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558B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5305AD9B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BE1F3BE" w14:textId="63D63511" w:rsidR="00BC7CD4" w:rsidRPr="00510D86" w:rsidRDefault="00000000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385A6A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46509119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BDB3417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93B3D31" w14:textId="77777777" w:rsidTr="005A4BEF">
        <w:trPr>
          <w:trHeight w:val="2634"/>
        </w:trPr>
        <w:tc>
          <w:tcPr>
            <w:tcW w:w="9356" w:type="dxa"/>
          </w:tcPr>
          <w:p w14:paraId="6B5304CF" w14:textId="77777777" w:rsidR="007F7708" w:rsidRDefault="007F7708" w:rsidP="007F7708">
            <w:pPr>
              <w:widowControl/>
            </w:pPr>
            <w:r>
              <w:t>控制策略：当</w:t>
            </w:r>
            <w:r>
              <w:t>CO</w:t>
            </w:r>
            <w:r>
              <w:t>浓度达到</w:t>
            </w:r>
            <w:r>
              <w:rPr>
                <w:rStyle w:val="a9"/>
              </w:rPr>
              <w:t>20mg/m³</w:t>
            </w:r>
            <w:r>
              <w:t>报警阈值时，系统自动启动排风风机；浓度降低至安全值后，风机自动低速运行或停机。排风换气次数按</w:t>
            </w:r>
            <w:r>
              <w:rPr>
                <w:rStyle w:val="a9"/>
              </w:rPr>
              <w:t>6</w:t>
            </w:r>
            <w:r>
              <w:rPr>
                <w:rStyle w:val="a9"/>
              </w:rPr>
              <w:t>次</w:t>
            </w:r>
            <w:r>
              <w:rPr>
                <w:rStyle w:val="a9"/>
              </w:rPr>
              <w:t>/h</w:t>
            </w:r>
            <w:r>
              <w:t>设计，补风量不小于排风量的</w:t>
            </w:r>
            <w:r>
              <w:t>80%</w:t>
            </w:r>
            <w:r>
              <w:t>，风机采用变频控制，根据</w:t>
            </w:r>
            <w:r>
              <w:t>CO</w:t>
            </w:r>
            <w:r>
              <w:t>浓度自动调节转速，实现节能高效运行，满足规范要求。</w:t>
            </w:r>
          </w:p>
          <w:p w14:paraId="436A1F30" w14:textId="62FB0469" w:rsidR="00BC7CD4" w:rsidRPr="007F7708" w:rsidRDefault="00BC7CD4" w:rsidP="0089429E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50A768F3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1721E8D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0ACCC1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035DF789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46EDFA11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329F39F7" w14:textId="77777777" w:rsidR="00BC7CD4" w:rsidRDefault="00BC7CD4" w:rsidP="00BC7CD4"/>
    <w:p w14:paraId="217F7FC4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681898F3" w14:textId="77777777" w:rsidTr="005A4BEF">
        <w:trPr>
          <w:trHeight w:val="2634"/>
        </w:trPr>
        <w:tc>
          <w:tcPr>
            <w:tcW w:w="9356" w:type="dxa"/>
          </w:tcPr>
          <w:p w14:paraId="677325AC" w14:textId="77777777" w:rsidR="007F7708" w:rsidRPr="007F7708" w:rsidRDefault="007F7708" w:rsidP="007F7708">
            <w:pPr>
              <w:rPr>
                <w:szCs w:val="21"/>
              </w:rPr>
            </w:pPr>
            <w:r w:rsidRPr="007F7708">
              <w:rPr>
                <w:szCs w:val="21"/>
              </w:rPr>
              <w:t>1</w:t>
            </w:r>
            <w:r w:rsidRPr="007F7708">
              <w:rPr>
                <w:szCs w:val="21"/>
              </w:rPr>
              <w:t>）暖通专业竣工图、通风系统设计说明；</w:t>
            </w:r>
            <w:r w:rsidRPr="007F7708">
              <w:rPr>
                <w:szCs w:val="21"/>
              </w:rPr>
              <w:t>2</w:t>
            </w:r>
            <w:r w:rsidRPr="007F7708">
              <w:rPr>
                <w:szCs w:val="21"/>
              </w:rPr>
              <w:t>）智能化系统图纸、</w:t>
            </w:r>
            <w:r w:rsidRPr="007F7708">
              <w:rPr>
                <w:szCs w:val="21"/>
              </w:rPr>
              <w:t>CO</w:t>
            </w:r>
            <w:r w:rsidRPr="007F7708">
              <w:rPr>
                <w:szCs w:val="21"/>
              </w:rPr>
              <w:t>监测与联动控制说明；</w:t>
            </w:r>
            <w:r w:rsidRPr="007F7708">
              <w:rPr>
                <w:szCs w:val="21"/>
              </w:rPr>
              <w:t>3</w:t>
            </w:r>
            <w:r w:rsidRPr="007F7708">
              <w:rPr>
                <w:szCs w:val="21"/>
              </w:rPr>
              <w:t>）地下车库一氧化碳浓度监测装置及排风设备运行记录表。资料齐全、符合规范要求。</w:t>
            </w:r>
          </w:p>
          <w:p w14:paraId="33553D2C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12B0858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254C" w14:textId="77777777" w:rsidR="00F70796" w:rsidRDefault="00F70796" w:rsidP="00BC7CD4">
      <w:r>
        <w:separator/>
      </w:r>
    </w:p>
  </w:endnote>
  <w:endnote w:type="continuationSeparator" w:id="0">
    <w:p w14:paraId="3F427634" w14:textId="77777777" w:rsidR="00F70796" w:rsidRDefault="00F70796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9DBE" w14:textId="77777777" w:rsidR="00F70796" w:rsidRDefault="00F70796" w:rsidP="00BC7CD4">
      <w:r>
        <w:separator/>
      </w:r>
    </w:p>
  </w:footnote>
  <w:footnote w:type="continuationSeparator" w:id="0">
    <w:p w14:paraId="7F5B30BA" w14:textId="77777777" w:rsidR="00F70796" w:rsidRDefault="00F70796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385A6A"/>
    <w:rsid w:val="00402406"/>
    <w:rsid w:val="00445B93"/>
    <w:rsid w:val="00744E55"/>
    <w:rsid w:val="007F7708"/>
    <w:rsid w:val="0089429E"/>
    <w:rsid w:val="00A62CEA"/>
    <w:rsid w:val="00BC7CD4"/>
    <w:rsid w:val="00CA1009"/>
    <w:rsid w:val="00F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90DAE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F7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190</Characters>
  <Application>Microsoft Office Word</Application>
  <DocSecurity>0</DocSecurity>
  <Lines>13</Lines>
  <Paragraphs>18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8</cp:revision>
  <dcterms:created xsi:type="dcterms:W3CDTF">2019-07-12T07:50:00Z</dcterms:created>
  <dcterms:modified xsi:type="dcterms:W3CDTF">2026-03-22T02:44:00Z</dcterms:modified>
</cp:coreProperties>
</file>