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498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76E1E6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D63093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AB5028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FAAAA70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14900    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25D6A70E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14380  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96.51%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24F96707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3E721944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6E51B6D7">
      <w:pPr>
        <w:spacing w:line="288" w:lineRule="auto"/>
        <w:rPr>
          <w:rFonts w:cs="宋体"/>
          <w:lang w:val="zh-CN"/>
        </w:rPr>
      </w:pPr>
    </w:p>
    <w:p w14:paraId="33B6A8A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CD5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3986386E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本项目建材主要供应厂家及地理位置如下：</w:t>
            </w:r>
          </w:p>
          <w:p w14:paraId="7E340AD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预拌混凝土：由合肥市本地搅拌站供应，距项目约 25km，所有现浇混凝土构件均采用预拌混凝土，现场仅进行浇筑与养护。</w:t>
            </w:r>
          </w:p>
          <w:p w14:paraId="272D604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钢筋：由马鞍山市某钢厂供应，距项目约 180km，为 HRB400 级抗震钢筋。</w:t>
            </w:r>
          </w:p>
          <w:p w14:paraId="1DE6233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砌块与骨料：蒸压加气混凝土砌块由六安市某建材厂供应（距项目约 90km），砂石骨料由合肥市本地砂石场供应（距项目约 30km）。</w:t>
            </w:r>
          </w:p>
          <w:p w14:paraId="71AB1FF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门窗与装饰材料：铝合金门窗型材由芜湖市某铝业公司供应（距项目约 130km），外墙真石漆由南京市某涂料厂供应（距项目约 170km），均在 500km 范围内。</w:t>
            </w:r>
          </w:p>
          <w:p w14:paraId="39C6D50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预拌砂浆：砌筑、抹灰、地面找平砂浆全部采用预拌干混砂浆，由合肥市本地砂浆厂供应，符合《预拌砂浆》GB/T 25181-2019 标准要求</w:t>
            </w:r>
          </w:p>
        </w:tc>
      </w:tr>
    </w:tbl>
    <w:p w14:paraId="4D9D31D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466C07C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5BE9AA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2A6AB64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04A6BACE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6E49BE1C">
      <w:pPr>
        <w:spacing w:line="288" w:lineRule="auto"/>
        <w:rPr>
          <w:rFonts w:ascii="宋体" w:cs="宋体"/>
          <w:kern w:val="0"/>
        </w:rPr>
      </w:pPr>
    </w:p>
    <w:p w14:paraId="7CA5A3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7D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1E852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1）</w:t>
            </w:r>
            <w:r>
              <w:rPr>
                <w:rFonts w:hint="eastAsia" w:ascii="Times New Roman" w:hAnsi="Times New Roman" w:cs="Times New Roman" w:eastAsiaTheme="majorEastAsia"/>
              </w:rPr>
              <w:t>本地化材料使用比例计算文件</w:t>
            </w:r>
          </w:p>
        </w:tc>
      </w:tr>
    </w:tbl>
    <w:p w14:paraId="00C7A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3416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5C0FA16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07F38B6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12BF38E2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311</Characters>
  <Lines>2</Lines>
  <Paragraphs>1</Paragraphs>
  <TotalTime>1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czq</cp:lastModifiedBy>
  <dcterms:modified xsi:type="dcterms:W3CDTF">2026-03-20T06:31:03Z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E4E026C6159F4BD192D6F3E3798AF4E4_12</vt:lpwstr>
  </property>
</Properties>
</file>