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42A0" w14:textId="77777777" w:rsidR="00325FA7" w:rsidRPr="00325FA7" w:rsidRDefault="00325FA7" w:rsidP="00325FA7">
      <w:pPr>
        <w:jc w:val="center"/>
        <w:rPr>
          <w:b/>
          <w:bCs/>
        </w:rPr>
      </w:pPr>
      <w:r w:rsidRPr="00325FA7">
        <w:rPr>
          <w:b/>
          <w:bCs/>
        </w:rPr>
        <w:t>内部非结构构件安全报告</w:t>
      </w:r>
    </w:p>
    <w:p w14:paraId="138CCD38" w14:textId="77777777" w:rsidR="00325FA7" w:rsidRPr="00325FA7" w:rsidRDefault="00325FA7" w:rsidP="00325FA7">
      <w:r w:rsidRPr="00325FA7">
        <w:t>桃坞小院建筑内部非结构构件安全报告</w:t>
      </w:r>
    </w:p>
    <w:p w14:paraId="1BA98FB3" w14:textId="77777777" w:rsidR="00325FA7" w:rsidRPr="00325FA7" w:rsidRDefault="00325FA7" w:rsidP="00325FA7">
      <w:r w:rsidRPr="00325FA7">
        <w:t>一、检测范围</w:t>
      </w:r>
    </w:p>
    <w:p w14:paraId="52FA7BE6" w14:textId="77777777" w:rsidR="00325FA7" w:rsidRPr="00325FA7" w:rsidRDefault="00325FA7" w:rsidP="00325FA7">
      <w:r w:rsidRPr="00325FA7">
        <w:t>内部分隔墙、吊顶、装饰构件、固定家具等。</w:t>
      </w:r>
    </w:p>
    <w:p w14:paraId="6E701765" w14:textId="77777777" w:rsidR="00325FA7" w:rsidRPr="00325FA7" w:rsidRDefault="00325FA7" w:rsidP="00325FA7">
      <w:r w:rsidRPr="00325FA7">
        <w:t>二、安全性能</w:t>
      </w:r>
    </w:p>
    <w:p w14:paraId="5D3E6CA9" w14:textId="77777777" w:rsidR="00325FA7" w:rsidRPr="00325FA7" w:rsidRDefault="00325FA7" w:rsidP="00325FA7">
      <w:pPr>
        <w:numPr>
          <w:ilvl w:val="0"/>
          <w:numId w:val="9"/>
        </w:numPr>
      </w:pPr>
      <w:r w:rsidRPr="00325FA7">
        <w:t>与主体结构连接牢固，无脱落风险</w:t>
      </w:r>
    </w:p>
    <w:p w14:paraId="3EDB69AF" w14:textId="77777777" w:rsidR="00325FA7" w:rsidRPr="00325FA7" w:rsidRDefault="00325FA7" w:rsidP="00325FA7">
      <w:pPr>
        <w:numPr>
          <w:ilvl w:val="0"/>
          <w:numId w:val="9"/>
        </w:numPr>
      </w:pPr>
      <w:r w:rsidRPr="00325FA7">
        <w:t>防火、防潮、抗震性能达标</w:t>
      </w:r>
    </w:p>
    <w:p w14:paraId="027233B2" w14:textId="77777777" w:rsidR="00325FA7" w:rsidRPr="00325FA7" w:rsidRDefault="00325FA7" w:rsidP="00325FA7">
      <w:pPr>
        <w:numPr>
          <w:ilvl w:val="0"/>
          <w:numId w:val="9"/>
        </w:numPr>
      </w:pPr>
      <w:r w:rsidRPr="00325FA7">
        <w:t>材料环保无辐射，符合室内安全要求</w:t>
      </w:r>
    </w:p>
    <w:p w14:paraId="7235F453" w14:textId="77777777" w:rsidR="00325FA7" w:rsidRPr="00325FA7" w:rsidRDefault="00325FA7" w:rsidP="00325FA7">
      <w:r w:rsidRPr="00325FA7">
        <w:t>三、维护记录</w:t>
      </w:r>
    </w:p>
    <w:p w14:paraId="1AEB0AFE" w14:textId="77777777" w:rsidR="00325FA7" w:rsidRPr="00325FA7" w:rsidRDefault="00325FA7" w:rsidP="00325FA7">
      <w:r w:rsidRPr="00325FA7">
        <w:t>建立非结构构件定期检查、维修台账，保障使用安全。</w:t>
      </w:r>
    </w:p>
    <w:p w14:paraId="46117FF9" w14:textId="77777777" w:rsidR="00325FA7" w:rsidRPr="00325FA7" w:rsidRDefault="00325FA7" w:rsidP="00325FA7">
      <w:r w:rsidRPr="00325FA7">
        <w:t>四、结论</w:t>
      </w:r>
    </w:p>
    <w:p w14:paraId="6DDA9360" w14:textId="2E9A4C81" w:rsidR="00E2497E" w:rsidRPr="00325FA7" w:rsidRDefault="00325FA7" w:rsidP="00325FA7">
      <w:pPr>
        <w:rPr>
          <w:rFonts w:hint="eastAsia"/>
        </w:rPr>
      </w:pPr>
      <w:r w:rsidRPr="00325FA7">
        <w:t>内部非结构构件安全合规。</w:t>
      </w:r>
    </w:p>
    <w:sectPr w:rsidR="00E2497E" w:rsidRPr="00325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EF94" w14:textId="77777777" w:rsidR="001121B3" w:rsidRDefault="001121B3" w:rsidP="00325FA7">
      <w:pPr>
        <w:rPr>
          <w:rFonts w:hint="eastAsia"/>
        </w:rPr>
      </w:pPr>
      <w:r>
        <w:separator/>
      </w:r>
    </w:p>
  </w:endnote>
  <w:endnote w:type="continuationSeparator" w:id="0">
    <w:p w14:paraId="72827C5A" w14:textId="77777777" w:rsidR="001121B3" w:rsidRDefault="001121B3" w:rsidP="00325F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D05E" w14:textId="77777777" w:rsidR="001121B3" w:rsidRDefault="001121B3" w:rsidP="00325FA7">
      <w:pPr>
        <w:rPr>
          <w:rFonts w:hint="eastAsia"/>
        </w:rPr>
      </w:pPr>
      <w:r>
        <w:separator/>
      </w:r>
    </w:p>
  </w:footnote>
  <w:footnote w:type="continuationSeparator" w:id="0">
    <w:p w14:paraId="4C6CBE57" w14:textId="77777777" w:rsidR="001121B3" w:rsidRDefault="001121B3" w:rsidP="00325F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CB5"/>
    <w:multiLevelType w:val="multilevel"/>
    <w:tmpl w:val="8BCCA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9366B"/>
    <w:multiLevelType w:val="multilevel"/>
    <w:tmpl w:val="D1D2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A2EB3"/>
    <w:multiLevelType w:val="multilevel"/>
    <w:tmpl w:val="8BC4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D2406"/>
    <w:multiLevelType w:val="multilevel"/>
    <w:tmpl w:val="6C62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04A02"/>
    <w:multiLevelType w:val="multilevel"/>
    <w:tmpl w:val="0C06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810D9"/>
    <w:multiLevelType w:val="multilevel"/>
    <w:tmpl w:val="1D4C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10EDC"/>
    <w:multiLevelType w:val="multilevel"/>
    <w:tmpl w:val="9088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B4F15"/>
    <w:multiLevelType w:val="multilevel"/>
    <w:tmpl w:val="60D08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6079E"/>
    <w:multiLevelType w:val="multilevel"/>
    <w:tmpl w:val="CAEC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2969744">
    <w:abstractNumId w:val="3"/>
  </w:num>
  <w:num w:numId="2" w16cid:durableId="1127503045">
    <w:abstractNumId w:val="1"/>
  </w:num>
  <w:num w:numId="3" w16cid:durableId="2134014636">
    <w:abstractNumId w:val="7"/>
  </w:num>
  <w:num w:numId="4" w16cid:durableId="1674529020">
    <w:abstractNumId w:val="8"/>
  </w:num>
  <w:num w:numId="5" w16cid:durableId="1780300563">
    <w:abstractNumId w:val="5"/>
  </w:num>
  <w:num w:numId="6" w16cid:durableId="1986423631">
    <w:abstractNumId w:val="0"/>
  </w:num>
  <w:num w:numId="7" w16cid:durableId="760183084">
    <w:abstractNumId w:val="4"/>
  </w:num>
  <w:num w:numId="8" w16cid:durableId="1223902908">
    <w:abstractNumId w:val="2"/>
  </w:num>
  <w:num w:numId="9" w16cid:durableId="180977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6A"/>
    <w:rsid w:val="001121B3"/>
    <w:rsid w:val="00325FA7"/>
    <w:rsid w:val="003A2413"/>
    <w:rsid w:val="004C3762"/>
    <w:rsid w:val="007C663A"/>
    <w:rsid w:val="0089690B"/>
    <w:rsid w:val="00C4368E"/>
    <w:rsid w:val="00E2497E"/>
    <w:rsid w:val="00EE11AD"/>
    <w:rsid w:val="00F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4A583A"/>
  <w15:chartTrackingRefBased/>
  <w15:docId w15:val="{75BE1A75-58F6-410E-B89F-E43F2A4F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F51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B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B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B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B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B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B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F51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B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B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1B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B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B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B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B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1B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5F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5F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5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5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155</Characters>
  <Application>Microsoft Office Word</Application>
  <DocSecurity>0</DocSecurity>
  <Lines>12</Lines>
  <Paragraphs>12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女士 杨</dc:creator>
  <cp:keywords/>
  <dc:description/>
  <cp:lastModifiedBy>女士 杨</cp:lastModifiedBy>
  <cp:revision>2</cp:revision>
  <dcterms:created xsi:type="dcterms:W3CDTF">2026-03-27T07:15:00Z</dcterms:created>
  <dcterms:modified xsi:type="dcterms:W3CDTF">2026-03-27T07:15:00Z</dcterms:modified>
</cp:coreProperties>
</file>