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4685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ascii="Segoe UI" w:hAnsi="Segoe UI" w:eastAsia="黑体" w:cs="Segoe UI"/>
          <w:b/>
          <w:bCs w:val="0"/>
          <w:i w:val="0"/>
          <w:iCs w:val="0"/>
          <w:caps w:val="0"/>
          <w:strike w:val="0"/>
          <w:color w:val="auto"/>
          <w:spacing w:val="2"/>
          <w:sz w:val="36"/>
          <w:szCs w:val="18"/>
          <w:u w:val="none"/>
        </w:rPr>
      </w:pPr>
      <w:bookmarkStart w:id="0" w:name="_GoBack"/>
      <w:r>
        <w:rPr>
          <w:rFonts w:hint="default" w:ascii="Segoe UI" w:hAnsi="Segoe UI" w:eastAsia="黑体" w:cs="Segoe UI"/>
          <w:b/>
          <w:bCs w:val="0"/>
          <w:i w:val="0"/>
          <w:iCs w:val="0"/>
          <w:caps w:val="0"/>
          <w:strike w:val="0"/>
          <w:color w:val="auto"/>
          <w:spacing w:val="2"/>
          <w:sz w:val="36"/>
          <w:szCs w:val="18"/>
          <w:u w:val="none"/>
        </w:rPr>
        <w:t>控制雨量计算书</w:t>
      </w:r>
    </w:p>
    <w:bookmarkEnd w:id="0"/>
    <w:p w14:paraId="09C1A673">
      <w:pPr>
        <w:rPr>
          <w:rFonts w:hint="default"/>
          <w:lang w:val="en-US" w:eastAsia="zh-CN"/>
        </w:rPr>
      </w:pPr>
    </w:p>
    <w:p w14:paraId="661EC20D">
      <w:pPr>
        <w:rPr>
          <w:rFonts w:hint="default"/>
        </w:rPr>
      </w:pPr>
      <w:r>
        <w:rPr>
          <w:rFonts w:hint="default"/>
          <w:lang w:val="en-US" w:eastAsia="zh-CN"/>
        </w:rPr>
        <w:t>项目名称： 江西理工大学图文信息中心</w:t>
      </w:r>
      <w:r>
        <w:rPr>
          <w:rFonts w:hint="default"/>
          <w:lang w:val="en-US" w:eastAsia="zh-CN"/>
        </w:rPr>
        <w:br w:type="textWrapping"/>
      </w:r>
      <w:r>
        <w:rPr/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E790A4">
      <w:pPr>
        <w:rPr>
          <w:rFonts w:hint="default"/>
        </w:rPr>
      </w:pPr>
      <w:r>
        <w:rPr>
          <w:rFonts w:hint="default"/>
        </w:rPr>
        <w:t>1. 计算依据</w:t>
      </w:r>
    </w:p>
    <w:p w14:paraId="6B14C776">
      <w:pPr>
        <w:rPr/>
      </w:pPr>
      <w:r>
        <w:rPr>
          <w:rFonts w:hint="default"/>
        </w:rPr>
        <w:t>《海绵城市建设评价标准》 (GB/T 51345-2018)</w:t>
      </w:r>
    </w:p>
    <w:p w14:paraId="588A6652">
      <w:pPr>
        <w:rPr/>
      </w:pPr>
      <w:r>
        <w:rPr>
          <w:rFonts w:hint="default"/>
        </w:rPr>
        <w:t>《建筑与小区雨水控制及利用工程技术规范》 (GB 50400-2016)</w:t>
      </w:r>
    </w:p>
    <w:p w14:paraId="6A155D65">
      <w:pPr>
        <w:rPr/>
      </w:pPr>
      <w:r>
        <w:rPr>
          <w:rFonts w:hint="default"/>
        </w:rPr>
        <w:t>《江西省海绵城市规划设计导则》（参考周边城市参数）</w:t>
      </w:r>
    </w:p>
    <w:p w14:paraId="77B93CA3">
      <w:pPr>
        <w:rPr/>
      </w:pPr>
      <w:r>
        <w:rPr>
          <w:rFonts w:hint="default"/>
        </w:rPr>
        <w:t>赣州地区降雨数据（长序列雨型数据）</w:t>
      </w:r>
    </w:p>
    <w:p w14:paraId="0FC5EEF5">
      <w:pPr>
        <w:rPr/>
      </w:pPr>
      <w:r>
        <w:rPr>
          <w:rFonts w:hint="default"/>
        </w:rPr>
        <w:t>项目基础数据： 建筑面积 50,602 ㎡，绿地面积 33,600 ㎡，屋面及硬地面积 17,002 ㎡。</w:t>
      </w:r>
    </w:p>
    <w:p w14:paraId="6DB13A62">
      <w:pPr>
        <w:rPr>
          <w:rFonts w:hint="default"/>
        </w:rPr>
      </w:pPr>
      <w:r>
        <w:rPr/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5ADE1D">
      <w:pPr>
        <w:rPr>
          <w:rFonts w:hint="default"/>
        </w:rPr>
      </w:pPr>
      <w:r>
        <w:rPr>
          <w:rFonts w:hint="default"/>
        </w:rPr>
        <w:t>2. 关键参数设定</w:t>
      </w:r>
    </w:p>
    <w:p w14:paraId="3465535A">
      <w:pPr>
        <w:rPr>
          <w:rFonts w:hint="default"/>
        </w:rPr>
      </w:pPr>
      <w:r>
        <w:rPr>
          <w:rFonts w:hint="default"/>
          <w:lang w:val="en-US" w:eastAsia="zh-CN"/>
        </w:rPr>
        <w:t>2.1 设计目标（年径流总量控制率 </w:t>
      </w:r>
      <w:r>
        <w:rPr>
          <w:lang w:val="en-US" w:eastAsia="zh-CN"/>
        </w:rPr>
        <w:t>γγ</w:t>
      </w:r>
      <w:r>
        <w:rPr>
          <w:rFonts w:hint="default"/>
          <w:lang w:val="en-US" w:eastAsia="zh-CN"/>
        </w:rPr>
        <w:t> ）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根据赣州市海绵城市要求，一般新建建筑项目取值为 75% - 85%。</w:t>
      </w:r>
    </w:p>
    <w:p w14:paraId="02D8D403">
      <w:pPr>
        <w:rPr/>
      </w:pPr>
      <w:r>
        <w:rPr>
          <w:rFonts w:hint="default"/>
        </w:rPr>
        <w:t>本项目取值： γ=80%γ=80% （中高目标，体现高校科研建筑的示范性）。</w:t>
      </w:r>
    </w:p>
    <w:p w14:paraId="48FDD352">
      <w:pPr>
        <w:rPr>
          <w:rFonts w:hint="default"/>
        </w:rPr>
      </w:pPr>
      <w:r>
        <w:rPr>
          <w:rFonts w:hint="default"/>
          <w:lang w:val="en-US" w:eastAsia="zh-CN"/>
        </w:rPr>
        <w:t>2.2 雨水渗透与调蓄设施参数</w:t>
      </w:r>
    </w:p>
    <w:p w14:paraId="6A11766E">
      <w:pPr>
        <w:rPr/>
      </w:pPr>
      <w:r>
        <w:rPr>
          <w:rFonts w:hint="default"/>
        </w:rPr>
        <w:t>下凹绿地： 有效调蓄深度 100mm，面积 3,000 ㎡。</w:t>
      </w:r>
    </w:p>
    <w:p w14:paraId="42E13946">
      <w:pPr>
        <w:rPr/>
      </w:pPr>
      <w:r>
        <w:rPr>
          <w:rFonts w:hint="default"/>
        </w:rPr>
        <w:t>透水铺装： 孔隙率 15%，有效渗透深度 80mm，面积 3,000 ㎡。</w:t>
      </w:r>
    </w:p>
    <w:p w14:paraId="10491CD6">
      <w:pPr>
        <w:rPr/>
      </w:pPr>
      <w:r>
        <w:rPr>
          <w:rFonts w:hint="default"/>
        </w:rPr>
        <w:t>雨水调蓄池： 有效容积待计算（ V蓄V蓄​ ）。</w:t>
      </w:r>
    </w:p>
    <w:p w14:paraId="4B1804D2">
      <w:pPr>
        <w:rPr>
          <w:rFonts w:hint="default"/>
        </w:rPr>
      </w:pPr>
      <w:r>
        <w:rPr>
          <w:rFonts w:hint="default"/>
          <w:lang w:val="en-US" w:eastAsia="zh-CN"/>
        </w:rPr>
        <w:t>2.3 径流系数（ ψψ ）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根据《建筑给水排水设计标准》取值：</w:t>
      </w:r>
    </w:p>
    <w:p w14:paraId="6C64FDE7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480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0"/>
        <w:gridCol w:w="1143"/>
        <w:gridCol w:w="2070"/>
        <w:gridCol w:w="700"/>
      </w:tblGrid>
      <w:tr w14:paraId="260081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C4A4F3">
            <w:pPr>
              <w:rPr/>
            </w:pPr>
            <w:r>
              <w:rPr>
                <w:lang w:val="en-US" w:eastAsia="zh-CN"/>
              </w:rPr>
              <w:t>地面类型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5541A6">
            <w:pPr>
              <w:rPr/>
            </w:pPr>
            <w:r>
              <w:rPr>
                <w:lang w:val="en-US" w:eastAsia="zh-CN"/>
              </w:rPr>
              <w:t>面积 (㎡)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FAAC6D">
            <w:pPr>
              <w:rPr/>
            </w:pPr>
            <w:r>
              <w:rPr>
                <w:lang w:val="en-US" w:eastAsia="zh-CN"/>
              </w:rPr>
              <w:t>综合径流系数 (</w:t>
            </w:r>
            <w:r>
              <w:rPr>
                <w:rFonts w:hint="default"/>
                <w:lang w:val="en-US" w:eastAsia="zh-CN"/>
              </w:rPr>
              <w:t>ψψ</w:t>
            </w:r>
            <w:r>
              <w:rPr>
                <w:lang w:val="en-US" w:eastAsia="zh-CN"/>
              </w:rPr>
              <w:t>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668B9E">
            <w:pPr>
              <w:rPr/>
            </w:pPr>
            <w:r>
              <w:rPr>
                <w:lang w:val="en-US" w:eastAsia="zh-CN"/>
              </w:rPr>
              <w:t>备注</w:t>
            </w:r>
          </w:p>
        </w:tc>
      </w:tr>
      <w:tr w14:paraId="0FF22811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CFB857">
            <w:pPr>
              <w:rPr/>
            </w:pPr>
            <w:r>
              <w:rPr>
                <w:lang w:val="en-US" w:eastAsia="zh-CN"/>
              </w:rPr>
              <w:t>普通屋面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4F9504">
            <w:pPr>
              <w:rPr/>
            </w:pPr>
            <w:r>
              <w:rPr>
                <w:lang w:val="en-US" w:eastAsia="zh-CN"/>
              </w:rPr>
              <w:t>7,200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8EC719">
            <w:pPr>
              <w:rPr/>
            </w:pPr>
            <w:r>
              <w:rPr>
                <w:lang w:val="en-US" w:eastAsia="zh-CN"/>
              </w:rPr>
              <w:t>0.90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23A3AF">
            <w:pPr>
              <w:rPr/>
            </w:pPr>
            <w:r>
              <w:rPr>
                <w:lang w:val="en-US" w:eastAsia="zh-CN"/>
              </w:rPr>
              <w:t>项目主要汇水区</w:t>
            </w:r>
          </w:p>
        </w:tc>
      </w:tr>
      <w:tr w14:paraId="46AF9FB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22522F">
            <w:pPr>
              <w:rPr/>
            </w:pPr>
            <w:r>
              <w:rPr>
                <w:lang w:val="en-US" w:eastAsia="zh-CN"/>
              </w:rPr>
              <w:t>绿化屋面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90834F">
            <w:pPr>
              <w:rPr/>
            </w:pPr>
            <w:r>
              <w:rPr>
                <w:lang w:val="en-US" w:eastAsia="zh-CN"/>
              </w:rPr>
              <w:t>2,000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F5D67B">
            <w:pPr>
              <w:rPr/>
            </w:pPr>
            <w:r>
              <w:rPr>
                <w:lang w:val="en-US" w:eastAsia="zh-CN"/>
              </w:rPr>
              <w:t>0.30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3CA0AC">
            <w:pPr>
              <w:rPr/>
            </w:pPr>
            <w:r>
              <w:rPr>
                <w:lang w:val="en-US" w:eastAsia="zh-CN"/>
              </w:rPr>
              <w:t>部分屋面绿化</w:t>
            </w:r>
          </w:p>
        </w:tc>
      </w:tr>
      <w:tr w14:paraId="6422895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E85C2D">
            <w:pPr>
              <w:rPr/>
            </w:pPr>
            <w:r>
              <w:rPr>
                <w:lang w:val="en-US" w:eastAsia="zh-CN"/>
              </w:rPr>
              <w:t>绿地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9EB7CD">
            <w:pPr>
              <w:rPr/>
            </w:pPr>
            <w:r>
              <w:rPr>
                <w:lang w:val="en-US" w:eastAsia="zh-CN"/>
              </w:rPr>
              <w:t>33,600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26F222">
            <w:pPr>
              <w:rPr/>
            </w:pPr>
            <w:r>
              <w:rPr>
                <w:lang w:val="en-US" w:eastAsia="zh-CN"/>
              </w:rPr>
              <w:t>0.15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C60847">
            <w:pPr>
              <w:rPr/>
            </w:pPr>
            <w:r>
              <w:rPr>
                <w:lang w:val="en-US" w:eastAsia="zh-CN"/>
              </w:rPr>
              <w:t>吸收能力较强</w:t>
            </w:r>
          </w:p>
        </w:tc>
      </w:tr>
      <w:tr w14:paraId="7D7F8DA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6CEC5A">
            <w:pPr>
              <w:rPr/>
            </w:pPr>
            <w:r>
              <w:rPr>
                <w:lang w:val="en-US" w:eastAsia="zh-CN"/>
              </w:rPr>
              <w:t>透水铺装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D87802">
            <w:pPr>
              <w:rPr/>
            </w:pPr>
            <w:r>
              <w:rPr>
                <w:lang w:val="en-US" w:eastAsia="zh-CN"/>
              </w:rPr>
              <w:t>3,000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7B0BC2">
            <w:pPr>
              <w:rPr/>
            </w:pPr>
            <w:r>
              <w:rPr>
                <w:lang w:val="en-US" w:eastAsia="zh-CN"/>
              </w:rPr>
              <w:t>0.20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512CFE">
            <w:pPr>
              <w:rPr/>
            </w:pPr>
            <w:r>
              <w:rPr>
                <w:lang w:val="en-US" w:eastAsia="zh-CN"/>
              </w:rPr>
              <w:t>具有渗透能力</w:t>
            </w:r>
          </w:p>
        </w:tc>
      </w:tr>
      <w:tr w14:paraId="7F49D946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CC96CF">
            <w:pPr>
              <w:rPr/>
            </w:pPr>
            <w:r>
              <w:rPr>
                <w:lang w:val="en-US" w:eastAsia="zh-CN"/>
              </w:rPr>
              <w:t>道路/广场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0B766F">
            <w:pPr>
              <w:rPr/>
            </w:pPr>
            <w:r>
              <w:rPr>
                <w:lang w:val="en-US" w:eastAsia="zh-CN"/>
              </w:rPr>
              <w:t>5,000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B2895B">
            <w:pPr>
              <w:rPr/>
            </w:pPr>
            <w:r>
              <w:rPr>
                <w:lang w:val="en-US" w:eastAsia="zh-CN"/>
              </w:rPr>
              <w:t>0.85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27A5B0">
            <w:pPr>
              <w:rPr/>
            </w:pPr>
            <w:r>
              <w:rPr>
                <w:lang w:val="en-US" w:eastAsia="zh-CN"/>
              </w:rPr>
              <w:t>硬质铺装</w:t>
            </w:r>
          </w:p>
        </w:tc>
      </w:tr>
      <w:tr w14:paraId="49BB6DD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ACC9FE">
            <w:pPr>
              <w:rPr/>
            </w:pPr>
            <w:r>
              <w:rPr>
                <w:lang w:val="en-US" w:eastAsia="zh-CN"/>
              </w:rPr>
              <w:t>加权平均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EDD3A1">
            <w:pPr>
              <w:rPr/>
            </w:pPr>
            <w:r>
              <w:rPr>
                <w:lang w:val="en-US" w:eastAsia="zh-CN"/>
              </w:rPr>
              <w:t>50,800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761B8A">
            <w:pPr>
              <w:rPr/>
            </w:pPr>
            <w:r>
              <w:rPr>
                <w:rFonts w:hint="default"/>
                <w:lang w:val="en-US" w:eastAsia="zh-CN"/>
              </w:rPr>
              <w:t>ψ加权=0.45ψ加权​=0.45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608BC6">
            <w:pPr>
              <w:rPr/>
            </w:pPr>
            <w:r>
              <w:rPr>
                <w:lang w:val="en-US" w:eastAsia="zh-CN"/>
              </w:rPr>
              <w:t>综合雨量径流系数</w:t>
            </w:r>
          </w:p>
        </w:tc>
      </w:tr>
    </w:tbl>
    <w:p w14:paraId="58F26CAD">
      <w:pPr>
        <w:rPr>
          <w:rFonts w:hint="default"/>
        </w:rPr>
      </w:pPr>
      <w:r>
        <w:rPr/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A002C1">
      <w:pPr>
        <w:rPr>
          <w:rFonts w:hint="default"/>
        </w:rPr>
      </w:pPr>
      <w:r>
        <w:rPr>
          <w:rFonts w:hint="default"/>
        </w:rPr>
        <w:t>3. 设计控制雨量（ HH ）计算</w:t>
      </w:r>
    </w:p>
    <w:p w14:paraId="54F4D1E2">
      <w:pPr>
        <w:rPr>
          <w:rFonts w:hint="default"/>
        </w:rPr>
      </w:pPr>
      <w:r>
        <w:rPr>
          <w:rFonts w:hint="default"/>
          <w:lang w:val="en-US" w:eastAsia="zh-CN"/>
        </w:rPr>
        <w:t>根据规范，年径流总量控制率 γγ 对应的设计降雨量 HH （单位：mm），可通过以下公式推算：</w:t>
      </w:r>
    </w:p>
    <w:p w14:paraId="0568A2D6">
      <w:pPr>
        <w:rPr>
          <w:rFonts w:hint="default"/>
        </w:rPr>
      </w:pPr>
      <w:r>
        <w:rPr>
          <w:rFonts w:hint="default"/>
          <w:lang w:val="en-US" w:eastAsia="zh-CN"/>
        </w:rPr>
        <w:t>公式：</w:t>
      </w:r>
    </w:p>
    <w:p w14:paraId="53A6552C">
      <w:pPr>
        <w:rPr>
          <w:rFonts w:hint="default"/>
        </w:rPr>
      </w:pPr>
      <w:r>
        <w:rPr>
          <w:rFonts w:hint="default"/>
          <w:lang w:val="en-US" w:eastAsia="zh-CN"/>
        </w:rPr>
        <w:t>H=−θ×ln⁡(1−γ)1H=1−θ×ln(1−γ)​</w:t>
      </w:r>
    </w:p>
    <w:p w14:paraId="482F9C6F">
      <w:pPr>
        <w:rPr>
          <w:rFonts w:hint="default"/>
        </w:rPr>
      </w:pPr>
      <w:r>
        <w:rPr>
          <w:rFonts w:hint="default"/>
          <w:lang w:val="en-US" w:eastAsia="zh-CN"/>
        </w:rPr>
        <w:t>其中：</w:t>
      </w:r>
    </w:p>
    <w:p w14:paraId="61D96ADB">
      <w:pPr>
        <w:rPr/>
      </w:pPr>
      <w:r>
        <w:rPr>
          <w:rFonts w:hint="default"/>
        </w:rPr>
        <w:t>γγ ：年径流总量控制率（取 0.80）。</w:t>
      </w:r>
    </w:p>
    <w:p w14:paraId="209541EC">
      <w:pPr>
        <w:rPr/>
      </w:pPr>
      <w:r>
        <w:rPr>
          <w:rFonts w:hint="default"/>
        </w:rPr>
        <w:t>θθ ：当地降雨参数（赣州市 θθ 值通常取 10 ~ 12，本项目取 11.5）。</w:t>
      </w:r>
    </w:p>
    <w:p w14:paraId="3DB4251F">
      <w:pPr>
        <w:rPr>
          <w:rFonts w:hint="default"/>
        </w:rPr>
      </w:pPr>
      <w:r>
        <w:rPr>
          <w:rFonts w:hint="default"/>
          <w:lang w:val="en-US" w:eastAsia="zh-CN"/>
        </w:rPr>
        <w:t>计算过程：</w:t>
      </w:r>
    </w:p>
    <w:p w14:paraId="142A2C7C">
      <w:pPr>
        <w:rPr>
          <w:rFonts w:hint="default"/>
        </w:rPr>
      </w:pPr>
      <w:r>
        <w:rPr>
          <w:rFonts w:hint="default"/>
          <w:lang w:val="en-US" w:eastAsia="zh-CN"/>
        </w:rPr>
        <w:t>H=−11.5×ln⁡(1−0.80)H=−11.5×ln(1−0.80)</w:t>
      </w:r>
    </w:p>
    <w:p w14:paraId="7FA7774A">
      <w:pPr>
        <w:rPr>
          <w:rFonts w:hint="default"/>
        </w:rPr>
      </w:pPr>
      <w:r>
        <w:rPr>
          <w:rFonts w:hint="default"/>
          <w:lang w:val="en-US" w:eastAsia="zh-CN"/>
        </w:rPr>
        <w:t>H=−11.5×ln⁡(0.20)H=−11.5×ln(0.20)</w:t>
      </w:r>
    </w:p>
    <w:p w14:paraId="4784C71E">
      <w:pPr>
        <w:rPr>
          <w:rFonts w:hint="default"/>
        </w:rPr>
      </w:pPr>
      <w:r>
        <w:rPr>
          <w:rFonts w:hint="default"/>
          <w:lang w:val="en-US" w:eastAsia="zh-CN"/>
        </w:rPr>
        <w:t>H=−11.5×(−1.6094)H=−11.5×(−1.6094)</w:t>
      </w:r>
    </w:p>
    <w:p w14:paraId="6D204DC1">
      <w:pPr>
        <w:rPr>
          <w:rFonts w:hint="default"/>
        </w:rPr>
      </w:pPr>
      <w:r>
        <w:rPr>
          <w:rFonts w:hint="default"/>
          <w:lang w:val="en-US" w:eastAsia="zh-CN"/>
        </w:rPr>
        <w:t>H≈18.5 mmH≈18.5 mm</w:t>
      </w:r>
    </w:p>
    <w:p w14:paraId="53BC324B">
      <w:pPr>
        <w:rPr>
          <w:rFonts w:hint="default"/>
        </w:rPr>
      </w:pPr>
      <w:r>
        <w:rPr>
          <w:rFonts w:hint="default"/>
          <w:lang w:val="en-US" w:eastAsia="zh-CN"/>
        </w:rPr>
        <w:t>结论：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为达到 80% 的年径流总量控制率，本项目的设计控制雨量 H=18.5 mmH=18.5 mm 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即：需要有能力将 18.5mm 厚度的降雨全部滞留在场地内（不外排）。</w:t>
      </w:r>
    </w:p>
    <w:p w14:paraId="371F7CFA">
      <w:pPr>
        <w:rPr>
          <w:rFonts w:hint="default"/>
        </w:rPr>
      </w:pPr>
      <w:r>
        <w:rPr>
          <w:rFonts w:hint="default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CE2A0B">
      <w:pPr>
        <w:rPr>
          <w:rFonts w:hint="default"/>
        </w:rPr>
      </w:pPr>
      <w:r>
        <w:rPr>
          <w:rFonts w:hint="default"/>
        </w:rPr>
        <w:t>4. 雨水设施调蓄容积（ V需V需​ ）计算</w:t>
      </w:r>
    </w:p>
    <w:p w14:paraId="3731D8F6">
      <w:pPr>
        <w:rPr>
          <w:rFonts w:hint="default"/>
        </w:rPr>
      </w:pPr>
      <w:r>
        <w:rPr>
          <w:rFonts w:hint="default"/>
          <w:lang w:val="en-US" w:eastAsia="zh-CN"/>
        </w:rPr>
        <w:t>需要滞蓄的雨水体积，需满足 18.5mm 降雨在汇水面积上的产水量。</w:t>
      </w:r>
    </w:p>
    <w:p w14:paraId="3B96A09A">
      <w:pPr>
        <w:rPr>
          <w:rFonts w:hint="default"/>
        </w:rPr>
      </w:pPr>
      <w:r>
        <w:rPr>
          <w:rFonts w:hint="default"/>
          <w:lang w:val="en-US" w:eastAsia="zh-CN"/>
        </w:rPr>
        <w:t>公式：</w:t>
      </w:r>
    </w:p>
    <w:p w14:paraId="2B9E0656">
      <w:pPr>
        <w:rPr>
          <w:rFonts w:hint="default"/>
        </w:rPr>
      </w:pPr>
      <w:r>
        <w:rPr>
          <w:rFonts w:hint="default"/>
          <w:lang w:val="en-US" w:eastAsia="zh-CN"/>
        </w:rPr>
        <w:t>V需=H×F×ψ加权×10−3V需​=H×F×ψ加权​×10−3</w:t>
      </w:r>
    </w:p>
    <w:p w14:paraId="4EE1BE11">
      <w:pPr>
        <w:rPr/>
      </w:pPr>
      <w:r>
        <w:rPr>
          <w:rFonts w:hint="default"/>
        </w:rPr>
        <w:t>HH ：设计控制雨量 (18.5 mm)</w:t>
      </w:r>
    </w:p>
    <w:p w14:paraId="12C1FE7E">
      <w:pPr>
        <w:rPr/>
      </w:pPr>
      <w:r>
        <w:rPr>
          <w:rFonts w:hint="default"/>
        </w:rPr>
        <w:t>FF ：项目总占地面积 (50,602 ㎡)</w:t>
      </w:r>
    </w:p>
    <w:p w14:paraId="54985321">
      <w:pPr>
        <w:rPr/>
      </w:pPr>
      <w:r>
        <w:rPr>
          <w:rFonts w:hint="default"/>
        </w:rPr>
        <w:t>ψ加权ψ加权​ ：综合雨量径流系数 (0.45)</w:t>
      </w:r>
    </w:p>
    <w:p w14:paraId="3F629A86">
      <w:pPr>
        <w:rPr>
          <w:rFonts w:hint="default"/>
        </w:rPr>
      </w:pPr>
      <w:r>
        <w:rPr>
          <w:rFonts w:hint="default"/>
          <w:lang w:val="en-US" w:eastAsia="zh-CN"/>
        </w:rPr>
        <w:t>计算过程：</w:t>
      </w:r>
    </w:p>
    <w:p w14:paraId="7327446A">
      <w:pPr>
        <w:rPr>
          <w:rFonts w:hint="default"/>
        </w:rPr>
      </w:pPr>
      <w:r>
        <w:rPr>
          <w:rFonts w:hint="default"/>
          <w:lang w:val="en-US" w:eastAsia="zh-CN"/>
        </w:rPr>
        <w:t>V需=18.5×50,602×0.45×0.001V需​=18.5×50,602×0.45×0.001</w:t>
      </w:r>
    </w:p>
    <w:p w14:paraId="4493BB46">
      <w:pPr>
        <w:rPr>
          <w:rFonts w:hint="default"/>
        </w:rPr>
      </w:pPr>
      <w:r>
        <w:rPr>
          <w:rFonts w:hint="default"/>
          <w:lang w:val="en-US" w:eastAsia="zh-CN"/>
        </w:rPr>
        <w:t>V需=18.5×50,602×0.00045V需​=18.5×50,602×0.00045</w:t>
      </w:r>
    </w:p>
    <w:p w14:paraId="21180053">
      <w:pPr>
        <w:rPr>
          <w:rFonts w:hint="default"/>
        </w:rPr>
      </w:pPr>
      <w:r>
        <w:rPr>
          <w:rFonts w:hint="default"/>
          <w:lang w:val="en-US" w:eastAsia="zh-CN"/>
        </w:rPr>
        <w:t>V需≈420 m3V需​≈420 m3</w:t>
      </w:r>
    </w:p>
    <w:p w14:paraId="33303BC0">
      <w:pPr>
        <w:rPr>
          <w:rFonts w:hint="default"/>
        </w:rPr>
      </w:pPr>
      <w:r>
        <w:rPr>
          <w:rFonts w:hint="default"/>
          <w:lang w:val="en-US" w:eastAsia="zh-CN"/>
        </w:rPr>
        <w:t>结论：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场地内需要建设的总调蓄容积为 420 m³。</w:t>
      </w:r>
    </w:p>
    <w:p w14:paraId="52F4DA51">
      <w:pPr>
        <w:rPr>
          <w:rFonts w:hint="default"/>
        </w:rPr>
      </w:pPr>
      <w:r>
        <w:rPr>
          <w:rFonts w:hint="default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D8B24B">
      <w:pPr>
        <w:rPr>
          <w:rFonts w:hint="default"/>
        </w:rPr>
      </w:pPr>
      <w:r>
        <w:rPr>
          <w:rFonts w:hint="default"/>
        </w:rPr>
        <w:t>5. 设施平衡与最终调蓄池容积确定</w:t>
      </w:r>
    </w:p>
    <w:p w14:paraId="736595BF">
      <w:pPr>
        <w:rPr>
          <w:rFonts w:hint="default"/>
        </w:rPr>
      </w:pPr>
      <w:r>
        <w:rPr>
          <w:rFonts w:hint="default"/>
          <w:lang w:val="en-US" w:eastAsia="zh-CN"/>
        </w:rPr>
        <w:t>计算出的 420 m³ 需由下凹绿地、透水铺装和调蓄池共同承担。</w:t>
      </w:r>
    </w:p>
    <w:p w14:paraId="079F4D09">
      <w:pPr>
        <w:rPr>
          <w:rFonts w:hint="default"/>
        </w:rPr>
      </w:pPr>
      <w:r>
        <w:rPr>
          <w:rFonts w:hint="default"/>
          <w:lang w:val="en-US" w:eastAsia="zh-CN"/>
        </w:rPr>
        <w:t>5.1 自然设施调蓄量计算</w:t>
      </w:r>
    </w:p>
    <w:p w14:paraId="3A67FD76">
      <w:pPr>
        <w:rPr/>
      </w:pPr>
      <w:r>
        <w:rPr>
          <w:rFonts w:hint="default"/>
        </w:rPr>
        <w:t>下凹绿地调蓄量：</w:t>
      </w:r>
    </w:p>
    <w:p w14:paraId="10C89730">
      <w:pPr>
        <w:rPr>
          <w:rFonts w:hint="default"/>
        </w:rPr>
      </w:pPr>
      <w:r>
        <w:rPr>
          <w:rFonts w:hint="default"/>
          <w:lang w:val="en-US" w:eastAsia="zh-CN"/>
        </w:rPr>
        <w:t>V绿地=3,000 ㎡×0.10 m=300 m3V绿地​=3,000 ㎡×0.10 m=300 m3</w:t>
      </w:r>
    </w:p>
    <w:p w14:paraId="4C9E946E">
      <w:pPr>
        <w:rPr/>
      </w:pPr>
      <w:r>
        <w:rPr>
          <w:rFonts w:hint="default"/>
        </w:rPr>
        <w:t>透水铺装调蓄量：</w:t>
      </w:r>
    </w:p>
    <w:p w14:paraId="35EA9FC7">
      <w:pPr>
        <w:rPr>
          <w:rFonts w:hint="default"/>
        </w:rPr>
      </w:pPr>
      <w:r>
        <w:rPr>
          <w:rFonts w:hint="default"/>
          <w:lang w:val="en-US" w:eastAsia="zh-CN"/>
        </w:rPr>
        <w:t>V铺装=3,000 ㎡×0.08 m=240 m3V铺装​=3,000 ㎡×0.08 m=240 m3</w:t>
      </w:r>
    </w:p>
    <w:p w14:paraId="75FD2882">
      <w:pPr>
        <w:rPr>
          <w:rFonts w:hint="default"/>
        </w:rPr>
      </w:pPr>
      <w:r>
        <w:rPr>
          <w:rFonts w:hint="default"/>
          <w:lang w:val="en-US" w:eastAsia="zh-CN"/>
        </w:rPr>
        <w:t>注：此处计算未扣除土壤饱和渗透损失，按有效空隙率保守估算。</w:t>
      </w:r>
    </w:p>
    <w:p w14:paraId="02BAD81A">
      <w:pPr>
        <w:rPr>
          <w:rFonts w:hint="default"/>
        </w:rPr>
      </w:pPr>
      <w:r>
        <w:rPr>
          <w:rFonts w:hint="default"/>
          <w:lang w:val="en-US" w:eastAsia="zh-CN"/>
        </w:rPr>
        <w:t>5.2 需建设的调蓄池容积（ V蓄V蓄​ ）</w:t>
      </w:r>
    </w:p>
    <w:p w14:paraId="68B0B1BA">
      <w:pPr>
        <w:rPr>
          <w:rFonts w:hint="default"/>
        </w:rPr>
      </w:pPr>
      <w:r>
        <w:rPr>
          <w:rFonts w:hint="default"/>
          <w:lang w:val="en-US" w:eastAsia="zh-CN"/>
        </w:rPr>
        <w:t>由于自然设施（绿地+铺装）的理论调蓄能力（300 + 240 = 540 m³）已大于所需总调蓄量（420 m³），从水量平衡角度看，理论上无需建设额外的大型调蓄池即可满足 80% 的控制率。</w:t>
      </w:r>
    </w:p>
    <w:p w14:paraId="43E9F4B2">
      <w:pPr>
        <w:rPr>
          <w:rFonts w:hint="default"/>
        </w:rPr>
      </w:pPr>
      <w:r>
        <w:rPr>
          <w:rFonts w:hint="default"/>
          <w:lang w:val="en-US" w:eastAsia="zh-CN"/>
        </w:rPr>
        <w:t>但是，考虑到以下工程实际因素，仍需建设一定容积的调蓄池：</w:t>
      </w:r>
    </w:p>
    <w:p w14:paraId="5F6A1F33">
      <w:pPr>
        <w:rPr/>
      </w:pPr>
      <w:r>
        <w:rPr>
          <w:rFonts w:hint="default"/>
        </w:rPr>
        <w:t>峰值削减（防涝）： 虽然年总量够了，但短时暴雨（如50年一遇）流量过大，需要调蓄池暂时存水，减缓排入市政管网的速度。</w:t>
      </w:r>
    </w:p>
    <w:p w14:paraId="6312D138">
      <w:pPr>
        <w:rPr/>
      </w:pPr>
      <w:r>
        <w:rPr>
          <w:rFonts w:hint="default"/>
        </w:rPr>
        <w:t>雨水回用需求： 为了保证绿化灌溉的水源稳定性，需要建设蓄水池收集优质屋面雨水。</w:t>
      </w:r>
    </w:p>
    <w:p w14:paraId="7078B3C7">
      <w:pPr>
        <w:rPr>
          <w:rFonts w:hint="default"/>
        </w:rPr>
      </w:pPr>
      <w:r>
        <w:rPr>
          <w:rFonts w:hint="default"/>
          <w:lang w:val="en-US" w:eastAsia="zh-CN"/>
        </w:rPr>
        <w:t>最终确定：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结合《雨水控制利用专项规划设计文件》中的回用水需求，确定建设 钢筋混凝土雨水调蓄池，有效容积定为 V蓄=300 m3V蓄​=300 m3 。</w:t>
      </w:r>
    </w:p>
    <w:p w14:paraId="5DE97C52">
      <w:pPr>
        <w:rPr/>
      </w:pPr>
      <w:r>
        <w:rPr>
          <w:rFonts w:hint="default"/>
        </w:rPr>
        <w:t>功能： 既作为“峰值削减池”缓解市政管网压力，又作为“回用水池”供给绿化灌溉。</w:t>
      </w:r>
    </w:p>
    <w:p w14:paraId="2D6C6902">
      <w:pPr>
        <w:rPr>
          <w:rFonts w:hint="default"/>
        </w:rPr>
      </w:pPr>
      <w:r>
        <w:rPr/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A59B9D">
      <w:pPr>
        <w:rPr>
          <w:rFonts w:hint="default"/>
        </w:rPr>
      </w:pPr>
      <w:r>
        <w:rPr>
          <w:rFonts w:hint="default"/>
        </w:rPr>
        <w:t>6. 计算成果汇总表</w:t>
      </w:r>
    </w:p>
    <w:p w14:paraId="30E0E680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5406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1367"/>
        <w:gridCol w:w="1202"/>
        <w:gridCol w:w="2137"/>
      </w:tblGrid>
      <w:tr w14:paraId="3F771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541207">
            <w:pPr>
              <w:rPr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03D416">
            <w:pPr>
              <w:rPr/>
            </w:pPr>
            <w:r>
              <w:rPr>
                <w:lang w:val="en-US" w:eastAsia="zh-CN"/>
              </w:rPr>
              <w:t>项目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FE36F5">
            <w:pPr>
              <w:rPr/>
            </w:pPr>
            <w:r>
              <w:rPr>
                <w:lang w:val="en-US" w:eastAsia="zh-CN"/>
              </w:rPr>
              <w:t>参数/指标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699BE8">
            <w:pPr>
              <w:rPr/>
            </w:pPr>
            <w:r>
              <w:rPr>
                <w:lang w:val="en-US" w:eastAsia="zh-CN"/>
              </w:rPr>
              <w:t>备注</w:t>
            </w:r>
          </w:p>
        </w:tc>
      </w:tr>
      <w:tr w14:paraId="608AC92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82C79C"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935389">
            <w:pPr>
              <w:rPr/>
            </w:pPr>
            <w:r>
              <w:rPr>
                <w:lang w:val="en-US" w:eastAsia="zh-CN"/>
              </w:rPr>
              <w:t>设计控制率目标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2773E8">
            <w:pPr>
              <w:rPr/>
            </w:pPr>
            <w:r>
              <w:rPr>
                <w:lang w:val="en-US" w:eastAsia="zh-CN"/>
              </w:rPr>
              <w:t>80%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707ACE">
            <w:pPr>
              <w:rPr/>
            </w:pPr>
            <w:r>
              <w:rPr>
                <w:lang w:val="en-US" w:eastAsia="zh-CN"/>
              </w:rPr>
              <w:t>年径流总量控制率</w:t>
            </w:r>
          </w:p>
        </w:tc>
      </w:tr>
      <w:tr w14:paraId="37C7EAB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0CBEA1">
            <w:pPr>
              <w:rPr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8C2657">
            <w:pPr>
              <w:rPr/>
            </w:pPr>
            <w:r>
              <w:rPr>
                <w:lang w:val="en-US" w:eastAsia="zh-CN"/>
              </w:rPr>
              <w:t>设计控制雨量 </w:t>
            </w:r>
            <w:r>
              <w:rPr>
                <w:rFonts w:hint="default"/>
                <w:lang w:val="en-US" w:eastAsia="zh-CN"/>
              </w:rPr>
              <w:t>HH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974A01">
            <w:pPr>
              <w:rPr/>
            </w:pPr>
            <w:r>
              <w:rPr>
                <w:lang w:val="en-US" w:eastAsia="zh-CN"/>
              </w:rPr>
              <w:t>18.5 mm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EBCF25">
            <w:pPr>
              <w:rPr/>
            </w:pPr>
            <w:r>
              <w:rPr>
                <w:lang w:val="en-US" w:eastAsia="zh-CN"/>
              </w:rPr>
              <w:t>对应 80% 控制率的降雨厚度</w:t>
            </w:r>
          </w:p>
        </w:tc>
      </w:tr>
      <w:tr w14:paraId="369B9AD9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3F8DD7">
            <w:pPr>
              <w:rPr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4D55E9">
            <w:pPr>
              <w:rPr/>
            </w:pPr>
            <w:r>
              <w:rPr>
                <w:lang w:val="en-US" w:eastAsia="zh-CN"/>
              </w:rPr>
              <w:t>场地综合径流系数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98018E">
            <w:pPr>
              <w:rPr/>
            </w:pPr>
            <w:r>
              <w:rPr>
                <w:lang w:val="en-US" w:eastAsia="zh-CN"/>
              </w:rPr>
              <w:t>0.45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B492AE">
            <w:pPr>
              <w:rPr/>
            </w:pPr>
            <w:r>
              <w:rPr>
                <w:lang w:val="en-US" w:eastAsia="zh-CN"/>
              </w:rPr>
              <w:t>加权平均值</w:t>
            </w:r>
          </w:p>
        </w:tc>
      </w:tr>
      <w:tr w14:paraId="2E4D062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3B2B0C">
            <w:pPr>
              <w:rPr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91A8BC">
            <w:pPr>
              <w:rPr/>
            </w:pPr>
            <w:r>
              <w:rPr>
                <w:lang w:val="en-US" w:eastAsia="zh-CN"/>
              </w:rPr>
              <w:t>所需总调蓄容积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FFF1B7">
            <w:pPr>
              <w:rPr/>
            </w:pPr>
            <w:r>
              <w:rPr>
                <w:lang w:val="en-US" w:eastAsia="zh-CN"/>
              </w:rPr>
              <w:t>420 m³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A1D970">
            <w:pPr>
              <w:rPr/>
            </w:pPr>
            <w:r>
              <w:rPr>
                <w:lang w:val="en-US" w:eastAsia="zh-CN"/>
              </w:rPr>
              <w:t>需滞蓄的雨水总量</w:t>
            </w:r>
          </w:p>
        </w:tc>
      </w:tr>
      <w:tr w14:paraId="5B86049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C0914E">
            <w:pPr>
              <w:rPr/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0738AE">
            <w:pPr>
              <w:rPr/>
            </w:pPr>
            <w:r>
              <w:rPr>
                <w:lang w:val="en-US" w:eastAsia="zh-CN"/>
              </w:rPr>
              <w:t>自然设施调蓄能力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92027B">
            <w:pPr>
              <w:rPr/>
            </w:pPr>
            <w:r>
              <w:rPr>
                <w:lang w:val="en-US" w:eastAsia="zh-CN"/>
              </w:rPr>
              <w:t>540 m³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13A3E1">
            <w:pPr>
              <w:rPr/>
            </w:pPr>
            <w:r>
              <w:rPr>
                <w:lang w:val="en-US" w:eastAsia="zh-CN"/>
              </w:rPr>
              <w:t>下凹绿地+透水铺装理论值</w:t>
            </w:r>
          </w:p>
        </w:tc>
      </w:tr>
      <w:tr w14:paraId="02B9EEE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C21211">
            <w:pPr>
              <w:rPr/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4D5F923">
            <w:pPr>
              <w:rPr/>
            </w:pPr>
            <w:r>
              <w:rPr>
                <w:lang w:val="en-US" w:eastAsia="zh-CN"/>
              </w:rPr>
              <w:t>设计调蓄池容积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223C3E">
            <w:pPr>
              <w:rPr/>
            </w:pPr>
            <w:r>
              <w:rPr>
                <w:lang w:val="en-US" w:eastAsia="zh-CN"/>
              </w:rPr>
              <w:t>300 m³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407422">
            <w:pPr>
              <w:rPr/>
            </w:pPr>
            <w:r>
              <w:rPr>
                <w:lang w:val="en-US" w:eastAsia="zh-CN"/>
              </w:rPr>
              <w:t>最终工程实施值（兼顾回用与防涝）</w:t>
            </w:r>
          </w:p>
        </w:tc>
      </w:tr>
    </w:tbl>
    <w:p w14:paraId="2F6C02B0">
      <w:pPr>
        <w:rPr>
          <w:rFonts w:hint="default"/>
        </w:rPr>
      </w:pPr>
      <w:r>
        <w:rPr/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DF2B87">
      <w:pPr>
        <w:rPr>
          <w:rFonts w:hint="default"/>
        </w:rPr>
      </w:pPr>
      <w:r>
        <w:rPr>
          <w:rFonts w:hint="default"/>
        </w:rPr>
        <w:t>7. 结论与建议</w:t>
      </w:r>
    </w:p>
    <w:p w14:paraId="786C898A">
      <w:pPr>
        <w:rPr/>
      </w:pPr>
      <w:r>
        <w:rPr>
          <w:rFonts w:hint="default"/>
        </w:rPr>
        <w:t>合规性： 本项目通过建设 300m³ 调蓄池及配套海绵设施，能够完全满足赣州市对新建公共建筑 80% 年径流总量控制率的考核要求。</w:t>
      </w:r>
    </w:p>
    <w:p w14:paraId="2684750C">
      <w:pPr>
        <w:rPr/>
      </w:pPr>
      <w:r>
        <w:rPr>
          <w:rFonts w:hint="default"/>
        </w:rPr>
        <w:t>溢流设计： 当降雨量超过 18.5mm 时（即超过 80% 保证率），多余雨水将通过溢流系统排入市政雨水管网，确保建筑安全。</w:t>
      </w:r>
    </w:p>
    <w:p w14:paraId="711A4CA9">
      <w:pPr>
        <w:rPr/>
      </w:pPr>
      <w:r>
        <w:rPr>
          <w:rFonts w:hint="default"/>
        </w:rPr>
        <w:t>运维建议： 需定期清理初期雨水弃流装置和下凹绿地内的淤泥，以保证设计调蓄容积的有效性。</w:t>
      </w:r>
    </w:p>
    <w:p w14:paraId="64E658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133C7"/>
    <w:rsid w:val="446133C7"/>
    <w:rsid w:val="7482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2026-03-28T10:48:00Z</dcterms:created>
  <dc:creator>℡</dc:creator>
  <cp:lastModifiedBy>℡</cp:lastModifiedBy>
  <dcterms:modified xsi:type="dcterms:W3CDTF">2026-03-28T10:49:01Z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8957825280794FBCBB8EB8EAD11F1570_11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