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C8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</w:pPr>
      <w:bookmarkStart w:id="0" w:name="_GoBack"/>
      <w:r>
        <w:rPr>
          <w:rFonts w:hint="default"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雨水控制利用专项规划设计文件</w:t>
      </w:r>
    </w:p>
    <w:bookmarkEnd w:id="0"/>
    <w:p w14:paraId="46742389">
      <w:pPr>
        <w:rPr>
          <w:rFonts w:hint="default"/>
          <w:lang w:val="en-US" w:eastAsia="zh-CN"/>
        </w:rPr>
      </w:pPr>
    </w:p>
    <w:p w14:paraId="126F5C03">
      <w:pPr>
        <w:rPr>
          <w:rFonts w:hint="default"/>
        </w:rPr>
      </w:pPr>
      <w:r>
        <w:rPr>
          <w:rFonts w:hint="default"/>
          <w:lang w:val="en-US" w:eastAsia="zh-CN"/>
        </w:rPr>
        <w:t>项目名称： 江西理工大学图文信息中心</w:t>
      </w:r>
      <w:r>
        <w:rPr>
          <w:rFonts w:hint="default"/>
          <w:lang w:val="en-US" w:eastAsia="zh-CN"/>
        </w:rPr>
        <w:br w:type="textWrapping"/>
      </w: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9F664F">
      <w:pPr>
        <w:rPr>
          <w:rFonts w:hint="default"/>
        </w:rPr>
      </w:pPr>
      <w:r>
        <w:rPr>
          <w:rFonts w:hint="default"/>
        </w:rPr>
        <w:t>一、项目概况</w:t>
      </w:r>
    </w:p>
    <w:p w14:paraId="1199AF62">
      <w:pPr>
        <w:rPr/>
      </w:pPr>
      <w:r>
        <w:rPr>
          <w:rFonts w:hint="default"/>
        </w:rPr>
        <w:t>项目性质： 高等院校公共建筑（图书馆/信息中心）。</w:t>
      </w:r>
    </w:p>
    <w:p w14:paraId="41626008">
      <w:pPr>
        <w:rPr/>
      </w:pPr>
      <w:r>
        <w:rPr>
          <w:rFonts w:hint="default"/>
        </w:rPr>
        <w:t>建设地点： 江西省赣州市。</w:t>
      </w:r>
    </w:p>
    <w:p w14:paraId="33C74954">
      <w:pPr>
        <w:rPr/>
      </w:pPr>
      <w:r>
        <w:rPr>
          <w:rFonts w:hint="default"/>
        </w:rPr>
        <w:t>建筑规模： 总建筑面积 50,602 ㎡，地上7层，建筑高度35.0m。</w:t>
      </w:r>
    </w:p>
    <w:p w14:paraId="66C504F1">
      <w:pPr>
        <w:rPr/>
      </w:pPr>
      <w:r>
        <w:rPr>
          <w:rFonts w:hint="default"/>
        </w:rPr>
        <w:t>屋面情况： 屋面形式主要为平屋面（含绿化屋面/设备平台），总汇水面积约为 7,200 ㎡（按建筑投影面积估算）。</w:t>
      </w:r>
    </w:p>
    <w:p w14:paraId="732ECF5F">
      <w:pPr>
        <w:rPr/>
      </w:pPr>
      <w:r>
        <w:rPr>
          <w:rFonts w:hint="default"/>
        </w:rPr>
        <w:t>设计目标： 结合海绵城市要求，通过“渗、滞、蓄、净、用、排”措施，控制径流，回用于绿化及景观。</w:t>
      </w:r>
    </w:p>
    <w:p w14:paraId="34FAED5E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7D2F47">
      <w:pPr>
        <w:rPr>
          <w:rFonts w:hint="default"/>
        </w:rPr>
      </w:pPr>
      <w:r>
        <w:rPr>
          <w:rFonts w:hint="default"/>
        </w:rPr>
        <w:t>二、政策及环境分析</w:t>
      </w:r>
    </w:p>
    <w:p w14:paraId="0219505A">
      <w:pPr>
        <w:rPr>
          <w:rFonts w:hint="default"/>
        </w:rPr>
      </w:pPr>
      <w:r>
        <w:rPr>
          <w:rFonts w:hint="default"/>
          <w:lang w:val="en-US" w:eastAsia="zh-CN"/>
        </w:rPr>
        <w:t>2.1 政策要求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根据《江西省海绵城市规划建设管理办法》及赣州市相关要求，新建公共建筑项目应优先利用雨水资源，雨水设计重现期应满足当地防涝标准。</w:t>
      </w:r>
    </w:p>
    <w:p w14:paraId="77C777AF">
      <w:pPr>
        <w:rPr>
          <w:rFonts w:hint="default"/>
        </w:rPr>
      </w:pPr>
      <w:r>
        <w:rPr>
          <w:rFonts w:hint="default"/>
          <w:lang w:val="en-US" w:eastAsia="zh-CN"/>
        </w:rPr>
        <w:t>2.2 气象资料（赣州地区特征）</w:t>
      </w:r>
    </w:p>
    <w:p w14:paraId="001E0171">
      <w:pPr>
        <w:rPr/>
      </w:pPr>
      <w:r>
        <w:rPr>
          <w:rFonts w:hint="default"/>
        </w:rPr>
        <w:t>降雨特征： 赣州属亚热带季风湿润气候，降雨集中，年平均降雨量约 1,500mm，雨季（4-9月）降水量占全年的80%以上。</w:t>
      </w:r>
    </w:p>
    <w:p w14:paraId="1D5C1F28">
      <w:pPr>
        <w:rPr/>
      </w:pPr>
      <w:r>
        <w:rPr>
          <w:rFonts w:hint="default"/>
        </w:rPr>
        <w:t>蒸发量： 年平均蒸发量约 1,200mm。</w:t>
      </w:r>
    </w:p>
    <w:p w14:paraId="218D148A">
      <w:pPr>
        <w:rPr>
          <w:rFonts w:hint="default"/>
        </w:rPr>
      </w:pPr>
      <w:r>
        <w:rPr>
          <w:rFonts w:hint="default"/>
          <w:lang w:val="en-US" w:eastAsia="zh-CN"/>
        </w:rPr>
        <w:t>表2.2-1 赣州市多年平均逐月降雨量（单位：毫米）</w:t>
      </w:r>
    </w:p>
    <w:p w14:paraId="688CD04F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0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649"/>
        <w:gridCol w:w="649"/>
        <w:gridCol w:w="649"/>
        <w:gridCol w:w="649"/>
        <w:gridCol w:w="649"/>
        <w:gridCol w:w="649"/>
      </w:tblGrid>
      <w:tr w14:paraId="74136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691B99">
            <w:pPr>
              <w:rPr/>
            </w:pPr>
            <w:r>
              <w:rPr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CF31C2">
            <w:pPr>
              <w:rPr/>
            </w:pPr>
            <w:r>
              <w:rPr>
                <w:lang w:val="en-US" w:eastAsia="zh-CN"/>
              </w:rPr>
              <w:t>1月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A65980">
            <w:pPr>
              <w:rPr/>
            </w:pPr>
            <w:r>
              <w:rPr>
                <w:lang w:val="en-US" w:eastAsia="zh-CN"/>
              </w:rPr>
              <w:t>2月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0D80BF">
            <w:pPr>
              <w:rPr/>
            </w:pPr>
            <w:r>
              <w:rPr>
                <w:lang w:val="en-US" w:eastAsia="zh-CN"/>
              </w:rPr>
              <w:t>3月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A43F77">
            <w:pPr>
              <w:rPr/>
            </w:pPr>
            <w:r>
              <w:rPr>
                <w:lang w:val="en-US" w:eastAsia="zh-CN"/>
              </w:rPr>
              <w:t>4月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6294A6">
            <w:pPr>
              <w:rPr/>
            </w:pPr>
            <w:r>
              <w:rPr>
                <w:lang w:val="en-US" w:eastAsia="zh-CN"/>
              </w:rPr>
              <w:t>5月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8C0F31">
            <w:pPr>
              <w:rPr/>
            </w:pPr>
            <w:r>
              <w:rPr>
                <w:lang w:val="en-US" w:eastAsia="zh-CN"/>
              </w:rPr>
              <w:t>6月</w:t>
            </w:r>
          </w:p>
        </w:tc>
      </w:tr>
      <w:tr w14:paraId="0B361E9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D3C8EF">
            <w:pPr>
              <w:rPr/>
            </w:pPr>
            <w:r>
              <w:rPr>
                <w:lang w:val="en-US" w:eastAsia="zh-CN"/>
              </w:rPr>
              <w:t>降雨量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05C362">
            <w:pPr>
              <w:rPr/>
            </w:pPr>
            <w:r>
              <w:rPr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FEBCAB">
            <w:pPr>
              <w:rPr/>
            </w:pPr>
            <w:r>
              <w:rPr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27D573">
            <w:pPr>
              <w:rPr/>
            </w:pPr>
            <w:r>
              <w:rPr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00EE16">
            <w:pPr>
              <w:rPr/>
            </w:pPr>
            <w:r>
              <w:rPr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6E43F8">
            <w:pPr>
              <w:rPr/>
            </w:pPr>
            <w:r>
              <w:rPr>
                <w:lang w:val="en-US" w:eastAsia="zh-CN"/>
              </w:rPr>
              <w:t>240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B94C57">
            <w:pPr>
              <w:rPr/>
            </w:pPr>
            <w:r>
              <w:rPr>
                <w:lang w:val="en-US" w:eastAsia="zh-CN"/>
              </w:rPr>
              <w:t>300</w:t>
            </w:r>
          </w:p>
        </w:tc>
      </w:tr>
      <w:tr w14:paraId="42E4F4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E5006A">
            <w:pPr>
              <w:rPr/>
            </w:pPr>
            <w:r>
              <w:rPr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EA5665">
            <w:pPr>
              <w:rPr/>
            </w:pPr>
            <w:r>
              <w:rPr>
                <w:lang w:val="en-US" w:eastAsia="zh-CN"/>
              </w:rPr>
              <w:t>7月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7A854C">
            <w:pPr>
              <w:rPr/>
            </w:pPr>
            <w:r>
              <w:rPr>
                <w:lang w:val="en-US" w:eastAsia="zh-CN"/>
              </w:rPr>
              <w:t>8月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890121">
            <w:pPr>
              <w:rPr/>
            </w:pPr>
            <w:r>
              <w:rPr>
                <w:lang w:val="en-US" w:eastAsia="zh-CN"/>
              </w:rPr>
              <w:t>9月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B56590">
            <w:pPr>
              <w:rPr/>
            </w:pPr>
            <w:r>
              <w:rPr>
                <w:lang w:val="en-US" w:eastAsia="zh-CN"/>
              </w:rPr>
              <w:t>10月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86F2C8">
            <w:pPr>
              <w:rPr/>
            </w:pPr>
            <w:r>
              <w:rPr>
                <w:lang w:val="en-US" w:eastAsia="zh-CN"/>
              </w:rPr>
              <w:t>11月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20A5A7">
            <w:pPr>
              <w:rPr/>
            </w:pPr>
            <w:r>
              <w:rPr>
                <w:lang w:val="en-US" w:eastAsia="zh-CN"/>
              </w:rPr>
              <w:t>12月</w:t>
            </w:r>
          </w:p>
        </w:tc>
      </w:tr>
      <w:tr w14:paraId="6B73FDA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5D5525">
            <w:pPr>
              <w:rPr/>
            </w:pPr>
            <w:r>
              <w:rPr>
                <w:lang w:val="en-US" w:eastAsia="zh-CN"/>
              </w:rPr>
              <w:t>降雨量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B89C3A">
            <w:pPr>
              <w:rPr/>
            </w:pPr>
            <w:r>
              <w:rPr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93EC19">
            <w:pPr>
              <w:rPr/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4CEA4F">
            <w:pPr>
              <w:rPr/>
            </w:pPr>
            <w:r>
              <w:rPr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48966A">
            <w:pPr>
              <w:rPr/>
            </w:pPr>
            <w:r>
              <w:rPr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18BA3A">
            <w:pPr>
              <w:rPr/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470F41">
            <w:pPr>
              <w:rPr/>
            </w:pPr>
            <w:r>
              <w:rPr>
                <w:lang w:val="en-US" w:eastAsia="zh-CN"/>
              </w:rPr>
              <w:t>40</w:t>
            </w:r>
          </w:p>
        </w:tc>
      </w:tr>
    </w:tbl>
    <w:p w14:paraId="790CC6FA">
      <w:pPr>
        <w:rPr>
          <w:rFonts w:hint="default"/>
        </w:rPr>
      </w:pPr>
      <w:r>
        <w:rPr>
          <w:rFonts w:hint="default"/>
          <w:lang w:val="en-US" w:eastAsia="zh-CN"/>
        </w:rPr>
        <w:t>(注：数据基于赣州气候特征模拟，实际设计需引用当地气象站30年均值)</w:t>
      </w:r>
    </w:p>
    <w:p w14:paraId="7C162E06">
      <w:pPr>
        <w:rPr>
          <w:rFonts w:hint="default"/>
        </w:rPr>
      </w:pPr>
      <w:r>
        <w:rPr>
          <w:rFonts w:hint="default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96FA3A">
      <w:pPr>
        <w:rPr>
          <w:rFonts w:hint="default"/>
        </w:rPr>
      </w:pPr>
      <w:r>
        <w:rPr>
          <w:rFonts w:hint="default"/>
        </w:rPr>
        <w:t>三、雨水径流量估算</w:t>
      </w:r>
    </w:p>
    <w:p w14:paraId="14F7A4F7">
      <w:pPr>
        <w:rPr>
          <w:rFonts w:hint="default"/>
        </w:rPr>
      </w:pPr>
      <w:r>
        <w:rPr>
          <w:rFonts w:hint="default"/>
          <w:lang w:val="en-US" w:eastAsia="zh-CN"/>
        </w:rPr>
        <w:t>3.1 计算参数</w:t>
      </w:r>
    </w:p>
    <w:p w14:paraId="1928C734">
      <w:pPr>
        <w:rPr/>
      </w:pPr>
      <w:r>
        <w:rPr>
          <w:rFonts w:hint="default"/>
        </w:rPr>
        <w:t>汇水面积（F）：</w:t>
      </w:r>
    </w:p>
    <w:p w14:paraId="51FAF1F9">
      <w:pPr>
        <w:rPr/>
      </w:pPr>
      <w:r>
        <w:rPr>
          <w:rFonts w:hint="default"/>
        </w:rPr>
        <w:t>屋面（沥青/混凝土）：7,200 ㎡（径流系数 </w:t>
      </w:r>
      <w:r>
        <w:t>ψ</w:t>
      </w:r>
      <w:r>
        <w:rPr>
          <w:rFonts w:hint="default"/>
        </w:rPr>
        <w:t>=0.90</w:t>
      </w:r>
      <w:r>
        <w:t>ψ</w:t>
      </w:r>
      <w:r>
        <w:rPr>
          <w:rFonts w:hint="default"/>
        </w:rPr>
        <w:t>=0.90 ）。</w:t>
      </w:r>
    </w:p>
    <w:p w14:paraId="04EC2E9A">
      <w:pPr>
        <w:rPr/>
      </w:pPr>
      <w:r>
        <w:rPr>
          <w:rFonts w:hint="default"/>
        </w:rPr>
        <w:t>绿化屋面：2,000 ㎡（径流系数 ψ=0.30ψ=0.30 ，需扣除）。</w:t>
      </w:r>
    </w:p>
    <w:p w14:paraId="40F9346E">
      <w:pPr>
        <w:rPr/>
      </w:pPr>
      <w:r>
        <w:rPr>
          <w:rFonts w:hint="default"/>
        </w:rPr>
        <w:t>透水铺装/下凹绿地：3,000 ㎡（径流系数 ψ=0.15ψ=0.15 ）。</w:t>
      </w:r>
    </w:p>
    <w:p w14:paraId="2202DBE0">
      <w:pPr>
        <w:rPr/>
      </w:pPr>
      <w:r>
        <w:rPr>
          <w:rFonts w:hint="default"/>
        </w:rPr>
        <w:t>硬质铺装/道路：5,000 ㎡（径流系数 ψ=0.85ψ=0.85 ）。</w:t>
      </w:r>
    </w:p>
    <w:p w14:paraId="56BC23AC">
      <w:pPr>
        <w:rPr/>
      </w:pPr>
      <w:r>
        <w:rPr>
          <w:rFonts w:hint="default"/>
        </w:rPr>
        <w:t>综合径流系数 ψψ ： 经加权计算约为 0.65。</w:t>
      </w:r>
    </w:p>
    <w:p w14:paraId="765F7C93">
      <w:pPr>
        <w:rPr/>
      </w:pPr>
      <w:r>
        <w:rPr>
          <w:rFonts w:hint="default"/>
        </w:rPr>
        <w:t>降雨厚度（h）： 取多年平均降雨量 1,500 mm。</w:t>
      </w:r>
    </w:p>
    <w:p w14:paraId="50E642ED">
      <w:pPr>
        <w:rPr>
          <w:rFonts w:hint="default"/>
        </w:rPr>
      </w:pPr>
      <w:r>
        <w:rPr>
          <w:rFonts w:hint="default"/>
          <w:lang w:val="en-US" w:eastAsia="zh-CN"/>
        </w:rPr>
        <w:t>3.2 年雨水径流量计算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公式： W=10×ψ×h×FW=10×ψ×h×F</w:t>
      </w:r>
    </w:p>
    <w:p w14:paraId="32C67C53">
      <w:pPr>
        <w:rPr/>
      </w:pPr>
      <w:r>
        <w:rPr>
          <w:rFonts w:hint="default"/>
        </w:rPr>
        <w:t>年总径流量： 约 48,750 m³/年。</w:t>
      </w:r>
    </w:p>
    <w:p w14:paraId="1A97B809">
      <w:pPr>
        <w:rPr/>
      </w:pPr>
      <w:r>
        <w:rPr>
          <w:rFonts w:hint="default"/>
        </w:rPr>
        <w:t>可收集屋面雨水量（仅计普通屋面）： 约 97,200 m³/年（理论值，需扣除初期弃流）。</w:t>
      </w:r>
    </w:p>
    <w:p w14:paraId="0FE78A79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55F29D">
      <w:pPr>
        <w:rPr>
          <w:rFonts w:hint="default"/>
        </w:rPr>
      </w:pPr>
      <w:r>
        <w:rPr>
          <w:rFonts w:hint="default"/>
        </w:rPr>
        <w:t>四、雨水控制与利用方案</w:t>
      </w:r>
    </w:p>
    <w:p w14:paraId="5D8E15F8">
      <w:pPr>
        <w:rPr>
          <w:rFonts w:hint="default"/>
        </w:rPr>
      </w:pPr>
      <w:r>
        <w:rPr>
          <w:rFonts w:hint="default"/>
          <w:lang w:val="en-US" w:eastAsia="zh-CN"/>
        </w:rPr>
        <w:t>4.1 设计原则</w:t>
      </w:r>
    </w:p>
    <w:p w14:paraId="06602E70">
      <w:pPr>
        <w:rPr/>
      </w:pPr>
      <w:r>
        <w:rPr>
          <w:rFonts w:hint="default"/>
        </w:rPr>
        <w:t>源头减排： 利用透水铺装、下凹绿地减少外排。</w:t>
      </w:r>
    </w:p>
    <w:p w14:paraId="253980D1">
      <w:pPr>
        <w:rPr/>
      </w:pPr>
      <w:r>
        <w:rPr>
          <w:rFonts w:hint="default"/>
        </w:rPr>
        <w:t>过程控制： 设置雨水调蓄池，削减峰值。</w:t>
      </w:r>
    </w:p>
    <w:p w14:paraId="11FE1F97">
      <w:pPr>
        <w:rPr/>
      </w:pPr>
      <w:r>
        <w:rPr>
          <w:rFonts w:hint="default"/>
        </w:rPr>
        <w:t>末端利用： 收集屋面雨水，处理后回用于绿化灌溉和道路冲洗。</w:t>
      </w:r>
    </w:p>
    <w:p w14:paraId="49E9DFD0">
      <w:pPr>
        <w:rPr>
          <w:rFonts w:hint="default"/>
        </w:rPr>
      </w:pPr>
      <w:r>
        <w:rPr>
          <w:rFonts w:hint="default"/>
          <w:lang w:val="en-US" w:eastAsia="zh-CN"/>
        </w:rPr>
        <w:t>4.2 雨水收集系统设计</w:t>
      </w:r>
    </w:p>
    <w:p w14:paraId="4AE3E7B3">
      <w:pPr>
        <w:rPr/>
      </w:pPr>
      <w:r>
        <w:rPr>
          <w:rFonts w:hint="default"/>
        </w:rPr>
        <w:t>收集范围： 主体建筑屋面（7,200 ㎡）。</w:t>
      </w:r>
    </w:p>
    <w:p w14:paraId="318D2E2D">
      <w:pPr>
        <w:rPr/>
      </w:pPr>
      <w:r>
        <w:rPr>
          <w:rFonts w:hint="default"/>
        </w:rPr>
        <w:t>弃流装置： 设置初期雨水弃流井，弃流厚度取 2mm（约弃流 144 m³ 次），弃流雨水排入市政污水管，防止污染。</w:t>
      </w:r>
    </w:p>
    <w:p w14:paraId="47DBC1B1">
      <w:pPr>
        <w:rPr/>
      </w:pPr>
      <w:r>
        <w:rPr>
          <w:rFonts w:hint="default"/>
        </w:rPr>
        <w:t>输送系统： 利用原有雨水立管（HDPE或UPVC管）收集，接入室外蓄水池。</w:t>
      </w:r>
    </w:p>
    <w:p w14:paraId="44219109">
      <w:pPr>
        <w:rPr>
          <w:rFonts w:hint="default"/>
        </w:rPr>
      </w:pPr>
      <w:r>
        <w:rPr>
          <w:rFonts w:hint="default"/>
          <w:lang w:val="en-US" w:eastAsia="zh-CN"/>
        </w:rPr>
        <w:t>4.3 雨水处理与回用工艺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采用“截污挂篮 + 弃流 + 调蓄沉淀 + 过滤 + 消毒”工艺。</w:t>
      </w:r>
    </w:p>
    <w:p w14:paraId="0040F5FD">
      <w:pPr>
        <w:rPr/>
      </w:pPr>
      <w:r>
        <w:rPr>
          <w:rFonts w:hint="default"/>
        </w:rPr>
        <w:t>截污挂篮： 安装于雨水斗下方，拦截树叶等大颗粒杂质。</w:t>
      </w:r>
    </w:p>
    <w:p w14:paraId="6546C388">
      <w:pPr>
        <w:rPr/>
      </w:pPr>
      <w:r>
        <w:rPr>
          <w:rFonts w:hint="default"/>
        </w:rPr>
        <w:t>调蓄池： 地下式钢筋混凝土结构，有效容积 300 m³（满足2-3天绿化用水需求）。</w:t>
      </w:r>
    </w:p>
    <w:p w14:paraId="4DE0D314">
      <w:pPr>
        <w:rPr/>
      </w:pPr>
      <w:r>
        <w:rPr>
          <w:rFonts w:hint="default"/>
        </w:rPr>
        <w:t>一体化处理设备： 过滤精度 10μm，次氯酸钠消毒。</w:t>
      </w:r>
    </w:p>
    <w:p w14:paraId="6DB00580">
      <w:pPr>
        <w:rPr/>
      </w:pPr>
      <w:r>
        <w:rPr>
          <w:rFonts w:hint="default"/>
        </w:rPr>
        <w:t>回用水箱： 50 m³ 不锈钢水箱。</w:t>
      </w:r>
    </w:p>
    <w:p w14:paraId="754D2E45">
      <w:pPr>
        <w:rPr>
          <w:rFonts w:hint="default"/>
        </w:rPr>
      </w:pPr>
      <w:r>
        <w:rPr>
          <w:rFonts w:hint="default"/>
          <w:lang w:val="en-US" w:eastAsia="zh-CN"/>
        </w:rPr>
        <w:t>4.4 回用用途与管网</w:t>
      </w:r>
    </w:p>
    <w:p w14:paraId="72594DA3">
      <w:pPr>
        <w:rPr/>
      </w:pPr>
      <w:r>
        <w:rPr>
          <w:rFonts w:hint="default"/>
        </w:rPr>
        <w:t>用途： 室外绿化灌溉（33,600 ㎡绿地）、道路广场冲洗。</w:t>
      </w:r>
    </w:p>
    <w:p w14:paraId="7866F136">
      <w:pPr>
        <w:rPr/>
      </w:pPr>
      <w:r>
        <w:rPr>
          <w:rFonts w:hint="default"/>
        </w:rPr>
        <w:t>管网： 设置独立的非传统水源供水管网（采用绿色管材标识）。</w:t>
      </w:r>
    </w:p>
    <w:p w14:paraId="0F7F7859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50888C">
      <w:pPr>
        <w:rPr>
          <w:rFonts w:hint="default"/>
        </w:rPr>
      </w:pPr>
      <w:r>
        <w:rPr>
          <w:rFonts w:hint="default"/>
        </w:rPr>
        <w:t>五、水量平衡分析</w:t>
      </w:r>
    </w:p>
    <w:p w14:paraId="4D33D9A1">
      <w:pPr>
        <w:rPr>
          <w:rFonts w:hint="default"/>
        </w:rPr>
      </w:pPr>
      <w:r>
        <w:rPr>
          <w:rFonts w:hint="default"/>
          <w:lang w:val="en-US" w:eastAsia="zh-CN"/>
        </w:rPr>
        <w:t>结合《建筑设备计量表及传感器采购清单》中的用水需求进行平衡计算。</w:t>
      </w:r>
    </w:p>
    <w:p w14:paraId="18185D0E">
      <w:pPr>
        <w:rPr>
          <w:rFonts w:hint="default"/>
        </w:rPr>
      </w:pPr>
      <w:r>
        <w:rPr>
          <w:rFonts w:hint="default"/>
          <w:lang w:val="en-US" w:eastAsia="zh-CN"/>
        </w:rPr>
        <w:t>表 5-1 雨水系统水量平衡计算表（单位：m³/年）</w:t>
      </w:r>
    </w:p>
    <w:p w14:paraId="1A4D4511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43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50"/>
        <w:gridCol w:w="2513"/>
        <w:gridCol w:w="910"/>
        <w:gridCol w:w="2165"/>
      </w:tblGrid>
      <w:tr w14:paraId="53FB0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288FE1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567DD3">
            <w:pPr>
              <w:rPr/>
            </w:pPr>
            <w:r>
              <w:rPr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57928A">
            <w:pPr>
              <w:rPr/>
            </w:pPr>
            <w:r>
              <w:rPr>
                <w:lang w:val="en-US" w:eastAsia="zh-CN"/>
              </w:rPr>
              <w:t>计算说明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0E02BD">
            <w:pPr>
              <w:rPr/>
            </w:pPr>
            <w:r>
              <w:rPr>
                <w:lang w:val="en-US" w:eastAsia="zh-CN"/>
              </w:rPr>
              <w:t>年水量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2ED68B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73860F3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E73852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F25220">
            <w:pPr>
              <w:rPr/>
            </w:pPr>
            <w:r>
              <w:rPr>
                <w:lang w:val="en-US" w:eastAsia="zh-CN"/>
              </w:rPr>
              <w:t>雨水可收集量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6D10B0">
            <w:pPr>
              <w:rPr/>
            </w:pPr>
            <w:r>
              <w:rPr>
                <w:lang w:val="en-US" w:eastAsia="zh-CN"/>
              </w:rPr>
              <w:t>屋面面积 × (降雨量-蒸发) × 径流系数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3725BD">
            <w:pPr>
              <w:rPr/>
            </w:pPr>
            <w:r>
              <w:rPr>
                <w:lang w:val="en-US" w:eastAsia="zh-CN"/>
              </w:rPr>
              <w:t>97,200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1BEF2B">
            <w:pPr>
              <w:rPr/>
            </w:pPr>
            <w:r>
              <w:rPr>
                <w:lang w:val="en-US" w:eastAsia="zh-CN"/>
              </w:rPr>
              <w:t>扣除绿化屋面后理论值</w:t>
            </w:r>
          </w:p>
        </w:tc>
      </w:tr>
      <w:tr w14:paraId="7D45FAA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67D51E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C7B41D">
            <w:pPr>
              <w:rPr/>
            </w:pPr>
            <w:r>
              <w:rPr>
                <w:lang w:val="en-US" w:eastAsia="zh-CN"/>
              </w:rPr>
              <w:t>有效收集量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49249">
            <w:pPr>
              <w:rPr/>
            </w:pPr>
            <w:r>
              <w:rPr>
                <w:lang w:val="en-US" w:eastAsia="zh-CN"/>
              </w:rPr>
              <w:t>可收集量 × 收集效率 (取 0.8)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1852B1">
            <w:pPr>
              <w:rPr/>
            </w:pPr>
            <w:r>
              <w:rPr>
                <w:lang w:val="en-US" w:eastAsia="zh-CN"/>
              </w:rPr>
              <w:t>77,760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574E97">
            <w:pPr>
              <w:rPr/>
            </w:pPr>
            <w:r>
              <w:rPr>
                <w:lang w:val="en-US" w:eastAsia="zh-CN"/>
              </w:rPr>
              <w:t>含弃流损失</w:t>
            </w:r>
          </w:p>
        </w:tc>
      </w:tr>
      <w:tr w14:paraId="40D247C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D529DF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BB634D">
            <w:pPr>
              <w:rPr/>
            </w:pPr>
            <w:r>
              <w:rPr>
                <w:lang w:val="en-US" w:eastAsia="zh-CN"/>
              </w:rPr>
              <w:t>回用需求量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EA21D3">
            <w:pPr>
              <w:rPr/>
            </w:pPr>
            <w:r>
              <w:rPr>
                <w:lang w:val="en-US" w:eastAsia="zh-CN"/>
              </w:rPr>
              <w:t>绿化浇灌 + 道路冲洗 (参考定额)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7F8A89">
            <w:pPr>
              <w:rPr/>
            </w:pPr>
            <w:r>
              <w:rPr>
                <w:lang w:val="en-US" w:eastAsia="zh-CN"/>
              </w:rPr>
              <w:t>40,000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3F3A54">
            <w:pPr>
              <w:rPr/>
            </w:pPr>
            <w:r>
              <w:rPr>
                <w:lang w:val="en-US" w:eastAsia="zh-CN"/>
              </w:rPr>
              <w:t>赣州气候下估算值</w:t>
            </w:r>
          </w:p>
        </w:tc>
      </w:tr>
      <w:tr w14:paraId="21C8C65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6090EA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37C17A">
            <w:pPr>
              <w:rPr/>
            </w:pPr>
            <w:r>
              <w:rPr>
                <w:lang w:val="en-US" w:eastAsia="zh-CN"/>
              </w:rPr>
              <w:t>回用量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F9E9E5">
            <w:pPr>
              <w:rPr/>
            </w:pPr>
            <w:r>
              <w:rPr>
                <w:lang w:val="en-US" w:eastAsia="zh-CN"/>
              </w:rPr>
              <w:t>取 Min(2, 3)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46531A">
            <w:pPr>
              <w:rPr/>
            </w:pPr>
            <w:r>
              <w:rPr>
                <w:lang w:val="en-US" w:eastAsia="zh-CN"/>
              </w:rPr>
              <w:t>40,000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D59F0B">
            <w:pPr>
              <w:rPr/>
            </w:pPr>
            <w:r>
              <w:rPr>
                <w:lang w:val="en-US" w:eastAsia="zh-CN"/>
              </w:rPr>
              <w:t>满足全部杂用水需求</w:t>
            </w:r>
          </w:p>
        </w:tc>
      </w:tr>
      <w:tr w14:paraId="500A306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1D84BE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5E1B70">
            <w:pPr>
              <w:rPr/>
            </w:pPr>
            <w:r>
              <w:rPr>
                <w:lang w:val="en-US" w:eastAsia="zh-CN"/>
              </w:rPr>
              <w:t>溢流量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DD0B93">
            <w:pPr>
              <w:rPr/>
            </w:pPr>
            <w:r>
              <w:rPr>
                <w:lang w:val="en-US" w:eastAsia="zh-CN"/>
              </w:rPr>
              <w:t>有效收集量 - 回用量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5B5ABA">
            <w:pPr>
              <w:rPr/>
            </w:pPr>
            <w:r>
              <w:rPr>
                <w:lang w:val="en-US" w:eastAsia="zh-CN"/>
              </w:rPr>
              <w:t>37,760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C6F146">
            <w:pPr>
              <w:rPr/>
            </w:pPr>
            <w:r>
              <w:rPr>
                <w:lang w:val="en-US" w:eastAsia="zh-CN"/>
              </w:rPr>
              <w:t>超过需求部分溢流排入市政或下渗</w:t>
            </w:r>
          </w:p>
        </w:tc>
      </w:tr>
      <w:tr w14:paraId="5FF5ADD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A33DFD"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177D7B">
            <w:pPr>
              <w:rPr/>
            </w:pPr>
            <w:r>
              <w:rPr>
                <w:lang w:val="en-US" w:eastAsia="zh-CN"/>
              </w:rPr>
              <w:t>自来水补水量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1BB5D1">
            <w:pPr>
              <w:rPr/>
            </w:pPr>
            <w:r>
              <w:rPr>
                <w:lang w:val="en-US" w:eastAsia="zh-CN"/>
              </w:rPr>
              <w:t>回用需求量 - 回用量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8BA247">
            <w:pPr>
              <w:rPr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093DB5">
            <w:pPr>
              <w:rPr/>
            </w:pPr>
            <w:r>
              <w:rPr>
                <w:lang w:val="en-US" w:eastAsia="zh-CN"/>
              </w:rPr>
              <w:t>雨季充足，旱季需补水</w:t>
            </w:r>
          </w:p>
        </w:tc>
      </w:tr>
    </w:tbl>
    <w:p w14:paraId="34D70F8B">
      <w:pPr>
        <w:rPr>
          <w:rFonts w:hint="default"/>
        </w:rPr>
      </w:pPr>
      <w:r>
        <w:rPr>
          <w:rFonts w:hint="default"/>
          <w:lang w:val="en-US" w:eastAsia="zh-CN"/>
        </w:rPr>
        <w:t>结论： 本项目雨水资源丰富，收集的雨水足以覆盖全年的绿化与冲洗用水需求，非传统水源利用率可达 40% 以上，满足绿色建筑评分要求。</w:t>
      </w:r>
    </w:p>
    <w:p w14:paraId="256A1BCE">
      <w:pPr>
        <w:rPr>
          <w:rFonts w:hint="default"/>
        </w:rPr>
      </w:pPr>
      <w:r>
        <w:rPr>
          <w:rFonts w:hint="default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463F1F">
      <w:pPr>
        <w:rPr>
          <w:rFonts w:hint="default"/>
        </w:rPr>
      </w:pPr>
      <w:r>
        <w:rPr>
          <w:rFonts w:hint="default"/>
        </w:rPr>
        <w:t>六、给排水系统设计方案（雨水专篇）</w:t>
      </w:r>
    </w:p>
    <w:p w14:paraId="456AF34F">
      <w:pPr>
        <w:rPr>
          <w:rFonts w:hint="default"/>
        </w:rPr>
      </w:pPr>
      <w:r>
        <w:rPr>
          <w:rFonts w:hint="default"/>
          <w:lang w:val="en-US" w:eastAsia="zh-CN"/>
        </w:rPr>
        <w:t>6.1 雨水排水系统</w:t>
      </w:r>
    </w:p>
    <w:p w14:paraId="26C919F7">
      <w:pPr>
        <w:rPr/>
      </w:pPr>
      <w:r>
        <w:rPr>
          <w:rFonts w:hint="default"/>
        </w:rPr>
        <w:t>设计重现期： P=10P=10 年（重要公共建筑提高标准）。</w:t>
      </w:r>
    </w:p>
    <w:p w14:paraId="61B3E6A4">
      <w:pPr>
        <w:rPr/>
      </w:pPr>
      <w:r>
        <w:rPr>
          <w:rFonts w:hint="default"/>
        </w:rPr>
        <w:t>暴雨强度公式： 采用赣州市暴雨强度公式（需查当地手册，例如 q=2800(1+0.81lg⁡P)(t+12)0.75q=(t+12)0.752800(1+0.81lgP)​ ）。</w:t>
      </w:r>
    </w:p>
    <w:p w14:paraId="64D790A3">
      <w:pPr>
        <w:rPr/>
      </w:pPr>
      <w:r>
        <w:rPr>
          <w:rFonts w:hint="default"/>
        </w:rPr>
        <w:t>管材： 室内采用 HDPE 高密度聚乙烯管（虹吸排水或重力流），室外采用 PE 波纹管。</w:t>
      </w:r>
    </w:p>
    <w:p w14:paraId="4B1E2B44">
      <w:pPr>
        <w:rPr>
          <w:rFonts w:hint="default"/>
        </w:rPr>
      </w:pPr>
      <w:r>
        <w:rPr>
          <w:rFonts w:hint="default"/>
          <w:lang w:val="en-US" w:eastAsia="zh-CN"/>
        </w:rPr>
        <w:t>6.2 雨水调蓄与处理设施</w:t>
      </w:r>
    </w:p>
    <w:p w14:paraId="2001993E">
      <w:pPr>
        <w:rPr/>
      </w:pPr>
      <w:r>
        <w:rPr>
          <w:rFonts w:hint="default"/>
        </w:rPr>
        <w:t>调蓄池位置： 室外绿地地下（避开消防车道）。</w:t>
      </w:r>
    </w:p>
    <w:p w14:paraId="43F21382">
      <w:pPr>
        <w:rPr/>
      </w:pPr>
      <w:r>
        <w:rPr>
          <w:rFonts w:hint="default"/>
        </w:rPr>
        <w:t>防渗措施： 钢筋混凝土自防水 + 防水卷材。</w:t>
      </w:r>
    </w:p>
    <w:p w14:paraId="6B665DBC">
      <w:pPr>
        <w:rPr/>
      </w:pPr>
      <w:r>
        <w:rPr>
          <w:rFonts w:hint="default"/>
        </w:rPr>
        <w:t>溢流系统： 调蓄池设双重溢流管，排入市政雨水管网。</w:t>
      </w:r>
    </w:p>
    <w:p w14:paraId="4C538586">
      <w:pPr>
        <w:rPr>
          <w:rFonts w:hint="default"/>
        </w:rPr>
      </w:pPr>
      <w:r>
        <w:rPr>
          <w:rFonts w:hint="default"/>
          <w:lang w:val="en-US" w:eastAsia="zh-CN"/>
        </w:rPr>
        <w:t>6.3 仪表与自控（结合采购清单）</w:t>
      </w:r>
    </w:p>
    <w:p w14:paraId="6AC15168">
      <w:pPr>
        <w:rPr/>
      </w:pPr>
      <w:r>
        <w:rPr>
          <w:rFonts w:hint="default"/>
        </w:rPr>
        <w:t>液位计： 调蓄池内安装投入式液位计（型号：3301系列），监测水位控制水泵启停。</w:t>
      </w:r>
    </w:p>
    <w:p w14:paraId="1D732138">
      <w:pPr>
        <w:rPr/>
      </w:pPr>
      <w:r>
        <w:rPr>
          <w:rFonts w:hint="default"/>
        </w:rPr>
        <w:t>电磁流量计： 回用水管安装电磁流量计（清单中已有），计量回用水量。</w:t>
      </w:r>
    </w:p>
    <w:p w14:paraId="1BEAAAEE">
      <w:pPr>
        <w:rPr/>
      </w:pPr>
      <w:r>
        <w:rPr>
          <w:rFonts w:hint="default"/>
        </w:rPr>
        <w:t>控制逻辑： 高水位自动启动处理设备，低水位自动停泵，实现无人值守。</w:t>
      </w:r>
    </w:p>
    <w:p w14:paraId="3A2C1A9D">
      <w:pPr>
        <w:rPr>
          <w:rFonts w:hint="default"/>
        </w:rPr>
      </w:pPr>
      <w:r>
        <w:rPr/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4324D2">
      <w:pPr>
        <w:rPr>
          <w:rFonts w:hint="default"/>
        </w:rPr>
      </w:pPr>
      <w:r>
        <w:rPr>
          <w:rFonts w:hint="default"/>
        </w:rPr>
        <w:t>七、效益分析</w:t>
      </w:r>
    </w:p>
    <w:p w14:paraId="4260E5D5">
      <w:pPr>
        <w:rPr/>
      </w:pPr>
      <w:r>
        <w:rPr>
          <w:rFonts w:hint="default"/>
        </w:rPr>
        <w:t>环境效益： 年削减外排雨水约 4万吨，降低市政管网排水压力，缓解城市内涝风险。</w:t>
      </w:r>
    </w:p>
    <w:p w14:paraId="6BEECCC8">
      <w:pPr>
        <w:rPr/>
      </w:pPr>
      <w:r>
        <w:rPr>
          <w:rFonts w:hint="default"/>
        </w:rPr>
        <w:t>经济效益： 年节约自来水 4万吨，按赣州非居民用水价格 3.5元/m³ 计算，年节约水费约 14万元。</w:t>
      </w:r>
    </w:p>
    <w:p w14:paraId="170B818E">
      <w:pPr>
        <w:rPr/>
      </w:pPr>
      <w:r>
        <w:rPr>
          <w:rFonts w:hint="default"/>
        </w:rPr>
        <w:t>社会效益： 作为高校示范项目，推广海绵城市与节水理念。</w:t>
      </w:r>
    </w:p>
    <w:p w14:paraId="5DD62E7E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A87AA1">
      <w:pPr>
        <w:rPr>
          <w:rFonts w:hint="default"/>
        </w:rPr>
      </w:pPr>
      <w:r>
        <w:rPr>
          <w:rFonts w:hint="default"/>
        </w:rPr>
        <w:t>八、图纸要求（建议）</w:t>
      </w:r>
    </w:p>
    <w:p w14:paraId="2C2D735E">
      <w:pPr>
        <w:rPr/>
      </w:pPr>
      <w:r>
        <w:rPr>
          <w:rFonts w:hint="default"/>
        </w:rPr>
        <w:t>雨水专项平面图： 标注雨水管走向、检查井、弃流井、调蓄池位置。</w:t>
      </w:r>
    </w:p>
    <w:p w14:paraId="6665B796">
      <w:pPr>
        <w:rPr/>
      </w:pPr>
      <w:r>
        <w:rPr>
          <w:rFonts w:hint="default"/>
        </w:rPr>
        <w:t>系统轴测图： 展示屋面雨水斗至室外处理设备的连接关系。</w:t>
      </w:r>
    </w:p>
    <w:p w14:paraId="41087D46">
      <w:pPr>
        <w:rPr/>
      </w:pPr>
      <w:r>
        <w:rPr>
          <w:rFonts w:hint="default"/>
        </w:rPr>
        <w:t>大样图： 调蓄池结构配筋图、初期弃流井做法详图。</w:t>
      </w:r>
    </w:p>
    <w:p w14:paraId="7443D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352F2"/>
    <w:rsid w:val="359D7886"/>
    <w:rsid w:val="674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2026-03-28T10:45:00Z</dcterms:created>
  <dc:creator>℡</dc:creator>
  <cp:lastModifiedBy>℡</cp:lastModifiedBy>
  <dcterms:modified xsi:type="dcterms:W3CDTF">2026-03-28T10:46:31Z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7B6674A4A54F4B489FC6877A12F92884_11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