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ABB31">
      <w:pPr>
        <w:jc w:val="center"/>
        <w:rPr>
          <w:b/>
          <w:bCs/>
          <w:sz w:val="30"/>
          <w:szCs w:val="30"/>
        </w:rPr>
      </w:pPr>
      <w:r>
        <w:rPr>
          <w:rFonts w:hint="default"/>
          <w:b/>
          <w:bCs/>
          <w:sz w:val="30"/>
          <w:szCs w:val="30"/>
        </w:rPr>
        <w:t>建筑优化设计分析报告</w:t>
      </w:r>
      <w:bookmarkStart w:id="0" w:name="_GoBack"/>
      <w:bookmarkEnd w:id="0"/>
    </w:p>
    <w:p w14:paraId="3F5AC7B4">
      <w:pPr>
        <w:rPr>
          <w:rFonts w:hint="default"/>
        </w:rPr>
      </w:pPr>
      <w:r>
        <w:rPr>
          <w:rFonts w:hint="default"/>
        </w:rPr>
        <w:t>项目名称： 江西理工大学图文信息中心</w:t>
      </w:r>
      <w:r>
        <w:rPr>
          <w:rFonts w:hint="default"/>
        </w:rPr>
        <w:br w:type="textWrapping"/>
      </w:r>
      <w:r>
        <w:rPr>
          <w:rFonts w:hint="default"/>
        </w:rPr>
        <w:t>工程地点： 江西 - 赣州</w:t>
      </w:r>
      <w:r>
        <w:rPr>
          <w:rFonts w:hint="default"/>
        </w:rPr>
        <w:br w:type="textWrapping"/>
      </w:r>
      <w:r>
        <w:rPr>
          <w:rFonts w:hint="default"/>
        </w:rPr>
        <w:t>建设单位： 江西理工大学</w:t>
      </w:r>
      <w:r>
        <w:rPr>
          <w:rFonts w:hint="default"/>
        </w:rPr>
        <w:br w:type="textWrapping"/>
      </w:r>
      <w:r>
        <w:rPr>
          <w:rFonts w:hint="default"/>
        </w:rPr>
        <w:t>设计单位： 江西省建筑设计研究总院</w:t>
      </w:r>
      <w:r>
        <w:rPr>
          <w:rFonts w:hint="default"/>
        </w:rPr>
        <w:br w:type="textWrapping"/>
      </w:r>
      <w:r>
        <w:rPr>
          <w:rFonts w:hint="default"/>
        </w:rPr>
        <w:t>报告日期： 2026 年 1 月 10 日</w:t>
      </w:r>
      <w:r>
        <w:rPr>
          <w:rFonts w:hint="default"/>
        </w:rPr>
        <w:br w:type="textWrapping"/>
      </w:r>
      <w:r>
        <w:rPr>
          <w:rFonts w:hint="default"/>
        </w:rPr>
        <w:t>编制依据： 《建筑节能设计报告书（改造后）》 (2026 年 1 月 4 日)</w:t>
      </w:r>
    </w:p>
    <w:p w14:paraId="624D984B">
      <w:pPr>
        <w:rPr>
          <w:rFonts w:hint="default"/>
        </w:rPr>
      </w:pPr>
      <w:r>
        <w:rPr>
          <w:rFonts w:hint="default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1077B9">
      <w:pPr>
        <w:rPr>
          <w:rFonts w:hint="default"/>
        </w:rPr>
      </w:pPr>
      <w:r>
        <w:rPr>
          <w:rFonts w:hint="default"/>
        </w:rPr>
        <w:t>目录</w:t>
      </w:r>
    </w:p>
    <w:p w14:paraId="1A0AF85F">
      <w:pPr>
        <w:rPr/>
      </w:pPr>
      <w:r>
        <w:rPr>
          <w:rFonts w:hint="default"/>
        </w:rPr>
        <w:t>项目概况与背景</w:t>
      </w:r>
    </w:p>
    <w:p w14:paraId="742C7585">
      <w:pPr>
        <w:rPr/>
      </w:pPr>
      <w:r>
        <w:rPr>
          <w:rFonts w:hint="default"/>
        </w:rPr>
        <w:t>节能设计现状分析</w:t>
      </w:r>
    </w:p>
    <w:p w14:paraId="50202E61">
      <w:pPr>
        <w:rPr/>
      </w:pPr>
      <w:r>
        <w:rPr>
          <w:rFonts w:hint="default"/>
        </w:rPr>
        <w:t>围护结构热工性能优化</w:t>
      </w:r>
    </w:p>
    <w:p w14:paraId="5AE411FC">
      <w:pPr>
        <w:rPr/>
      </w:pPr>
      <w:r>
        <w:rPr>
          <w:rFonts w:hint="default"/>
        </w:rPr>
        <w:t>自然通风与采光优化</w:t>
      </w:r>
    </w:p>
    <w:p w14:paraId="49D9108C">
      <w:pPr>
        <w:rPr/>
      </w:pPr>
      <w:r>
        <w:rPr>
          <w:rFonts w:hint="default"/>
        </w:rPr>
        <w:t>可再生能源利用建议</w:t>
      </w:r>
    </w:p>
    <w:p w14:paraId="287386C6">
      <w:pPr>
        <w:rPr/>
      </w:pPr>
      <w:r>
        <w:rPr>
          <w:rFonts w:hint="default"/>
        </w:rPr>
        <w:t>经济性分析与效益评估</w:t>
      </w:r>
    </w:p>
    <w:p w14:paraId="36D90781">
      <w:pPr>
        <w:rPr/>
      </w:pPr>
      <w:r>
        <w:rPr>
          <w:rFonts w:hint="default"/>
        </w:rPr>
        <w:t>结论与建议</w:t>
      </w:r>
    </w:p>
    <w:p w14:paraId="00B54853">
      <w:pPr>
        <w:rPr>
          <w:rFonts w:hint="default"/>
        </w:rPr>
      </w:pPr>
      <w:r>
        <w:rPr/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32F1865">
      <w:pPr>
        <w:rPr>
          <w:rFonts w:hint="default"/>
        </w:rPr>
      </w:pPr>
      <w:r>
        <w:rPr>
          <w:rFonts w:hint="default"/>
        </w:rPr>
        <w:t>1. 项目概况与背景</w:t>
      </w:r>
    </w:p>
    <w:p w14:paraId="2C95DB14">
      <w:pPr>
        <w:rPr>
          <w:rFonts w:hint="default"/>
        </w:rPr>
      </w:pPr>
      <w:r>
        <w:rPr>
          <w:rFonts w:hint="default"/>
        </w:rPr>
        <w:t>1.1 项目基本信息</w:t>
      </w:r>
    </w:p>
    <w:p w14:paraId="6F9DB43D">
      <w:pPr>
        <w:rPr/>
      </w:pPr>
      <w:r>
        <w:rPr>
          <w:rFonts w:hint="default"/>
        </w:rPr>
        <w:t>工程名称： 江西理工大学图文信息中心</w:t>
      </w:r>
    </w:p>
    <w:p w14:paraId="65E9FB1D">
      <w:pPr>
        <w:rPr/>
      </w:pPr>
      <w:r>
        <w:rPr>
          <w:rFonts w:hint="default"/>
        </w:rPr>
        <w:t>工程地点： 江西 - 赣州（北纬 25.83°，东经 114.93°）</w:t>
      </w:r>
    </w:p>
    <w:p w14:paraId="2564E475">
      <w:pPr>
        <w:rPr/>
      </w:pPr>
      <w:r>
        <w:rPr>
          <w:rFonts w:hint="default"/>
        </w:rPr>
        <w:t>气候分区： 夏热冬冷 B 区</w:t>
      </w:r>
    </w:p>
    <w:p w14:paraId="29278CE9">
      <w:pPr>
        <w:rPr/>
      </w:pPr>
      <w:r>
        <w:rPr>
          <w:rFonts w:hint="default"/>
        </w:rPr>
        <w:t>建筑规模： 地上建筑面积 50602 ㎡，建筑高度 35.0m，地上 7 层。</w:t>
      </w:r>
    </w:p>
    <w:p w14:paraId="7E1D19E9">
      <w:pPr>
        <w:rPr/>
      </w:pPr>
      <w:r>
        <w:rPr>
          <w:rFonts w:hint="default"/>
        </w:rPr>
        <w:t>建筑体积： 253008.73 m³</w:t>
      </w:r>
    </w:p>
    <w:p w14:paraId="6D96D2DE">
      <w:pPr>
        <w:rPr/>
      </w:pPr>
      <w:r>
        <w:rPr>
          <w:rFonts w:hint="default"/>
        </w:rPr>
        <w:t>建筑外表面积： 40539.61 ㎡</w:t>
      </w:r>
    </w:p>
    <w:p w14:paraId="0B25B32C">
      <w:pPr>
        <w:rPr/>
      </w:pPr>
      <w:r>
        <w:rPr>
          <w:rFonts w:hint="default"/>
        </w:rPr>
        <w:t>体形系数： 0.16 (计算值：外表面积/体积)</w:t>
      </w:r>
    </w:p>
    <w:p w14:paraId="2C884733">
      <w:pPr>
        <w:rPr>
          <w:rFonts w:hint="default"/>
        </w:rPr>
      </w:pPr>
      <w:r>
        <w:rPr>
          <w:rFonts w:hint="default"/>
        </w:rPr>
        <w:t>1.2 分析背景</w:t>
      </w:r>
    </w:p>
    <w:p w14:paraId="612684BD">
      <w:pPr>
        <w:rPr>
          <w:rFonts w:hint="default"/>
        </w:rPr>
      </w:pPr>
      <w:r>
        <w:rPr>
          <w:rFonts w:hint="default"/>
        </w:rPr>
        <w:t>基于 2026 年 1 月 4 日出具的《建筑节能设计报告书（改造后）》，本项目已完成初步节能计算。本报告旨在针对计算结果中的关键指标进行深入分析，提出进一步优化策略，以确保项目满足《建筑节能与可再生能源利用通用规范》GB55015-2021 及更高标准的绿色建筑要求。</w:t>
      </w:r>
    </w:p>
    <w:p w14:paraId="361BA7EC">
      <w:pPr>
        <w:rPr>
          <w:rFonts w:hint="default"/>
        </w:rPr>
      </w:pPr>
      <w:r>
        <w:rPr>
          <w:rFonts w:hint="default"/>
        </w:rPr>
        <w:t>1.3 计算软件信息</w:t>
      </w:r>
    </w:p>
    <w:p w14:paraId="5A8AF18F">
      <w:pPr>
        <w:rPr/>
      </w:pPr>
      <w:r>
        <w:rPr>
          <w:rFonts w:hint="default"/>
        </w:rPr>
        <w:t>软件名称： 节能设计 BECS2025</w:t>
      </w:r>
    </w:p>
    <w:p w14:paraId="02D98F8E">
      <w:pPr>
        <w:rPr/>
      </w:pPr>
      <w:r>
        <w:rPr>
          <w:rFonts w:hint="default"/>
        </w:rPr>
        <w:t>软件版本： 20250505(PLUS)</w:t>
      </w:r>
    </w:p>
    <w:p w14:paraId="18A9E366">
      <w:pPr>
        <w:rPr/>
      </w:pPr>
      <w:r>
        <w:rPr>
          <w:rFonts w:hint="default"/>
        </w:rPr>
        <w:t>正版授权码： T15779663982</w:t>
      </w:r>
    </w:p>
    <w:p w14:paraId="3AA4D782">
      <w:pPr>
        <w:rPr/>
      </w:pPr>
      <w:r>
        <w:rPr>
          <w:rFonts w:hint="default"/>
        </w:rPr>
        <w:t>研发单位： 北京绿建软件股份有限公司</w:t>
      </w:r>
    </w:p>
    <w:p w14:paraId="4AE88F3B">
      <w:pPr>
        <w:rPr>
          <w:rFonts w:hint="default"/>
        </w:rPr>
      </w:pPr>
      <w:r>
        <w:rPr/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DD929F8">
      <w:pPr>
        <w:rPr>
          <w:rFonts w:hint="default"/>
        </w:rPr>
      </w:pPr>
      <w:r>
        <w:rPr>
          <w:rFonts w:hint="default"/>
        </w:rPr>
        <w:t>2. 节能设计现状分析</w:t>
      </w:r>
    </w:p>
    <w:p w14:paraId="16478F1D">
      <w:pPr>
        <w:rPr>
          <w:rFonts w:hint="default"/>
        </w:rPr>
      </w:pPr>
      <w:r>
        <w:rPr>
          <w:rFonts w:hint="default"/>
        </w:rPr>
        <w:t>2.1 围护结构材料分析</w:t>
      </w:r>
    </w:p>
    <w:p w14:paraId="4F451135">
      <w:pPr>
        <w:rPr>
          <w:rFonts w:hint="default"/>
        </w:rPr>
      </w:pPr>
      <w:r>
        <w:rPr>
          <w:rFonts w:hint="default"/>
        </w:rPr>
        <w:t>根据节能报告书 3.1 节提供的工程材料热工参数，现状配置如下：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21"/>
        <w:gridCol w:w="2080"/>
        <w:gridCol w:w="2186"/>
        <w:gridCol w:w="2449"/>
      </w:tblGrid>
      <w:tr w14:paraId="5021D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EBABA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材料名称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6FB5FC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导热系数λ [W/(m.K)]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7F40A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蓄热系数 S [W/(㎡.K)]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A7C9B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优化评价</w:t>
            </w:r>
          </w:p>
        </w:tc>
      </w:tr>
      <w:tr w14:paraId="25B7D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ACE058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岩棉板 (ρ=60-160)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CE4D6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0.041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63F99A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0.615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EA17A5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防火性能好，适合外墙保温</w:t>
            </w:r>
          </w:p>
        </w:tc>
      </w:tr>
      <w:tr w14:paraId="3869A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00896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挤塑聚苯乙烯板 (XPS)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28E42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0.030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D224D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0.540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0BDEF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导热系数低，适合屋面保温</w:t>
            </w:r>
          </w:p>
        </w:tc>
      </w:tr>
      <w:tr w14:paraId="5A20D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3BF04E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蒸压加气混凝土砌块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FA0715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0.190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956CD0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3.010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6DA3C2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自保温性能较好，适合内隔墙</w:t>
            </w:r>
          </w:p>
        </w:tc>
      </w:tr>
      <w:tr w14:paraId="7CD94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338CD3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钢筋混凝土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1FFF41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1.740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1255E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17.200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B07D00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热桥效应明显，需重点处理</w:t>
            </w:r>
          </w:p>
        </w:tc>
      </w:tr>
    </w:tbl>
    <w:p w14:paraId="18CC3D45">
      <w:pPr>
        <w:rPr>
          <w:rFonts w:hint="default"/>
        </w:rPr>
      </w:pPr>
      <w:r>
        <w:rPr>
          <w:rFonts w:hint="default"/>
        </w:rPr>
        <w:t>2.2 太阳辐射吸收系数</w:t>
      </w:r>
    </w:p>
    <w:p w14:paraId="4E0FFB1A">
      <w:pPr>
        <w:rPr/>
      </w:pPr>
      <w:r>
        <w:rPr>
          <w:rFonts w:hint="default"/>
        </w:rPr>
        <w:t>外墙： 0.50（中等吸收率，建议夏季进一步优化）</w:t>
      </w:r>
    </w:p>
    <w:p w14:paraId="69178E45">
      <w:pPr>
        <w:rPr/>
      </w:pPr>
      <w:r>
        <w:rPr>
          <w:rFonts w:hint="default"/>
        </w:rPr>
        <w:t>屋顶： 0.75（吸收率较高，夏季屋顶热负荷大）</w:t>
      </w:r>
    </w:p>
    <w:p w14:paraId="0C7E3834">
      <w:pPr>
        <w:rPr>
          <w:rFonts w:hint="default"/>
        </w:rPr>
      </w:pPr>
      <w:r>
        <w:rPr>
          <w:rFonts w:hint="default"/>
        </w:rPr>
        <w:t>2.3 存在的主要问题</w:t>
      </w:r>
    </w:p>
    <w:p w14:paraId="137F3DBC">
      <w:pPr>
        <w:rPr/>
      </w:pPr>
      <w:r>
        <w:rPr>
          <w:rFonts w:hint="default"/>
        </w:rPr>
        <w:t>屋顶吸热过高： 屋顶太阳辐射吸收系数 0.75 偏高，赣州夏季炎热，将导致顶层空调负荷增加。</w:t>
      </w:r>
    </w:p>
    <w:p w14:paraId="7BE9544E">
      <w:pPr>
        <w:rPr/>
      </w:pPr>
      <w:r>
        <w:rPr>
          <w:rFonts w:hint="default"/>
        </w:rPr>
        <w:t>窗墙比潜在风险： 虽报告未显示具体数值，但图文信息中心通常大玻璃幕墙较多，需严格控制遮阳系数。</w:t>
      </w:r>
    </w:p>
    <w:p w14:paraId="0FC5C7A5">
      <w:pPr>
        <w:rPr/>
      </w:pPr>
      <w:r>
        <w:rPr>
          <w:rFonts w:hint="default"/>
        </w:rPr>
        <w:t>建筑性质界定： 节能报告头部标注“居住建筑”，但实际功能为“公共建筑（图书馆）”，需确保标准适用性准确（建议以公共建筑标准 GB 50189 为主控，居住标准 JGJ 134 为参考）。</w:t>
      </w:r>
    </w:p>
    <w:p w14:paraId="1D4E9D80">
      <w:pPr>
        <w:rPr>
          <w:rFonts w:hint="default"/>
        </w:rPr>
      </w:pPr>
      <w:r>
        <w:rPr/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9892A59">
      <w:pPr>
        <w:rPr>
          <w:rFonts w:hint="default"/>
        </w:rPr>
      </w:pPr>
      <w:r>
        <w:rPr>
          <w:rFonts w:hint="default"/>
        </w:rPr>
        <w:t>3. 围护结构热工性能优化</w:t>
      </w:r>
    </w:p>
    <w:p w14:paraId="687BC58B">
      <w:pPr>
        <w:rPr>
          <w:rFonts w:hint="default"/>
        </w:rPr>
      </w:pPr>
      <w:r>
        <w:rPr>
          <w:rFonts w:hint="default"/>
        </w:rPr>
        <w:t>3.1 外墙保温优化</w:t>
      </w:r>
    </w:p>
    <w:p w14:paraId="18AB8B97">
      <w:pPr>
        <w:rPr/>
      </w:pPr>
      <w:r>
        <w:rPr>
          <w:rFonts w:hint="default"/>
        </w:rPr>
        <w:t>现状： 采用岩棉板保温。</w:t>
      </w:r>
    </w:p>
    <w:p w14:paraId="6D8452E9">
      <w:pPr>
        <w:rPr/>
      </w:pPr>
      <w:r>
        <w:rPr>
          <w:rFonts w:hint="default"/>
        </w:rPr>
        <w:t>优化建议：</w:t>
      </w:r>
    </w:p>
    <w:p w14:paraId="173FEB32">
      <w:pPr>
        <w:rPr/>
      </w:pPr>
      <w:r>
        <w:rPr>
          <w:rFonts w:hint="default"/>
        </w:rPr>
        <w:t>确保岩棉板厚度经计算满足 GB55015-2021 强制性条文要求（建议传热系数 K≤0.8 W/(㎡·K)）。</w:t>
      </w:r>
    </w:p>
    <w:p w14:paraId="390A8E43">
      <w:pPr>
        <w:rPr/>
      </w:pPr>
      <w:r>
        <w:rPr>
          <w:rFonts w:hint="default"/>
        </w:rPr>
        <w:t>针对钢筋混凝土梁柱热桥部位，建议增加附加保温层，避免内表面结露。</w:t>
      </w:r>
    </w:p>
    <w:p w14:paraId="20C7B52E">
      <w:pPr>
        <w:rPr/>
      </w:pPr>
      <w:r>
        <w:rPr>
          <w:rFonts w:hint="default"/>
        </w:rPr>
        <w:t>外饰面建议采用浅色反射涂料，将外墙太阳辐射吸收系数从 0.50 降至 0.40 以下。</w:t>
      </w:r>
    </w:p>
    <w:p w14:paraId="1B007CA8">
      <w:pPr>
        <w:rPr>
          <w:rFonts w:hint="default"/>
        </w:rPr>
      </w:pPr>
      <w:r>
        <w:rPr>
          <w:rFonts w:hint="default"/>
        </w:rPr>
        <w:t>3.2 屋面保温优化</w:t>
      </w:r>
    </w:p>
    <w:p w14:paraId="20DF4580">
      <w:pPr>
        <w:rPr/>
      </w:pPr>
      <w:r>
        <w:rPr>
          <w:rFonts w:hint="default"/>
        </w:rPr>
        <w:t>现状： 采用 XPS 板，吸收系数 0.75。</w:t>
      </w:r>
    </w:p>
    <w:p w14:paraId="4D3144A8">
      <w:pPr>
        <w:rPr/>
      </w:pPr>
      <w:r>
        <w:rPr>
          <w:rFonts w:hint="default"/>
        </w:rPr>
        <w:t>优化建议：</w:t>
      </w:r>
    </w:p>
    <w:p w14:paraId="466089D8">
      <w:pPr>
        <w:rPr/>
      </w:pPr>
      <w:r>
        <w:rPr>
          <w:rFonts w:hint="default"/>
        </w:rPr>
        <w:t>增加反射层： 在屋面防水层上增设铝箔反射层或采用浅色保护面层，将屋顶太阳辐射吸收系数降至 0.50 以下。</w:t>
      </w:r>
    </w:p>
    <w:p w14:paraId="274FEBF1">
      <w:pPr>
        <w:rPr/>
      </w:pPr>
      <w:r>
        <w:rPr>
          <w:rFonts w:hint="default"/>
        </w:rPr>
        <w:t>种植屋面： 建议局部采用种植屋面，利用土壤层隔热及植物蒸腾作用降低屋顶温度，同时改善微气候。</w:t>
      </w:r>
    </w:p>
    <w:p w14:paraId="0AF49C69">
      <w:pPr>
        <w:rPr/>
      </w:pPr>
      <w:r>
        <w:rPr>
          <w:rFonts w:hint="default"/>
        </w:rPr>
        <w:t>通风架空： 考虑设置屋面通风架空层，利用风压带走积聚热量。</w:t>
      </w:r>
    </w:p>
    <w:p w14:paraId="2F54B415">
      <w:pPr>
        <w:rPr>
          <w:rFonts w:hint="default"/>
        </w:rPr>
      </w:pPr>
      <w:r>
        <w:rPr>
          <w:rFonts w:hint="default"/>
        </w:rPr>
        <w:t>3.3 外窗性能优化</w:t>
      </w:r>
    </w:p>
    <w:p w14:paraId="2EDE1CE6">
      <w:pPr>
        <w:rPr/>
      </w:pPr>
      <w:r>
        <w:rPr>
          <w:rFonts w:hint="default"/>
        </w:rPr>
        <w:t>玻璃选型： 建议采用 Low-E 中空玻璃（如 6+12A+6 Low-E），夏季遮阳系数 SC≤0.4，冬季传热系数 K≤2.0 W/(㎡·K)。</w:t>
      </w:r>
    </w:p>
    <w:p w14:paraId="5DA4FDB9">
      <w:pPr>
        <w:rPr/>
      </w:pPr>
      <w:r>
        <w:rPr>
          <w:rFonts w:hint="default"/>
        </w:rPr>
        <w:t>遮阳措施：</w:t>
      </w:r>
    </w:p>
    <w:p w14:paraId="0FA2512A">
      <w:pPr>
        <w:rPr/>
      </w:pPr>
      <w:r>
        <w:rPr>
          <w:rFonts w:hint="default"/>
        </w:rPr>
        <w:t>南向：设置水平遮阳板。</w:t>
      </w:r>
    </w:p>
    <w:p w14:paraId="547DF5FB">
      <w:pPr>
        <w:rPr/>
      </w:pPr>
      <w:r>
        <w:rPr>
          <w:rFonts w:hint="default"/>
        </w:rPr>
        <w:t>东/西向：设置垂直遮阳或活动外遮阳（配合BAS 系统自动控制）。</w:t>
      </w:r>
    </w:p>
    <w:p w14:paraId="4B569BED">
      <w:pPr>
        <w:rPr/>
      </w:pPr>
      <w:r>
        <w:rPr>
          <w:rFonts w:hint="default"/>
        </w:rPr>
        <w:t>气密性： 确保外窗气密性等级不低于 8 级（优于报告中的 6 级要求），减少渗透热损失。</w:t>
      </w:r>
    </w:p>
    <w:p w14:paraId="025C1F78">
      <w:pPr>
        <w:rPr>
          <w:rFonts w:hint="default"/>
        </w:rPr>
      </w:pPr>
      <w:r>
        <w:rPr/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BEAA8A9">
      <w:pPr>
        <w:rPr>
          <w:rFonts w:hint="default"/>
        </w:rPr>
      </w:pPr>
      <w:r>
        <w:rPr>
          <w:rFonts w:hint="default"/>
        </w:rPr>
        <w:t>4. 自然通风与采光优化</w:t>
      </w:r>
    </w:p>
    <w:p w14:paraId="68FF867B">
      <w:pPr>
        <w:rPr>
          <w:rFonts w:hint="default"/>
        </w:rPr>
      </w:pPr>
      <w:r>
        <w:rPr>
          <w:rFonts w:hint="default"/>
        </w:rPr>
        <w:t>4.1 自然通风策略</w:t>
      </w:r>
    </w:p>
    <w:p w14:paraId="0778A386">
      <w:pPr>
        <w:rPr/>
      </w:pPr>
      <w:r>
        <w:rPr>
          <w:rFonts w:hint="default"/>
        </w:rPr>
        <w:t>现状： 报告第 3.15 节涉及有效通风面积。</w:t>
      </w:r>
    </w:p>
    <w:p w14:paraId="73A4FCF6">
      <w:pPr>
        <w:rPr/>
      </w:pPr>
      <w:r>
        <w:rPr>
          <w:rFonts w:hint="default"/>
        </w:rPr>
        <w:t>优化建议：</w:t>
      </w:r>
    </w:p>
    <w:p w14:paraId="5B2F21B3">
      <w:pPr>
        <w:rPr/>
      </w:pPr>
      <w:r>
        <w:rPr>
          <w:rFonts w:hint="default"/>
        </w:rPr>
        <w:t>中庭烟囱效应： 利用图文信息中心的中庭空间，顶部设置可开启天窗，利用热压通风促进夏季散热。</w:t>
      </w:r>
    </w:p>
    <w:p w14:paraId="7449EE82">
      <w:pPr>
        <w:rPr/>
      </w:pPr>
      <w:r>
        <w:rPr>
          <w:rFonts w:hint="default"/>
        </w:rPr>
        <w:t>可开启面积： 确保外窗可开启面积不小于窗面积的 30%，满足过渡季自然通风需求。</w:t>
      </w:r>
    </w:p>
    <w:p w14:paraId="6703807B">
      <w:pPr>
        <w:rPr/>
      </w:pPr>
      <w:r>
        <w:rPr>
          <w:rFonts w:hint="default"/>
        </w:rPr>
        <w:t>气流组织： 结合建筑朝向（北向角度 90°），优化门窗位置，形成穿堂风。</w:t>
      </w:r>
    </w:p>
    <w:p w14:paraId="20859F34">
      <w:pPr>
        <w:rPr>
          <w:rFonts w:hint="default"/>
        </w:rPr>
      </w:pPr>
      <w:r>
        <w:rPr>
          <w:rFonts w:hint="default"/>
        </w:rPr>
        <w:t>4.2 天然采光优化</w:t>
      </w:r>
    </w:p>
    <w:p w14:paraId="22FA575B">
      <w:pPr>
        <w:rPr/>
      </w:pPr>
      <w:r>
        <w:rPr>
          <w:rFonts w:hint="default"/>
        </w:rPr>
        <w:t>窗地面积比： 报告第 3.18 节涉及此项。建议主要阅览区窗地比不低于 1:5。</w:t>
      </w:r>
    </w:p>
    <w:p w14:paraId="249A8003">
      <w:pPr>
        <w:rPr/>
      </w:pPr>
      <w:r>
        <w:rPr>
          <w:rFonts w:hint="default"/>
        </w:rPr>
        <w:t>导光技术： 地下空间或进深较大的区域，建议采用光导管技术引入自然光。</w:t>
      </w:r>
    </w:p>
    <w:p w14:paraId="78F44C67">
      <w:pPr>
        <w:rPr/>
      </w:pPr>
      <w:r>
        <w:rPr>
          <w:rFonts w:hint="default"/>
        </w:rPr>
        <w:t>智能遮阳联动： 采光传感器与电动遮阳帘联动，在保证采光的前提下减少太阳辐射得热。</w:t>
      </w:r>
    </w:p>
    <w:p w14:paraId="2E7C43AF">
      <w:pPr>
        <w:rPr>
          <w:rFonts w:hint="default"/>
        </w:rPr>
      </w:pPr>
      <w:r>
        <w:rPr/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F4982E7">
      <w:pPr>
        <w:rPr>
          <w:rFonts w:hint="default"/>
        </w:rPr>
      </w:pPr>
      <w:r>
        <w:rPr>
          <w:rFonts w:hint="default"/>
        </w:rPr>
        <w:t>5. 可再生能源利用建议</w:t>
      </w:r>
    </w:p>
    <w:p w14:paraId="617A2F43">
      <w:pPr>
        <w:rPr>
          <w:rFonts w:hint="default"/>
        </w:rPr>
      </w:pPr>
      <w:r>
        <w:rPr>
          <w:rFonts w:hint="default"/>
        </w:rPr>
        <w:t>5.1 太阳能光伏一体化 (BIPV)</w:t>
      </w:r>
    </w:p>
    <w:p w14:paraId="02FCE52C">
      <w:pPr>
        <w:rPr/>
      </w:pPr>
      <w:r>
        <w:rPr>
          <w:rFonts w:hint="default"/>
        </w:rPr>
        <w:t>利用屋面大面积闲置空间，铺设太阳能光伏板。</w:t>
      </w:r>
    </w:p>
    <w:p w14:paraId="3A28CFB7">
      <w:pPr>
        <w:rPr/>
      </w:pPr>
      <w:r>
        <w:rPr>
          <w:rFonts w:hint="default"/>
        </w:rPr>
        <w:t>预计装机容量：[XXX] kW，年发电量约 [XXX] kWh。</w:t>
      </w:r>
    </w:p>
    <w:p w14:paraId="06F69E5C">
      <w:pPr>
        <w:rPr/>
      </w:pPr>
      <w:r>
        <w:rPr>
          <w:rFonts w:hint="default"/>
        </w:rPr>
        <w:t>用途：补充建筑照明及信息系统用电。</w:t>
      </w:r>
    </w:p>
    <w:p w14:paraId="60486CA2">
      <w:pPr>
        <w:rPr>
          <w:rFonts w:hint="default"/>
        </w:rPr>
      </w:pPr>
      <w:r>
        <w:rPr>
          <w:rFonts w:hint="default"/>
        </w:rPr>
        <w:t>5.2 空气源热泵</w:t>
      </w:r>
    </w:p>
    <w:p w14:paraId="42C4F484">
      <w:pPr>
        <w:rPr/>
      </w:pPr>
      <w:r>
        <w:rPr>
          <w:rFonts w:hint="default"/>
        </w:rPr>
        <w:t>结合暖通设计，采用高效空气源热泵提供生活热水及部分空调热源。</w:t>
      </w:r>
    </w:p>
    <w:p w14:paraId="1460F3BC">
      <w:pPr>
        <w:rPr/>
      </w:pPr>
      <w:r>
        <w:rPr>
          <w:rFonts w:hint="default"/>
        </w:rPr>
        <w:t>能效比 (COP) 应不低于 3.0。</w:t>
      </w:r>
    </w:p>
    <w:p w14:paraId="3E23A3B4">
      <w:pPr>
        <w:rPr>
          <w:rFonts w:hint="default"/>
        </w:rPr>
      </w:pPr>
      <w:r>
        <w:rPr>
          <w:rFonts w:hint="default"/>
        </w:rPr>
        <w:t>5.3 雨水收集利用</w:t>
      </w:r>
    </w:p>
    <w:p w14:paraId="1E03A8EE">
      <w:pPr>
        <w:rPr/>
      </w:pPr>
      <w:r>
        <w:rPr>
          <w:rFonts w:hint="default"/>
        </w:rPr>
        <w:t>结合屋面及地面雨水系统，收集雨水用于绿化灌溉及道路冲洗，节水率目标≥15%。</w:t>
      </w:r>
    </w:p>
    <w:p w14:paraId="6FFF99D6">
      <w:pPr>
        <w:rPr>
          <w:rFonts w:hint="default"/>
        </w:rPr>
      </w:pPr>
      <w:r>
        <w:rPr/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8F0989">
      <w:pPr>
        <w:rPr>
          <w:rFonts w:hint="default"/>
        </w:rPr>
      </w:pPr>
      <w:r>
        <w:rPr>
          <w:rFonts w:hint="default"/>
        </w:rPr>
        <w:t>6. 经济性分析与效益评估</w:t>
      </w:r>
    </w:p>
    <w:p w14:paraId="700E3FA7">
      <w:pPr>
        <w:rPr>
          <w:rFonts w:hint="default"/>
        </w:rPr>
      </w:pPr>
      <w:r>
        <w:rPr>
          <w:rFonts w:hint="default"/>
        </w:rPr>
        <w:t>6.1 增量成本估算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6"/>
        <w:gridCol w:w="2543"/>
        <w:gridCol w:w="2255"/>
      </w:tblGrid>
      <w:tr w14:paraId="7CD43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4B16CE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优化项目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CCF41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预计增量成本 (万元)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2363FE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备注</w:t>
            </w:r>
          </w:p>
        </w:tc>
      </w:tr>
      <w:tr w14:paraId="4ECA6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4D9A2A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屋面反射隔热处理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DA988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440E06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材料及施工</w:t>
            </w:r>
          </w:p>
        </w:tc>
      </w:tr>
      <w:tr w14:paraId="45E05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F060DA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外窗 Low-E 玻璃升级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F3C59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BE320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玻璃差价</w:t>
            </w:r>
          </w:p>
        </w:tc>
      </w:tr>
      <w:tr w14:paraId="3AF24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550B5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活动外遮阳系统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2617E3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886EA3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设备及控制</w:t>
            </w:r>
          </w:p>
        </w:tc>
      </w:tr>
      <w:tr w14:paraId="5F91C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CB7F31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太阳能光伏系统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7B3792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1C4B4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设备并网</w:t>
            </w:r>
          </w:p>
        </w:tc>
      </w:tr>
      <w:tr w14:paraId="3D6C4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5D0000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合计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1D4AF9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450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550E63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约占总投资的 X%</w:t>
            </w:r>
          </w:p>
        </w:tc>
      </w:tr>
    </w:tbl>
    <w:p w14:paraId="59D13E3F">
      <w:pPr>
        <w:rPr>
          <w:rFonts w:hint="default"/>
        </w:rPr>
      </w:pPr>
      <w:r>
        <w:rPr>
          <w:rFonts w:hint="default"/>
        </w:rPr>
        <w:t>6.2 节能效益</w:t>
      </w:r>
    </w:p>
    <w:p w14:paraId="348E2289">
      <w:pPr>
        <w:rPr/>
      </w:pPr>
      <w:r>
        <w:rPr>
          <w:rFonts w:hint="default"/>
        </w:rPr>
        <w:t>能耗降低： 预计综合节能率可达 65% 以上（相对于 1980-1981 年基准建筑）。</w:t>
      </w:r>
    </w:p>
    <w:p w14:paraId="4EA115AF">
      <w:pPr>
        <w:rPr/>
      </w:pPr>
      <w:r>
        <w:rPr>
          <w:rFonts w:hint="default"/>
        </w:rPr>
        <w:t>年节省电费： 预计年节省运行费用约 [XXX] 万元。</w:t>
      </w:r>
    </w:p>
    <w:p w14:paraId="15AF3CA9">
      <w:pPr>
        <w:rPr/>
      </w:pPr>
      <w:r>
        <w:rPr>
          <w:rFonts w:hint="default"/>
        </w:rPr>
        <w:t>投资回收期： 静态投资回收期预计为 [5-7] 年。</w:t>
      </w:r>
    </w:p>
    <w:p w14:paraId="5529BC32">
      <w:pPr>
        <w:rPr>
          <w:rFonts w:hint="default"/>
        </w:rPr>
      </w:pPr>
      <w:r>
        <w:rPr>
          <w:rFonts w:hint="default"/>
        </w:rPr>
        <w:t>6.3 环境效益</w:t>
      </w:r>
    </w:p>
    <w:p w14:paraId="47476B00">
      <w:pPr>
        <w:rPr/>
      </w:pPr>
      <w:r>
        <w:rPr>
          <w:rFonts w:hint="default"/>
        </w:rPr>
        <w:t>碳减排： 预计年减少二氧化碳排放 [XXX] 吨。</w:t>
      </w:r>
    </w:p>
    <w:p w14:paraId="5E259192">
      <w:pPr>
        <w:rPr/>
      </w:pPr>
      <w:r>
        <w:rPr>
          <w:rFonts w:hint="default"/>
        </w:rPr>
        <w:t>舒适度提升： 室内热舒适度达标率提升至 95% 以上。</w:t>
      </w:r>
    </w:p>
    <w:p w14:paraId="0717EA96">
      <w:pPr>
        <w:rPr>
          <w:rFonts w:hint="default"/>
        </w:rPr>
      </w:pPr>
      <w:r>
        <w:rPr/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AD9C72C">
      <w:pPr>
        <w:rPr>
          <w:rFonts w:hint="default"/>
        </w:rPr>
      </w:pPr>
      <w:r>
        <w:rPr>
          <w:rFonts w:hint="default"/>
        </w:rPr>
        <w:t>7. 结论与建议</w:t>
      </w:r>
    </w:p>
    <w:p w14:paraId="234C39F6">
      <w:pPr>
        <w:rPr>
          <w:rFonts w:hint="default"/>
        </w:rPr>
      </w:pPr>
      <w:r>
        <w:rPr>
          <w:rFonts w:hint="default"/>
        </w:rPr>
        <w:t>7.1 结论</w:t>
      </w:r>
    </w:p>
    <w:p w14:paraId="52637950">
      <w:pPr>
        <w:rPr/>
      </w:pPr>
      <w:r>
        <w:rPr>
          <w:rFonts w:hint="default"/>
        </w:rPr>
        <w:t>本项目基于 BECS2025 软件的节能计算结果显示，基础设计方案基本满足规范要求。</w:t>
      </w:r>
    </w:p>
    <w:p w14:paraId="2ABBDB9B">
      <w:pPr>
        <w:rPr/>
      </w:pPr>
      <w:r>
        <w:rPr>
          <w:rFonts w:hint="default"/>
        </w:rPr>
        <w:t>通过针对屋顶吸收系数、外窗遮阳及自然通风的优化，可显著提升建筑能效及室内舒适度。</w:t>
      </w:r>
    </w:p>
    <w:p w14:paraId="266B87A8">
      <w:pPr>
        <w:rPr/>
      </w:pPr>
      <w:r>
        <w:rPr>
          <w:rFonts w:hint="default"/>
        </w:rPr>
        <w:t>建议将建筑性质明确为“公共建筑”，并按公共建筑节能标准进行最终验收，以确保合规性。</w:t>
      </w:r>
    </w:p>
    <w:p w14:paraId="0D1DD09D">
      <w:pPr>
        <w:rPr>
          <w:rFonts w:hint="default"/>
        </w:rPr>
      </w:pPr>
      <w:r>
        <w:rPr>
          <w:rFonts w:hint="default"/>
        </w:rPr>
        <w:t>7.2 建议</w:t>
      </w:r>
    </w:p>
    <w:p w14:paraId="03EF0B8C">
      <w:pPr>
        <w:rPr/>
      </w:pPr>
      <w:r>
        <w:rPr>
          <w:rFonts w:hint="default"/>
        </w:rPr>
        <w:t>施工阶段： 严格控制保温材料厚度及施工质量，特别是热桥部位处理，需进行隐蔽工程验收。</w:t>
      </w:r>
    </w:p>
    <w:p w14:paraId="15F626D7">
      <w:pPr>
        <w:rPr/>
      </w:pPr>
      <w:r>
        <w:rPr>
          <w:rFonts w:hint="default"/>
        </w:rPr>
        <w:t>调试阶段： 配合建筑设备自控系统（BAS），对遮阳、通风及设备进行联合调试，确保运行策略符合设计意图。</w:t>
      </w:r>
    </w:p>
    <w:p w14:paraId="714B13A6">
      <w:pPr>
        <w:rPr/>
      </w:pPr>
      <w:r>
        <w:rPr>
          <w:rFonts w:hint="default"/>
        </w:rPr>
        <w:t>运营管理： 建立能源管理系统（EMS），持续监测能耗数据，根据实际运行情况进行策略微调。</w:t>
      </w:r>
    </w:p>
    <w:p w14:paraId="6C050B66">
      <w:pPr>
        <w:rPr>
          <w:rFonts w:hint="default"/>
        </w:rPr>
      </w:pPr>
      <w:r>
        <w:rPr/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4F120C1">
      <w:pPr>
        <w:rPr>
          <w:rFonts w:hint="default"/>
        </w:rPr>
      </w:pPr>
      <w:r>
        <w:rPr>
          <w:rFonts w:hint="default"/>
        </w:rPr>
        <w:t>编制人： [签名]</w:t>
      </w:r>
      <w:r>
        <w:rPr>
          <w:rFonts w:hint="default"/>
        </w:rPr>
        <w:br w:type="textWrapping"/>
      </w:r>
      <w:r>
        <w:rPr>
          <w:rFonts w:hint="default"/>
        </w:rPr>
        <w:t>审核人： [签名]</w:t>
      </w:r>
      <w:r>
        <w:rPr>
          <w:rFonts w:hint="default"/>
        </w:rPr>
        <w:br w:type="textWrapping"/>
      </w:r>
      <w:r>
        <w:rPr>
          <w:rFonts w:hint="default"/>
        </w:rPr>
        <w:t>批准人： [签名]</w:t>
      </w:r>
      <w:r>
        <w:rPr>
          <w:rFonts w:hint="default"/>
        </w:rPr>
        <w:br w:type="textWrapping"/>
      </w:r>
      <w:r>
        <w:rPr>
          <w:rFonts w:hint="default"/>
        </w:rPr>
        <w:t>日期： 2026 年 1 月 10 日</w:t>
      </w:r>
    </w:p>
    <w:p w14:paraId="232FB0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86D"/>
    <w:rsid w:val="00BB586D"/>
    <w:rsid w:val="035A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2026-03-27T09:57:00Z</dcterms:created>
  <dc:creator>℡</dc:creator>
  <cp:lastModifiedBy>℡</cp:lastModifiedBy>
  <dcterms:modified xsi:type="dcterms:W3CDTF">2026-03-27T09:59:47Z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E9D24A92EB194458BB08BDC3F4C29F67_11</vt:lpwstr>
  </property>
  <property fmtid="{D5CDD505-2E9C-101B-9397-08002B2CF9AE}" pid="4" name="KSOTemplateDocerSaveRecord">
    <vt:lpwstr>eyJoZGlkIjoiZDNhZDExYmNlMTY4ZTE5OGNkNDIzYzk2ODI4YTFiODMiLCJ1c2VySWQiOiIxMTY3MDgwMjkxIn0=</vt:lpwstr>
  </property>
</Properties>
</file>