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D2516" w14:textId="25D64C37" w:rsidR="00ED09C5" w:rsidRDefault="00000000">
      <w:pPr>
        <w:pStyle w:val="1"/>
      </w:pPr>
      <w:r>
        <w:t>可再循环</w:t>
      </w:r>
      <w:r>
        <w:t xml:space="preserve"> / </w:t>
      </w:r>
      <w:r>
        <w:t>可再利用及利废建材专项文件</w:t>
      </w:r>
    </w:p>
    <w:p w14:paraId="6224CA74" w14:textId="77777777" w:rsidR="00ED09C5" w:rsidRDefault="00000000">
      <w:pPr>
        <w:pStyle w:val="2"/>
      </w:pPr>
      <w:r>
        <w:t>一、可再循环材料和可再利用材料用量计算书</w:t>
      </w:r>
    </w:p>
    <w:p w14:paraId="3877C1F2" w14:textId="77777777" w:rsidR="00ED09C5" w:rsidRDefault="00000000">
      <w:pPr>
        <w:pStyle w:val="3"/>
      </w:pPr>
      <w:r>
        <w:t xml:space="preserve">1. </w:t>
      </w:r>
      <w:r>
        <w:t>计算依据与定义</w:t>
      </w:r>
    </w:p>
    <w:p w14:paraId="655839C7" w14:textId="77777777" w:rsidR="00ED09C5" w:rsidRDefault="00000000">
      <w:pPr>
        <w:pStyle w:val="4"/>
      </w:pPr>
      <w:r>
        <w:t xml:space="preserve">1.1 </w:t>
      </w:r>
      <w:r>
        <w:t>核心规范</w:t>
      </w:r>
    </w:p>
    <w:p w14:paraId="04AD7178" w14:textId="77777777" w:rsidR="00ED09C5" w:rsidRDefault="00000000">
      <w:pPr>
        <w:pStyle w:val="20"/>
        <w:numPr>
          <w:ilvl w:val="0"/>
          <w:numId w:val="1"/>
        </w:numPr>
      </w:pPr>
      <w:r>
        <w:t>《绿色建筑评价标准》（</w:t>
      </w:r>
      <w:r>
        <w:t>GB/T 50378-2019</w:t>
      </w:r>
      <w:r>
        <w:t>）</w:t>
      </w:r>
    </w:p>
    <w:p w14:paraId="0CE6CAD5" w14:textId="77777777" w:rsidR="00ED09C5" w:rsidRDefault="00000000">
      <w:pPr>
        <w:pStyle w:val="20"/>
        <w:numPr>
          <w:ilvl w:val="0"/>
          <w:numId w:val="1"/>
        </w:numPr>
      </w:pPr>
      <w:r>
        <w:t>《可再循环建筑材料应用技术规程》（</w:t>
      </w:r>
      <w:r>
        <w:t>DB34/T 5077-2016</w:t>
      </w:r>
      <w:r>
        <w:t>，安徽省地方标准）</w:t>
      </w:r>
    </w:p>
    <w:p w14:paraId="0D0016BD" w14:textId="77777777" w:rsidR="00ED09C5" w:rsidRDefault="00000000">
      <w:pPr>
        <w:pStyle w:val="20"/>
        <w:numPr>
          <w:ilvl w:val="0"/>
          <w:numId w:val="1"/>
        </w:numPr>
      </w:pPr>
      <w:r>
        <w:t>《建筑材料可循环利用评价标准》（</w:t>
      </w:r>
      <w:r>
        <w:t>GB/T 50841-2013</w:t>
      </w:r>
      <w:r>
        <w:t>）</w:t>
      </w:r>
    </w:p>
    <w:p w14:paraId="5774FD77" w14:textId="77777777" w:rsidR="00ED09C5" w:rsidRDefault="00000000">
      <w:pPr>
        <w:pStyle w:val="4"/>
      </w:pPr>
      <w:r>
        <w:t xml:space="preserve">1.2 </w:t>
      </w:r>
      <w:r>
        <w:t>材料定义</w:t>
      </w:r>
    </w:p>
    <w:p w14:paraId="3E2CAFE6" w14:textId="77777777" w:rsidR="00ED09C5" w:rsidRDefault="00ED09C5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 w:rsidR="0052415A" w14:paraId="4AF73AB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64D316" w14:textId="77777777" w:rsidR="00ED09C5" w:rsidRDefault="00000000">
            <w:pPr>
              <w:pStyle w:val="20"/>
            </w:pPr>
            <w:r>
              <w:t>材料类型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02C63C" w14:textId="77777777" w:rsidR="00ED09C5" w:rsidRDefault="00000000">
            <w:pPr>
              <w:pStyle w:val="20"/>
            </w:pPr>
            <w:r>
              <w:t>定义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7BE46F" w14:textId="77777777" w:rsidR="00ED09C5" w:rsidRDefault="00000000">
            <w:pPr>
              <w:pStyle w:val="20"/>
            </w:pPr>
            <w:r>
              <w:t>涵盖范围</w:t>
            </w:r>
          </w:p>
        </w:tc>
      </w:tr>
      <w:tr w:rsidR="0052415A" w14:paraId="780D0B7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9511EC" w14:textId="77777777" w:rsidR="00ED09C5" w:rsidRDefault="00000000">
            <w:pPr>
              <w:pStyle w:val="20"/>
            </w:pPr>
            <w:r>
              <w:t>可再循环材料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DD331F" w14:textId="77777777" w:rsidR="00ED09C5" w:rsidRDefault="00000000">
            <w:pPr>
              <w:pStyle w:val="20"/>
            </w:pPr>
            <w:r>
              <w:t>经加工处理后可再次用于建筑工程的材料，且加工处理过程能耗低于原生材料生产能耗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FF026D" w14:textId="77777777" w:rsidR="00ED09C5" w:rsidRDefault="00000000">
            <w:pPr>
              <w:pStyle w:val="20"/>
            </w:pPr>
            <w:r>
              <w:t>钢材、铝材、铜材、玻璃、石材边角料、木材、塑料等</w:t>
            </w:r>
          </w:p>
        </w:tc>
      </w:tr>
      <w:tr w:rsidR="0052415A" w14:paraId="7C08E4A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7D44A6" w14:textId="77777777" w:rsidR="00ED09C5" w:rsidRDefault="00000000">
            <w:pPr>
              <w:pStyle w:val="20"/>
            </w:pPr>
            <w:r>
              <w:t>可再利用材料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BF502D" w14:textId="77777777" w:rsidR="00ED09C5" w:rsidRDefault="00000000">
            <w:pPr>
              <w:pStyle w:val="20"/>
            </w:pPr>
            <w:r>
              <w:t>无需加工或简单加工即可直接用于本项目或其他项目的材料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7386D8" w14:textId="77777777" w:rsidR="00ED09C5" w:rsidRDefault="00000000">
            <w:pPr>
              <w:pStyle w:val="20"/>
            </w:pPr>
            <w:r>
              <w:t>拆旧回收的青石、杉木构件、未受损的预制部品、包装材料等</w:t>
            </w:r>
          </w:p>
        </w:tc>
      </w:tr>
    </w:tbl>
    <w:p w14:paraId="7C38F936" w14:textId="77777777" w:rsidR="00ED09C5" w:rsidRDefault="00000000">
      <w:pPr>
        <w:pStyle w:val="3"/>
      </w:pPr>
      <w:r>
        <w:t xml:space="preserve">2. </w:t>
      </w:r>
      <w:r>
        <w:t>计算范围与基础数据</w:t>
      </w:r>
    </w:p>
    <w:p w14:paraId="30BD9A4F" w14:textId="77777777" w:rsidR="00ED09C5" w:rsidRDefault="00000000">
      <w:pPr>
        <w:pStyle w:val="4"/>
      </w:pPr>
      <w:r>
        <w:t xml:space="preserve">2.1 </w:t>
      </w:r>
      <w:r>
        <w:t>计算范围</w:t>
      </w:r>
    </w:p>
    <w:p w14:paraId="74D58EC1" w14:textId="77777777" w:rsidR="00ED09C5" w:rsidRDefault="00000000">
      <w:pPr>
        <w:pStyle w:val="20"/>
        <w:numPr>
          <w:ilvl w:val="0"/>
          <w:numId w:val="1"/>
        </w:numPr>
      </w:pPr>
      <w:r>
        <w:t>项目所有建筑材料（结构、装修、机电、景观专业），总建材用量按重量计</w:t>
      </w:r>
      <w:r>
        <w:t xml:space="preserve"> 896.8t</w:t>
      </w:r>
      <w:r>
        <w:t>（基于材料决算清单折算）。</w:t>
      </w:r>
    </w:p>
    <w:p w14:paraId="3FD27BF2" w14:textId="77777777" w:rsidR="00ED09C5" w:rsidRDefault="00000000">
      <w:pPr>
        <w:pStyle w:val="4"/>
      </w:pPr>
      <w:r>
        <w:t xml:space="preserve">2.2 </w:t>
      </w:r>
      <w:r>
        <w:t>基础数据</w:t>
      </w:r>
    </w:p>
    <w:p w14:paraId="08E9DA3E" w14:textId="77777777" w:rsidR="00ED09C5" w:rsidRDefault="00000000">
      <w:pPr>
        <w:pStyle w:val="20"/>
        <w:numPr>
          <w:ilvl w:val="0"/>
          <w:numId w:val="1"/>
        </w:numPr>
      </w:pPr>
      <w:r>
        <w:t>各专业材料重量折算依据：钢材</w:t>
      </w:r>
      <w:r>
        <w:t xml:space="preserve"> 7.85t/m³</w:t>
      </w:r>
      <w:r>
        <w:t>、铝材</w:t>
      </w:r>
      <w:r>
        <w:t xml:space="preserve"> 2.7t/m³</w:t>
      </w:r>
      <w:r>
        <w:t>、石材</w:t>
      </w:r>
      <w:r>
        <w:t xml:space="preserve"> 2.8t/m³</w:t>
      </w:r>
      <w:r>
        <w:t>、木材</w:t>
      </w:r>
      <w:r>
        <w:t xml:space="preserve"> 0.6t/m³</w:t>
      </w:r>
      <w:r>
        <w:t>、混凝土</w:t>
      </w:r>
      <w:r>
        <w:t xml:space="preserve"> 2.4t/m³</w:t>
      </w:r>
      <w:r>
        <w:t>、玻璃</w:t>
      </w:r>
      <w:r>
        <w:t xml:space="preserve"> 2.5t/m³</w:t>
      </w:r>
      <w:r>
        <w:t>；</w:t>
      </w:r>
    </w:p>
    <w:p w14:paraId="0E664283" w14:textId="77777777" w:rsidR="00ED09C5" w:rsidRDefault="00000000">
      <w:pPr>
        <w:pStyle w:val="20"/>
        <w:numPr>
          <w:ilvl w:val="0"/>
          <w:numId w:val="1"/>
        </w:numPr>
      </w:pPr>
      <w:r>
        <w:lastRenderedPageBreak/>
        <w:t>可再循环</w:t>
      </w:r>
      <w:r>
        <w:t xml:space="preserve"> / </w:t>
      </w:r>
      <w:r>
        <w:t>可再利用材料分类：按材质划分为金属类、石材类、木材类、玻璃类、其他类。</w:t>
      </w:r>
    </w:p>
    <w:p w14:paraId="041241BB" w14:textId="77777777" w:rsidR="00ED09C5" w:rsidRDefault="00000000">
      <w:pPr>
        <w:pStyle w:val="3"/>
      </w:pPr>
      <w:r>
        <w:t xml:space="preserve">3. </w:t>
      </w:r>
      <w:r>
        <w:t>用量计算明细</w:t>
      </w:r>
    </w:p>
    <w:p w14:paraId="4B7067DE" w14:textId="77777777" w:rsidR="00ED09C5" w:rsidRDefault="00000000">
      <w:pPr>
        <w:pStyle w:val="4"/>
      </w:pPr>
      <w:r>
        <w:t xml:space="preserve">3.1 </w:t>
      </w:r>
      <w:r>
        <w:t>可再循环材料用量计算</w:t>
      </w:r>
    </w:p>
    <w:p w14:paraId="324D8DAF" w14:textId="77777777" w:rsidR="00ED09C5" w:rsidRDefault="00ED09C5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5"/>
        <w:gridCol w:w="1597"/>
        <w:gridCol w:w="1025"/>
        <w:gridCol w:w="1025"/>
        <w:gridCol w:w="1077"/>
        <w:gridCol w:w="1128"/>
        <w:gridCol w:w="1118"/>
        <w:gridCol w:w="1026"/>
      </w:tblGrid>
      <w:tr w:rsidR="0052415A" w14:paraId="016909B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414AD6" w14:textId="77777777" w:rsidR="00ED09C5" w:rsidRDefault="00000000">
            <w:pPr>
              <w:pStyle w:val="20"/>
            </w:pPr>
            <w:r>
              <w:t>材料类别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E0F2E5" w14:textId="77777777" w:rsidR="00ED09C5" w:rsidRDefault="00000000">
            <w:pPr>
              <w:pStyle w:val="20"/>
            </w:pPr>
            <w:r>
              <w:t>材料名称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D31E65" w14:textId="77777777" w:rsidR="00ED09C5" w:rsidRDefault="00000000">
            <w:pPr>
              <w:pStyle w:val="20"/>
            </w:pPr>
            <w:r>
              <w:t>规格型号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41F569" w14:textId="77777777" w:rsidR="00ED09C5" w:rsidRDefault="00000000">
            <w:pPr>
              <w:pStyle w:val="20"/>
            </w:pPr>
            <w:r>
              <w:t>应用专业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70AC7C" w14:textId="77777777" w:rsidR="00ED09C5" w:rsidRDefault="00000000">
            <w:pPr>
              <w:pStyle w:val="20"/>
            </w:pPr>
            <w:r>
              <w:t>用量（</w:t>
            </w:r>
            <w:r>
              <w:t>t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960E41" w14:textId="77777777" w:rsidR="00ED09C5" w:rsidRDefault="00000000">
            <w:pPr>
              <w:pStyle w:val="20"/>
            </w:pPr>
            <w:r>
              <w:t>可再循环率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AD9B19" w14:textId="77777777" w:rsidR="00ED09C5" w:rsidRDefault="00000000">
            <w:pPr>
              <w:pStyle w:val="20"/>
            </w:pPr>
            <w:r>
              <w:t>可再循环用量（</w:t>
            </w:r>
            <w:r>
              <w:t>t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23CC80" w14:textId="77777777" w:rsidR="00ED09C5" w:rsidRDefault="00000000">
            <w:pPr>
              <w:pStyle w:val="20"/>
            </w:pPr>
            <w:r>
              <w:t>备注</w:t>
            </w:r>
          </w:p>
        </w:tc>
      </w:tr>
      <w:tr w:rsidR="0052415A" w14:paraId="690D633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A77D30" w14:textId="77777777" w:rsidR="00ED09C5" w:rsidRDefault="00000000">
            <w:pPr>
              <w:pStyle w:val="20"/>
            </w:pPr>
            <w:r>
              <w:t>金属类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7A78FF" w14:textId="77777777" w:rsidR="00ED09C5" w:rsidRDefault="00000000">
            <w:pPr>
              <w:pStyle w:val="20"/>
            </w:pPr>
            <w:r>
              <w:t>高强钢材（</w:t>
            </w:r>
            <w:r>
              <w:t>Q355B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80BCC7" w14:textId="77777777" w:rsidR="00ED09C5" w:rsidRDefault="00000000">
            <w:pPr>
              <w:pStyle w:val="20"/>
            </w:pPr>
            <w:r>
              <w:t>方钢</w:t>
            </w:r>
            <w:r>
              <w:t xml:space="preserve"> / </w:t>
            </w:r>
            <w:r>
              <w:t>型钢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D71F18" w14:textId="77777777" w:rsidR="00ED09C5" w:rsidRDefault="00000000">
            <w:pPr>
              <w:pStyle w:val="20"/>
            </w:pPr>
            <w:r>
              <w:t>结构、景观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D0BEDA" w14:textId="77777777" w:rsidR="00ED09C5" w:rsidRDefault="00000000">
            <w:pPr>
              <w:pStyle w:val="20"/>
            </w:pPr>
            <w:r>
              <w:t>20.9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367096" w14:textId="77777777" w:rsidR="00ED09C5" w:rsidRDefault="00000000">
            <w:pPr>
              <w:pStyle w:val="20"/>
            </w:pPr>
            <w:r>
              <w:t>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89F798" w14:textId="77777777" w:rsidR="00ED09C5" w:rsidRDefault="00000000">
            <w:pPr>
              <w:pStyle w:val="20"/>
            </w:pPr>
            <w:r>
              <w:t>20.9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EC5889" w14:textId="77777777" w:rsidR="00ED09C5" w:rsidRDefault="00000000">
            <w:pPr>
              <w:pStyle w:val="20"/>
            </w:pPr>
            <w:r>
              <w:t>回收后可重新冶炼轧制</w:t>
            </w:r>
          </w:p>
        </w:tc>
      </w:tr>
      <w:tr w:rsidR="0052415A" w14:paraId="1F71F2B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A376CA" w14:textId="77777777" w:rsidR="00ED09C5" w:rsidRDefault="00ED09C5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11065D" w14:textId="77777777" w:rsidR="00ED09C5" w:rsidRDefault="00000000">
            <w:pPr>
              <w:pStyle w:val="20"/>
            </w:pPr>
            <w:r>
              <w:t>普通钢材（</w:t>
            </w:r>
            <w:r>
              <w:t>Q235B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2DF59A" w14:textId="77777777" w:rsidR="00ED09C5" w:rsidRDefault="00000000">
            <w:pPr>
              <w:pStyle w:val="20"/>
            </w:pPr>
            <w:r>
              <w:t>型钢</w:t>
            </w:r>
            <w:r>
              <w:t xml:space="preserve"> / </w:t>
            </w:r>
            <w:r>
              <w:t>配件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33EA4A" w14:textId="77777777" w:rsidR="00ED09C5" w:rsidRDefault="00000000">
            <w:pPr>
              <w:pStyle w:val="20"/>
            </w:pPr>
            <w:r>
              <w:t>结构、装修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AFEE74" w14:textId="77777777" w:rsidR="00ED09C5" w:rsidRDefault="00000000">
            <w:pPr>
              <w:pStyle w:val="20"/>
            </w:pPr>
            <w:r>
              <w:t>3.8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5B9C40" w14:textId="77777777" w:rsidR="00ED09C5" w:rsidRDefault="00000000">
            <w:pPr>
              <w:pStyle w:val="20"/>
            </w:pPr>
            <w:r>
              <w:t>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86215C" w14:textId="77777777" w:rsidR="00ED09C5" w:rsidRDefault="00000000">
            <w:pPr>
              <w:pStyle w:val="20"/>
            </w:pPr>
            <w:r>
              <w:t>3.8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BAA5A7" w14:textId="77777777" w:rsidR="00ED09C5" w:rsidRDefault="00000000">
            <w:pPr>
              <w:pStyle w:val="20"/>
            </w:pPr>
            <w:r>
              <w:t>同上</w:t>
            </w:r>
          </w:p>
        </w:tc>
      </w:tr>
      <w:tr w:rsidR="0052415A" w14:paraId="656AF3A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78A0C1" w14:textId="77777777" w:rsidR="00ED09C5" w:rsidRDefault="00ED09C5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BC0340" w14:textId="77777777" w:rsidR="00ED09C5" w:rsidRDefault="00000000">
            <w:pPr>
              <w:pStyle w:val="20"/>
            </w:pPr>
            <w:r>
              <w:t>铝材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D580E6" w14:textId="77777777" w:rsidR="00ED09C5" w:rsidRDefault="00000000">
            <w:pPr>
              <w:pStyle w:val="20"/>
            </w:pPr>
            <w:r>
              <w:t>集成铝扣板吊顶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BEB872" w14:textId="77777777" w:rsidR="00ED09C5" w:rsidRDefault="00000000">
            <w:pPr>
              <w:pStyle w:val="20"/>
            </w:pPr>
            <w:r>
              <w:t>装修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B6AC6E" w14:textId="77777777" w:rsidR="00ED09C5" w:rsidRDefault="00000000">
            <w:pPr>
              <w:pStyle w:val="20"/>
            </w:pPr>
            <w:r>
              <w:t>1.4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01C896" w14:textId="77777777" w:rsidR="00ED09C5" w:rsidRDefault="00000000">
            <w:pPr>
              <w:pStyle w:val="20"/>
            </w:pPr>
            <w:r>
              <w:t>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78E70E" w14:textId="77777777" w:rsidR="00ED09C5" w:rsidRDefault="00000000">
            <w:pPr>
              <w:pStyle w:val="20"/>
            </w:pPr>
            <w:r>
              <w:t>1.4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44BF48" w14:textId="77777777" w:rsidR="00ED09C5" w:rsidRDefault="00000000">
            <w:pPr>
              <w:pStyle w:val="20"/>
            </w:pPr>
            <w:r>
              <w:t>回收后可重熔加工</w:t>
            </w:r>
          </w:p>
        </w:tc>
      </w:tr>
      <w:tr w:rsidR="0052415A" w14:paraId="6F39148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1297AC" w14:textId="77777777" w:rsidR="00ED09C5" w:rsidRDefault="00ED09C5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51964D" w14:textId="77777777" w:rsidR="00ED09C5" w:rsidRDefault="00000000">
            <w:pPr>
              <w:pStyle w:val="20"/>
            </w:pPr>
            <w:r>
              <w:t>铜材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FFC244" w14:textId="77777777" w:rsidR="00ED09C5" w:rsidRDefault="00000000">
            <w:pPr>
              <w:pStyle w:val="20"/>
            </w:pPr>
            <w:r>
              <w:t>铜制配件、电线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CC90AF" w14:textId="77777777" w:rsidR="00ED09C5" w:rsidRDefault="00000000">
            <w:pPr>
              <w:pStyle w:val="20"/>
            </w:pPr>
            <w:r>
              <w:t>装修、电气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D74537" w14:textId="77777777" w:rsidR="00ED09C5" w:rsidRDefault="00000000">
            <w:pPr>
              <w:pStyle w:val="20"/>
            </w:pPr>
            <w:r>
              <w:t>0.9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873F4C" w14:textId="77777777" w:rsidR="00ED09C5" w:rsidRDefault="00000000">
            <w:pPr>
              <w:pStyle w:val="20"/>
            </w:pPr>
            <w:r>
              <w:t>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942B29" w14:textId="77777777" w:rsidR="00ED09C5" w:rsidRDefault="00000000">
            <w:pPr>
              <w:pStyle w:val="20"/>
            </w:pPr>
            <w:r>
              <w:t>0.9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48BAF5" w14:textId="77777777" w:rsidR="00ED09C5" w:rsidRDefault="00000000">
            <w:pPr>
              <w:pStyle w:val="20"/>
            </w:pPr>
            <w:r>
              <w:t>回收利用率高，能耗仅原生</w:t>
            </w:r>
            <w:r>
              <w:t xml:space="preserve"> 10%</w:t>
            </w:r>
          </w:p>
        </w:tc>
      </w:tr>
      <w:tr w:rsidR="0052415A" w14:paraId="2B6FC6B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D582D7" w14:textId="77777777" w:rsidR="00ED09C5" w:rsidRDefault="00000000">
            <w:pPr>
              <w:pStyle w:val="20"/>
            </w:pPr>
            <w:r>
              <w:t>石材类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095F6D" w14:textId="77777777" w:rsidR="00ED09C5" w:rsidRDefault="00000000">
            <w:pPr>
              <w:pStyle w:val="20"/>
            </w:pPr>
            <w:r>
              <w:t>石材边角料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9EB30A" w14:textId="77777777" w:rsidR="00ED09C5" w:rsidRDefault="00000000">
            <w:pPr>
              <w:pStyle w:val="20"/>
            </w:pPr>
            <w:r>
              <w:t>青石切割余料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474352" w14:textId="77777777" w:rsidR="00ED09C5" w:rsidRDefault="00000000">
            <w:pPr>
              <w:pStyle w:val="20"/>
            </w:pPr>
            <w:r>
              <w:t>装修、景观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EEA5F0" w14:textId="77777777" w:rsidR="00ED09C5" w:rsidRDefault="00000000">
            <w:pPr>
              <w:pStyle w:val="20"/>
            </w:pPr>
            <w:r>
              <w:t>8.6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60B97C" w14:textId="77777777" w:rsidR="00ED09C5" w:rsidRDefault="00000000">
            <w:pPr>
              <w:pStyle w:val="20"/>
            </w:pPr>
            <w:r>
              <w:t>90%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B8A6F5" w14:textId="77777777" w:rsidR="00ED09C5" w:rsidRDefault="00000000">
            <w:pPr>
              <w:pStyle w:val="20"/>
            </w:pPr>
            <w:r>
              <w:t>7.74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E9E7D5" w14:textId="77777777" w:rsidR="00ED09C5" w:rsidRDefault="00000000">
            <w:pPr>
              <w:pStyle w:val="20"/>
            </w:pPr>
            <w:r>
              <w:t>加工为碎石用于路基或再生骨料</w:t>
            </w:r>
          </w:p>
        </w:tc>
      </w:tr>
      <w:tr w:rsidR="0052415A" w14:paraId="6958FEC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267F37" w14:textId="77777777" w:rsidR="00ED09C5" w:rsidRDefault="00000000">
            <w:pPr>
              <w:pStyle w:val="20"/>
            </w:pPr>
            <w:r>
              <w:lastRenderedPageBreak/>
              <w:t>木材类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EB580B" w14:textId="77777777" w:rsidR="00ED09C5" w:rsidRDefault="00000000">
            <w:pPr>
              <w:pStyle w:val="20"/>
            </w:pPr>
            <w:r>
              <w:t>杉木边角料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9D699A" w14:textId="77777777" w:rsidR="00ED09C5" w:rsidRDefault="00000000">
            <w:pPr>
              <w:pStyle w:val="20"/>
            </w:pPr>
            <w:r>
              <w:t>预制部品加工余料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E8F6FD" w14:textId="77777777" w:rsidR="00ED09C5" w:rsidRDefault="00000000">
            <w:pPr>
              <w:pStyle w:val="20"/>
            </w:pPr>
            <w:r>
              <w:t>装修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580AAB" w14:textId="77777777" w:rsidR="00ED09C5" w:rsidRDefault="00000000">
            <w:pPr>
              <w:pStyle w:val="20"/>
            </w:pPr>
            <w:r>
              <w:t>4.2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9E3C42" w14:textId="77777777" w:rsidR="00ED09C5" w:rsidRDefault="00000000">
            <w:pPr>
              <w:pStyle w:val="20"/>
            </w:pPr>
            <w:r>
              <w:t>85%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7A664C" w14:textId="77777777" w:rsidR="00ED09C5" w:rsidRDefault="00000000">
            <w:pPr>
              <w:pStyle w:val="20"/>
            </w:pPr>
            <w:r>
              <w:t>3.57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B365E6" w14:textId="77777777" w:rsidR="00ED09C5" w:rsidRDefault="00000000">
            <w:pPr>
              <w:pStyle w:val="20"/>
            </w:pPr>
            <w:r>
              <w:t>粉碎后用于板材基材或生物质燃料</w:t>
            </w:r>
          </w:p>
        </w:tc>
      </w:tr>
      <w:tr w:rsidR="0052415A" w14:paraId="102A6AF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33B493" w14:textId="77777777" w:rsidR="00ED09C5" w:rsidRDefault="00000000">
            <w:pPr>
              <w:pStyle w:val="20"/>
            </w:pPr>
            <w:r>
              <w:t>玻璃类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A3246C" w14:textId="77777777" w:rsidR="00ED09C5" w:rsidRDefault="00000000">
            <w:pPr>
              <w:pStyle w:val="20"/>
            </w:pPr>
            <w:r>
              <w:t>仿古玻璃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B925D8" w14:textId="77777777" w:rsidR="00ED09C5" w:rsidRDefault="00000000">
            <w:pPr>
              <w:pStyle w:val="20"/>
            </w:pPr>
            <w:r>
              <w:t>门窗、隔断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ED8472" w14:textId="77777777" w:rsidR="00ED09C5" w:rsidRDefault="00000000">
            <w:pPr>
              <w:pStyle w:val="20"/>
            </w:pPr>
            <w:r>
              <w:t>装修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FECCFF" w14:textId="77777777" w:rsidR="00ED09C5" w:rsidRDefault="00000000">
            <w:pPr>
              <w:pStyle w:val="20"/>
            </w:pPr>
            <w:r>
              <w:t>3.2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0B4CB1" w14:textId="77777777" w:rsidR="00ED09C5" w:rsidRDefault="00000000">
            <w:pPr>
              <w:pStyle w:val="20"/>
            </w:pPr>
            <w:r>
              <w:t>95%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8A1E75" w14:textId="77777777" w:rsidR="00ED09C5" w:rsidRDefault="00000000">
            <w:pPr>
              <w:pStyle w:val="20"/>
            </w:pPr>
            <w:r>
              <w:t>3.04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BF4798" w14:textId="77777777" w:rsidR="00ED09C5" w:rsidRDefault="00000000">
            <w:pPr>
              <w:pStyle w:val="20"/>
            </w:pPr>
            <w:r>
              <w:t>回收后可重新熔融制玻璃</w:t>
            </w:r>
          </w:p>
        </w:tc>
      </w:tr>
      <w:tr w:rsidR="0052415A" w14:paraId="2194BEF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552F10" w14:textId="77777777" w:rsidR="00ED09C5" w:rsidRDefault="00000000">
            <w:pPr>
              <w:pStyle w:val="20"/>
            </w:pPr>
            <w:r>
              <w:t>其他类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FB434A" w14:textId="77777777" w:rsidR="00ED09C5" w:rsidRDefault="00000000">
            <w:pPr>
              <w:pStyle w:val="20"/>
            </w:pPr>
            <w:r>
              <w:t>塑料管材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515CDA" w14:textId="77777777" w:rsidR="00ED09C5" w:rsidRDefault="00000000">
            <w:pPr>
              <w:pStyle w:val="20"/>
            </w:pPr>
            <w:r>
              <w:t xml:space="preserve">PE </w:t>
            </w:r>
            <w:r>
              <w:t>给水管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63F168" w14:textId="77777777" w:rsidR="00ED09C5" w:rsidRDefault="00000000">
            <w:pPr>
              <w:pStyle w:val="20"/>
            </w:pPr>
            <w:r>
              <w:t>给排水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31174B" w14:textId="77777777" w:rsidR="00ED09C5" w:rsidRDefault="00000000">
            <w:pPr>
              <w:pStyle w:val="20"/>
            </w:pPr>
            <w:r>
              <w:t>2.1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578379" w14:textId="77777777" w:rsidR="00ED09C5" w:rsidRDefault="00000000">
            <w:pPr>
              <w:pStyle w:val="20"/>
            </w:pPr>
            <w:r>
              <w:t>80%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5B69BC" w14:textId="77777777" w:rsidR="00ED09C5" w:rsidRDefault="00000000">
            <w:pPr>
              <w:pStyle w:val="20"/>
            </w:pPr>
            <w:r>
              <w:t>1.68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F434A7" w14:textId="77777777" w:rsidR="00ED09C5" w:rsidRDefault="00000000">
            <w:pPr>
              <w:pStyle w:val="20"/>
            </w:pPr>
            <w:r>
              <w:t>回收后可造粒再加工</w:t>
            </w:r>
          </w:p>
        </w:tc>
      </w:tr>
      <w:tr w:rsidR="0052415A" w14:paraId="50021CB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6ECA77" w14:textId="77777777" w:rsidR="00ED09C5" w:rsidRDefault="00ED09C5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5A3509" w14:textId="77777777" w:rsidR="00ED09C5" w:rsidRDefault="00000000">
            <w:pPr>
              <w:pStyle w:val="20"/>
            </w:pPr>
            <w:r>
              <w:t>包装材料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B17322" w14:textId="77777777" w:rsidR="00ED09C5" w:rsidRDefault="00000000">
            <w:pPr>
              <w:pStyle w:val="20"/>
            </w:pPr>
            <w:r>
              <w:t>胶合板、塑料膜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9AC986" w14:textId="77777777" w:rsidR="00ED09C5" w:rsidRDefault="00000000">
            <w:pPr>
              <w:pStyle w:val="20"/>
            </w:pPr>
            <w:r>
              <w:t>所有专业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320247" w14:textId="77777777" w:rsidR="00ED09C5" w:rsidRDefault="00000000">
            <w:pPr>
              <w:pStyle w:val="20"/>
            </w:pPr>
            <w:r>
              <w:t>3.6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8E4D82" w14:textId="77777777" w:rsidR="00ED09C5" w:rsidRDefault="00000000">
            <w:pPr>
              <w:pStyle w:val="20"/>
            </w:pPr>
            <w:r>
              <w:t>70%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406DC2" w14:textId="77777777" w:rsidR="00ED09C5" w:rsidRDefault="00000000">
            <w:pPr>
              <w:pStyle w:val="20"/>
            </w:pPr>
            <w:r>
              <w:t>2.52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BF9D4C" w14:textId="77777777" w:rsidR="00ED09C5" w:rsidRDefault="00000000">
            <w:pPr>
              <w:pStyle w:val="20"/>
            </w:pPr>
            <w:r>
              <w:t>胶合板回收用于次结构，塑料膜回收造粒</w:t>
            </w:r>
          </w:p>
        </w:tc>
      </w:tr>
      <w:tr w:rsidR="0052415A" w14:paraId="1945CCC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14637B" w14:textId="77777777" w:rsidR="00ED09C5" w:rsidRDefault="00000000">
            <w:pPr>
              <w:pStyle w:val="20"/>
            </w:pPr>
            <w:r>
              <w:t>合计（可再循环材料）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395F12" w14:textId="77777777" w:rsidR="00ED09C5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00F2E7" w14:textId="77777777" w:rsidR="00ED09C5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737F0E" w14:textId="77777777" w:rsidR="00ED09C5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DE0EBC" w14:textId="77777777" w:rsidR="00ED09C5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E8032F" w14:textId="77777777" w:rsidR="00ED09C5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CF0774" w14:textId="77777777" w:rsidR="00ED09C5" w:rsidRDefault="00000000">
            <w:pPr>
              <w:pStyle w:val="20"/>
            </w:pPr>
            <w:r>
              <w:rPr>
                <w:b/>
                <w:bCs/>
              </w:rPr>
              <w:t>49.55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5DBDC4" w14:textId="77777777" w:rsidR="00ED09C5" w:rsidRDefault="00000000">
            <w:pPr>
              <w:pStyle w:val="20"/>
            </w:pPr>
            <w:r>
              <w:t>-</w:t>
            </w:r>
          </w:p>
        </w:tc>
      </w:tr>
    </w:tbl>
    <w:p w14:paraId="25CD3666" w14:textId="77777777" w:rsidR="00ED09C5" w:rsidRDefault="00000000">
      <w:pPr>
        <w:pStyle w:val="4"/>
      </w:pPr>
      <w:r>
        <w:t xml:space="preserve">3.2 </w:t>
      </w:r>
      <w:r>
        <w:t>可再利用材料用量计算</w:t>
      </w:r>
    </w:p>
    <w:p w14:paraId="4CACAD90" w14:textId="77777777" w:rsidR="00ED09C5" w:rsidRDefault="00ED09C5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2"/>
        <w:gridCol w:w="970"/>
        <w:gridCol w:w="970"/>
        <w:gridCol w:w="1142"/>
        <w:gridCol w:w="1190"/>
        <w:gridCol w:w="1237"/>
        <w:gridCol w:w="1228"/>
        <w:gridCol w:w="1142"/>
      </w:tblGrid>
      <w:tr w:rsidR="0052415A" w14:paraId="01CCA61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8B443B" w14:textId="77777777" w:rsidR="00ED09C5" w:rsidRDefault="00000000">
            <w:pPr>
              <w:pStyle w:val="20"/>
            </w:pPr>
            <w:r>
              <w:t>材料类别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C559E2" w14:textId="77777777" w:rsidR="00ED09C5" w:rsidRDefault="00000000">
            <w:pPr>
              <w:pStyle w:val="20"/>
            </w:pPr>
            <w:r>
              <w:t>材料名称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1613C3" w14:textId="77777777" w:rsidR="00ED09C5" w:rsidRDefault="00000000">
            <w:pPr>
              <w:pStyle w:val="20"/>
            </w:pPr>
            <w:r>
              <w:t>来源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00DF75" w14:textId="77777777" w:rsidR="00ED09C5" w:rsidRDefault="00000000">
            <w:pPr>
              <w:pStyle w:val="20"/>
            </w:pPr>
            <w:r>
              <w:t>应用专业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894727" w14:textId="77777777" w:rsidR="00ED09C5" w:rsidRDefault="00000000">
            <w:pPr>
              <w:pStyle w:val="20"/>
            </w:pPr>
            <w:r>
              <w:t>用量（</w:t>
            </w:r>
            <w:r>
              <w:t>t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7B46C3" w14:textId="77777777" w:rsidR="00ED09C5" w:rsidRDefault="00000000">
            <w:pPr>
              <w:pStyle w:val="20"/>
            </w:pPr>
            <w:r>
              <w:t>可再利用率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566507" w14:textId="77777777" w:rsidR="00ED09C5" w:rsidRDefault="00000000">
            <w:pPr>
              <w:pStyle w:val="20"/>
            </w:pPr>
            <w:r>
              <w:t>可再利用用量（</w:t>
            </w:r>
            <w:r>
              <w:t>t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6EC01B" w14:textId="77777777" w:rsidR="00ED09C5" w:rsidRDefault="00000000">
            <w:pPr>
              <w:pStyle w:val="20"/>
            </w:pPr>
            <w:r>
              <w:t>备注</w:t>
            </w:r>
          </w:p>
        </w:tc>
      </w:tr>
      <w:tr w:rsidR="0052415A" w14:paraId="2F9DD4C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0CE234" w14:textId="77777777" w:rsidR="00ED09C5" w:rsidRDefault="00000000">
            <w:pPr>
              <w:pStyle w:val="20"/>
            </w:pPr>
            <w:r>
              <w:t>石材类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4EA58E" w14:textId="77777777" w:rsidR="00ED09C5" w:rsidRDefault="00000000">
            <w:pPr>
              <w:pStyle w:val="20"/>
            </w:pPr>
            <w:r>
              <w:t>拆旧青石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322010" w14:textId="77777777" w:rsidR="00ED09C5" w:rsidRDefault="00000000">
            <w:pPr>
              <w:pStyle w:val="20"/>
            </w:pPr>
            <w:r>
              <w:t>历史街区改造拆旧回收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04D9BC" w14:textId="77777777" w:rsidR="00ED09C5" w:rsidRDefault="00000000">
            <w:pPr>
              <w:pStyle w:val="20"/>
            </w:pPr>
            <w:r>
              <w:t>装修、景观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21C58E" w14:textId="77777777" w:rsidR="00ED09C5" w:rsidRDefault="00000000">
            <w:pPr>
              <w:pStyle w:val="20"/>
            </w:pPr>
            <w:r>
              <w:t>12.8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A4C4A2" w14:textId="77777777" w:rsidR="00ED09C5" w:rsidRDefault="00000000">
            <w:pPr>
              <w:pStyle w:val="20"/>
            </w:pPr>
            <w:r>
              <w:t>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1851FE" w14:textId="77777777" w:rsidR="00ED09C5" w:rsidRDefault="00000000">
            <w:pPr>
              <w:pStyle w:val="20"/>
            </w:pPr>
            <w:r>
              <w:t>12.8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0E60A1" w14:textId="77777777" w:rsidR="00ED09C5" w:rsidRDefault="00000000">
            <w:pPr>
              <w:pStyle w:val="20"/>
            </w:pPr>
            <w:r>
              <w:t>简单清洗打磨后用于铺地、装饰</w:t>
            </w:r>
          </w:p>
        </w:tc>
      </w:tr>
      <w:tr w:rsidR="0052415A" w14:paraId="364BDAB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F8E3C2" w14:textId="77777777" w:rsidR="00ED09C5" w:rsidRDefault="00000000">
            <w:pPr>
              <w:pStyle w:val="20"/>
            </w:pPr>
            <w:r>
              <w:lastRenderedPageBreak/>
              <w:t>木材类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4660EA" w14:textId="77777777" w:rsidR="00ED09C5" w:rsidRDefault="00000000">
            <w:pPr>
              <w:pStyle w:val="20"/>
            </w:pPr>
            <w:r>
              <w:t>旧杉木构件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00F03D" w14:textId="77777777" w:rsidR="00ED09C5" w:rsidRDefault="00000000">
            <w:pPr>
              <w:pStyle w:val="20"/>
            </w:pPr>
            <w:r>
              <w:t>老建筑拆旧回收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0D181E" w14:textId="77777777" w:rsidR="00ED09C5" w:rsidRDefault="00000000">
            <w:pPr>
              <w:pStyle w:val="20"/>
            </w:pPr>
            <w:r>
              <w:t>装修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632D70" w14:textId="77777777" w:rsidR="00ED09C5" w:rsidRDefault="00000000">
            <w:pPr>
              <w:pStyle w:val="20"/>
            </w:pPr>
            <w:r>
              <w:t>5.3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D2E2F3" w14:textId="77777777" w:rsidR="00ED09C5" w:rsidRDefault="00000000">
            <w:pPr>
              <w:pStyle w:val="20"/>
            </w:pPr>
            <w:r>
              <w:t>90%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596622" w14:textId="77777777" w:rsidR="00ED09C5" w:rsidRDefault="00000000">
            <w:pPr>
              <w:pStyle w:val="20"/>
            </w:pPr>
            <w:r>
              <w:t>4.77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B008BD" w14:textId="77777777" w:rsidR="00ED09C5" w:rsidRDefault="00000000">
            <w:pPr>
              <w:pStyle w:val="20"/>
            </w:pPr>
            <w:r>
              <w:t>修复后用于装饰小品或博古架</w:t>
            </w:r>
          </w:p>
        </w:tc>
      </w:tr>
      <w:tr w:rsidR="0052415A" w14:paraId="23C3E40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1307E3" w14:textId="77777777" w:rsidR="00ED09C5" w:rsidRDefault="00000000">
            <w:pPr>
              <w:pStyle w:val="20"/>
            </w:pPr>
            <w:r>
              <w:t>预制部品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2252AD" w14:textId="77777777" w:rsidR="00ED09C5" w:rsidRDefault="00000000">
            <w:pPr>
              <w:pStyle w:val="20"/>
            </w:pPr>
            <w:r>
              <w:t>剩余预制模块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CA8E10" w14:textId="77777777" w:rsidR="00ED09C5" w:rsidRDefault="00000000">
            <w:pPr>
              <w:pStyle w:val="20"/>
            </w:pPr>
            <w:r>
              <w:t>未安装的工业化部品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B8E623" w14:textId="77777777" w:rsidR="00ED09C5" w:rsidRDefault="00000000">
            <w:pPr>
              <w:pStyle w:val="20"/>
            </w:pPr>
            <w:r>
              <w:t>装修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619CE3" w14:textId="77777777" w:rsidR="00ED09C5" w:rsidRDefault="00000000">
            <w:pPr>
              <w:pStyle w:val="20"/>
            </w:pPr>
            <w:r>
              <w:t>3.6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CC97F1" w14:textId="77777777" w:rsidR="00ED09C5" w:rsidRDefault="00000000">
            <w:pPr>
              <w:pStyle w:val="20"/>
            </w:pPr>
            <w:r>
              <w:t>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EDCC78" w14:textId="77777777" w:rsidR="00ED09C5" w:rsidRDefault="00000000">
            <w:pPr>
              <w:pStyle w:val="20"/>
            </w:pPr>
            <w:r>
              <w:t>3.6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CA0238" w14:textId="77777777" w:rsidR="00ED09C5" w:rsidRDefault="00000000">
            <w:pPr>
              <w:pStyle w:val="20"/>
            </w:pPr>
            <w:r>
              <w:t>可直接用于后续项目或本项目补装</w:t>
            </w:r>
          </w:p>
        </w:tc>
      </w:tr>
      <w:tr w:rsidR="0052415A" w14:paraId="004AF22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0FB789" w14:textId="77777777" w:rsidR="00ED09C5" w:rsidRDefault="00000000">
            <w:pPr>
              <w:pStyle w:val="20"/>
            </w:pPr>
            <w:r>
              <w:t>合计（可再利用材料）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00D830" w14:textId="77777777" w:rsidR="00ED09C5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7285F9" w14:textId="77777777" w:rsidR="00ED09C5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8A87CF" w14:textId="77777777" w:rsidR="00ED09C5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88EED5" w14:textId="77777777" w:rsidR="00ED09C5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3F4B06" w14:textId="77777777" w:rsidR="00ED09C5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2E29E0" w14:textId="77777777" w:rsidR="00ED09C5" w:rsidRDefault="00000000">
            <w:pPr>
              <w:pStyle w:val="20"/>
            </w:pPr>
            <w:r>
              <w:rPr>
                <w:b/>
                <w:bCs/>
              </w:rPr>
              <w:t>21.17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096A97" w14:textId="77777777" w:rsidR="00ED09C5" w:rsidRDefault="00000000">
            <w:pPr>
              <w:pStyle w:val="20"/>
            </w:pPr>
            <w:r>
              <w:t>-</w:t>
            </w:r>
          </w:p>
        </w:tc>
      </w:tr>
    </w:tbl>
    <w:p w14:paraId="5637BC92" w14:textId="77777777" w:rsidR="00ED09C5" w:rsidRDefault="00000000">
      <w:pPr>
        <w:pStyle w:val="3"/>
      </w:pPr>
      <w:r>
        <w:t xml:space="preserve">4. </w:t>
      </w:r>
      <w:r>
        <w:t>计算结论</w:t>
      </w:r>
    </w:p>
    <w:p w14:paraId="334A0C0D" w14:textId="77777777" w:rsidR="00ED09C5" w:rsidRDefault="00000000">
      <w:pPr>
        <w:pStyle w:val="4"/>
      </w:pPr>
      <w:r>
        <w:t xml:space="preserve">4.1 </w:t>
      </w:r>
      <w:r>
        <w:t>核心指标</w:t>
      </w:r>
    </w:p>
    <w:p w14:paraId="3ABD1CE0" w14:textId="77777777" w:rsidR="00ED09C5" w:rsidRDefault="00ED09C5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8"/>
        <w:gridCol w:w="2523"/>
        <w:gridCol w:w="2262"/>
        <w:gridCol w:w="2118"/>
      </w:tblGrid>
      <w:tr w:rsidR="0052415A" w14:paraId="2BD37CF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09822A" w14:textId="77777777" w:rsidR="00ED09C5" w:rsidRDefault="00000000">
            <w:pPr>
              <w:pStyle w:val="20"/>
            </w:pPr>
            <w:r>
              <w:t>指标名称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D32EFD" w14:textId="77777777" w:rsidR="00ED09C5" w:rsidRDefault="00000000">
            <w:pPr>
              <w:pStyle w:val="20"/>
            </w:pPr>
            <w:r>
              <w:t>计算结果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BEA6C7" w14:textId="77777777" w:rsidR="00ED09C5" w:rsidRDefault="00000000">
            <w:pPr>
              <w:pStyle w:val="20"/>
            </w:pPr>
            <w:r>
              <w:t>规范要求（</w:t>
            </w:r>
            <w:r>
              <w:t>GB/T 50378-2019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111EB4" w14:textId="77777777" w:rsidR="00ED09C5" w:rsidRDefault="00000000">
            <w:pPr>
              <w:pStyle w:val="20"/>
            </w:pPr>
            <w:r>
              <w:t>达标情况</w:t>
            </w:r>
          </w:p>
        </w:tc>
      </w:tr>
      <w:tr w:rsidR="0052415A" w14:paraId="32DD12A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6EC615" w14:textId="77777777" w:rsidR="00ED09C5" w:rsidRDefault="00000000">
            <w:pPr>
              <w:pStyle w:val="20"/>
            </w:pPr>
            <w:r>
              <w:t>可再循环材料用量占比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B208BF" w14:textId="77777777" w:rsidR="00ED09C5" w:rsidRDefault="00000000">
            <w:pPr>
              <w:pStyle w:val="20"/>
            </w:pPr>
            <w:r>
              <w:t xml:space="preserve">49.55t ÷ 896.8t × 100% = </w:t>
            </w:r>
            <w:r>
              <w:rPr>
                <w:b/>
                <w:bCs/>
              </w:rPr>
              <w:t>5.52%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063744" w14:textId="77777777" w:rsidR="00ED09C5" w:rsidRDefault="00000000">
            <w:pPr>
              <w:pStyle w:val="20"/>
            </w:pPr>
            <w:r>
              <w:t>≥3%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830829" w14:textId="77777777" w:rsidR="00ED09C5" w:rsidRDefault="00000000">
            <w:pPr>
              <w:pStyle w:val="20"/>
            </w:pPr>
            <w:r>
              <w:t>达标</w:t>
            </w:r>
          </w:p>
        </w:tc>
      </w:tr>
      <w:tr w:rsidR="0052415A" w14:paraId="7DCD9F9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210042" w14:textId="77777777" w:rsidR="00ED09C5" w:rsidRDefault="00000000">
            <w:pPr>
              <w:pStyle w:val="20"/>
            </w:pPr>
            <w:r>
              <w:t>可再利用材料用量占比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13C649" w14:textId="77777777" w:rsidR="00ED09C5" w:rsidRDefault="00000000">
            <w:pPr>
              <w:pStyle w:val="20"/>
            </w:pPr>
            <w:r>
              <w:t xml:space="preserve">21.17t ÷ 896.8t × 100% = </w:t>
            </w:r>
            <w:r>
              <w:rPr>
                <w:b/>
                <w:bCs/>
              </w:rPr>
              <w:t>2.36%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AA9DFB" w14:textId="77777777" w:rsidR="00ED09C5" w:rsidRDefault="00000000">
            <w:pPr>
              <w:pStyle w:val="20"/>
            </w:pPr>
            <w:r>
              <w:t>≥2%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7BA09F" w14:textId="77777777" w:rsidR="00ED09C5" w:rsidRDefault="00000000">
            <w:pPr>
              <w:pStyle w:val="20"/>
            </w:pPr>
            <w:r>
              <w:t>达标</w:t>
            </w:r>
          </w:p>
        </w:tc>
      </w:tr>
      <w:tr w:rsidR="0052415A" w14:paraId="2B4DABC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706E06" w14:textId="77777777" w:rsidR="00ED09C5" w:rsidRDefault="00000000">
            <w:pPr>
              <w:pStyle w:val="20"/>
            </w:pPr>
            <w:r>
              <w:t>可再循环</w:t>
            </w:r>
            <w:r>
              <w:t xml:space="preserve"> + </w:t>
            </w:r>
            <w:r>
              <w:t>可再利用材料总占比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39B3EB" w14:textId="77777777" w:rsidR="00ED09C5" w:rsidRDefault="00000000">
            <w:pPr>
              <w:pStyle w:val="20"/>
            </w:pPr>
            <w:r>
              <w:t>（</w:t>
            </w:r>
            <w:r>
              <w:t>49.55+21.17</w:t>
            </w:r>
            <w:r>
              <w:t>）</w:t>
            </w:r>
            <w:r>
              <w:t xml:space="preserve">t ÷ 896.8t × 100% = </w:t>
            </w:r>
            <w:r>
              <w:rPr>
                <w:b/>
                <w:bCs/>
              </w:rPr>
              <w:t>7.88%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B8331C" w14:textId="77777777" w:rsidR="00ED09C5" w:rsidRDefault="00000000">
            <w:pPr>
              <w:pStyle w:val="20"/>
            </w:pPr>
            <w:r>
              <w:t>≥5%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8D9303" w14:textId="77777777" w:rsidR="00ED09C5" w:rsidRDefault="00000000">
            <w:pPr>
              <w:pStyle w:val="20"/>
            </w:pPr>
            <w:r>
              <w:t>达标</w:t>
            </w:r>
          </w:p>
        </w:tc>
      </w:tr>
    </w:tbl>
    <w:p w14:paraId="5DC3313A" w14:textId="77777777" w:rsidR="00ED09C5" w:rsidRDefault="00000000">
      <w:pPr>
        <w:pStyle w:val="4"/>
      </w:pPr>
      <w:r>
        <w:t xml:space="preserve">4.2 </w:t>
      </w:r>
      <w:r>
        <w:t>效益分析</w:t>
      </w:r>
    </w:p>
    <w:p w14:paraId="244472A9" w14:textId="77777777" w:rsidR="00ED09C5" w:rsidRDefault="00000000">
      <w:pPr>
        <w:pStyle w:val="20"/>
        <w:numPr>
          <w:ilvl w:val="0"/>
          <w:numId w:val="1"/>
        </w:numPr>
      </w:pPr>
      <w:r>
        <w:t>资源节约：可再循环</w:t>
      </w:r>
      <w:r>
        <w:t xml:space="preserve"> / </w:t>
      </w:r>
      <w:r>
        <w:t>可再利用材料总用量</w:t>
      </w:r>
      <w:r>
        <w:t xml:space="preserve"> 70.72t</w:t>
      </w:r>
      <w:r>
        <w:t>，减少原生材料开采</w:t>
      </w:r>
      <w:r>
        <w:t xml:space="preserve"> 70.72t</w:t>
      </w:r>
      <w:r>
        <w:t>，节约自然资源约</w:t>
      </w:r>
      <w:r>
        <w:t xml:space="preserve"> 120m³</w:t>
      </w:r>
      <w:r>
        <w:t>；</w:t>
      </w:r>
    </w:p>
    <w:p w14:paraId="70EF8925" w14:textId="77777777" w:rsidR="00ED09C5" w:rsidRDefault="00000000">
      <w:pPr>
        <w:pStyle w:val="20"/>
        <w:numPr>
          <w:ilvl w:val="0"/>
          <w:numId w:val="1"/>
        </w:numPr>
      </w:pPr>
      <w:r>
        <w:t>能耗降低：可再循环材料生产能耗仅原生材料的</w:t>
      </w:r>
      <w:r>
        <w:t xml:space="preserve"> 10%-30%</w:t>
      </w:r>
      <w:r>
        <w:t>，预计减少生产能耗约</w:t>
      </w:r>
      <w:r>
        <w:t xml:space="preserve"> 8.5 </w:t>
      </w:r>
      <w:r>
        <w:t>万</w:t>
      </w:r>
      <w:r>
        <w:t xml:space="preserve"> kWh</w:t>
      </w:r>
      <w:r>
        <w:t>；</w:t>
      </w:r>
    </w:p>
    <w:p w14:paraId="306D42C9" w14:textId="77777777" w:rsidR="00ED09C5" w:rsidRDefault="00000000">
      <w:pPr>
        <w:pStyle w:val="20"/>
        <w:numPr>
          <w:ilvl w:val="0"/>
          <w:numId w:val="1"/>
        </w:numPr>
      </w:pPr>
      <w:r>
        <w:lastRenderedPageBreak/>
        <w:t>环保减排：减少建筑垃圾排放</w:t>
      </w:r>
      <w:r>
        <w:t xml:space="preserve"> 70.72t</w:t>
      </w:r>
      <w:r>
        <w:t>，降低二氧化碳排放约</w:t>
      </w:r>
      <w:r>
        <w:t xml:space="preserve"> 180t</w:t>
      </w:r>
      <w:r>
        <w:t>（按每吨建材碳排放</w:t>
      </w:r>
      <w:r>
        <w:t xml:space="preserve"> 2.5t </w:t>
      </w:r>
      <w:r>
        <w:t>估算）；</w:t>
      </w:r>
    </w:p>
    <w:p w14:paraId="6AA7D3B0" w14:textId="77777777" w:rsidR="00ED09C5" w:rsidRDefault="00000000">
      <w:pPr>
        <w:pStyle w:val="20"/>
        <w:numPr>
          <w:ilvl w:val="0"/>
          <w:numId w:val="1"/>
        </w:numPr>
      </w:pPr>
      <w:r>
        <w:t>经济收益：回收利用材料节约工程成本约</w:t>
      </w:r>
      <w:r>
        <w:t xml:space="preserve"> 38.6 </w:t>
      </w:r>
      <w:r>
        <w:t>万元，占总建材费用的</w:t>
      </w:r>
      <w:r>
        <w:t xml:space="preserve"> 2.4%</w:t>
      </w:r>
      <w:r>
        <w:t>。</w:t>
      </w:r>
    </w:p>
    <w:p w14:paraId="4370E965" w14:textId="77777777" w:rsidR="00ED09C5" w:rsidRDefault="00000000">
      <w:pPr>
        <w:pStyle w:val="2"/>
      </w:pPr>
      <w:r>
        <w:t>二、利废建材中废弃物掺量说明及证明材料</w:t>
      </w:r>
    </w:p>
    <w:p w14:paraId="5DB69517" w14:textId="77777777" w:rsidR="00ED09C5" w:rsidRDefault="00000000">
      <w:pPr>
        <w:pStyle w:val="3"/>
      </w:pPr>
      <w:r>
        <w:t xml:space="preserve">1. </w:t>
      </w:r>
      <w:r>
        <w:t>利废建材定义与选用原则</w:t>
      </w:r>
    </w:p>
    <w:p w14:paraId="4082858C" w14:textId="77777777" w:rsidR="00ED09C5" w:rsidRDefault="00000000">
      <w:pPr>
        <w:pStyle w:val="4"/>
      </w:pPr>
      <w:r>
        <w:t xml:space="preserve">1.1 </w:t>
      </w:r>
      <w:r>
        <w:t>定义</w:t>
      </w:r>
    </w:p>
    <w:p w14:paraId="6A4A1ECE" w14:textId="77777777" w:rsidR="00ED09C5" w:rsidRDefault="00000000">
      <w:pPr>
        <w:pStyle w:val="20"/>
        <w:numPr>
          <w:ilvl w:val="0"/>
          <w:numId w:val="1"/>
        </w:numPr>
      </w:pPr>
      <w:r>
        <w:t>利废建材：以工业废弃物、建筑废弃物等为主要原料，经加工处理后用于建筑工程的材料，包括再生骨料混凝土、粉煤灰砖、脱硫石膏板、再生塑料管材等。</w:t>
      </w:r>
    </w:p>
    <w:p w14:paraId="388CA199" w14:textId="77777777" w:rsidR="00ED09C5" w:rsidRDefault="00000000">
      <w:pPr>
        <w:pStyle w:val="4"/>
      </w:pPr>
      <w:r>
        <w:t xml:space="preserve">1.2 </w:t>
      </w:r>
      <w:r>
        <w:t>选用原则</w:t>
      </w:r>
    </w:p>
    <w:p w14:paraId="06203F7B" w14:textId="77777777" w:rsidR="00ED09C5" w:rsidRDefault="00000000">
      <w:pPr>
        <w:pStyle w:val="20"/>
        <w:numPr>
          <w:ilvl w:val="0"/>
          <w:numId w:val="1"/>
        </w:numPr>
      </w:pPr>
      <w:r>
        <w:t>合规性：废弃物掺量符合国家及地方标准，有害物质含量达标；</w:t>
      </w:r>
    </w:p>
    <w:p w14:paraId="1E2FFD72" w14:textId="77777777" w:rsidR="00ED09C5" w:rsidRDefault="00000000">
      <w:pPr>
        <w:pStyle w:val="20"/>
        <w:numPr>
          <w:ilvl w:val="0"/>
          <w:numId w:val="1"/>
        </w:numPr>
      </w:pPr>
      <w:r>
        <w:t>适配性：性能满足项目使用要求，与徽派风格、工业化施工适配；</w:t>
      </w:r>
    </w:p>
    <w:p w14:paraId="321AB4E3" w14:textId="77777777" w:rsidR="00ED09C5" w:rsidRDefault="00000000">
      <w:pPr>
        <w:pStyle w:val="20"/>
        <w:numPr>
          <w:ilvl w:val="0"/>
          <w:numId w:val="1"/>
        </w:numPr>
      </w:pPr>
      <w:r>
        <w:t>环保性：优先选用本地利废建材，减少运输能耗，降低环境影响。</w:t>
      </w:r>
    </w:p>
    <w:p w14:paraId="459A4454" w14:textId="77777777" w:rsidR="00ED09C5" w:rsidRDefault="00000000">
      <w:pPr>
        <w:pStyle w:val="3"/>
      </w:pPr>
      <w:r>
        <w:t xml:space="preserve">2. </w:t>
      </w:r>
      <w:r>
        <w:t>项目选用利废建材明细及掺量说明</w:t>
      </w:r>
    </w:p>
    <w:p w14:paraId="4A3C1884" w14:textId="77777777" w:rsidR="00ED09C5" w:rsidRDefault="00ED09C5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6"/>
        <w:gridCol w:w="1182"/>
        <w:gridCol w:w="1182"/>
        <w:gridCol w:w="1470"/>
        <w:gridCol w:w="1183"/>
        <w:gridCol w:w="1508"/>
        <w:gridCol w:w="1480"/>
      </w:tblGrid>
      <w:tr w:rsidR="0052415A" w14:paraId="4AD678E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855D29" w14:textId="77777777" w:rsidR="00ED09C5" w:rsidRDefault="00000000">
            <w:pPr>
              <w:pStyle w:val="20"/>
            </w:pPr>
            <w:r>
              <w:t>利废建材名称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53EC99" w14:textId="77777777" w:rsidR="00ED09C5" w:rsidRDefault="00000000">
            <w:pPr>
              <w:pStyle w:val="20"/>
            </w:pPr>
            <w:r>
              <w:t>废弃物类型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A8896A" w14:textId="77777777" w:rsidR="00ED09C5" w:rsidRDefault="00000000">
            <w:pPr>
              <w:pStyle w:val="20"/>
            </w:pPr>
            <w:r>
              <w:t>应用部位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AC8D90" w14:textId="77777777" w:rsidR="00ED09C5" w:rsidRDefault="00000000">
            <w:pPr>
              <w:pStyle w:val="20"/>
            </w:pPr>
            <w:r>
              <w:t>用量（</w:t>
            </w:r>
            <w:r>
              <w:t>t/m³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BF9013" w14:textId="77777777" w:rsidR="00ED09C5" w:rsidRDefault="00000000">
            <w:pPr>
              <w:pStyle w:val="20"/>
            </w:pPr>
            <w:r>
              <w:t>废弃物掺量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06FCAC" w14:textId="77777777" w:rsidR="00ED09C5" w:rsidRDefault="00000000">
            <w:pPr>
              <w:pStyle w:val="20"/>
            </w:pPr>
            <w:r>
              <w:t>执行标准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182F2C" w14:textId="77777777" w:rsidR="00ED09C5" w:rsidRDefault="00000000">
            <w:pPr>
              <w:pStyle w:val="20"/>
            </w:pPr>
            <w:r>
              <w:t>掺量说明</w:t>
            </w:r>
          </w:p>
        </w:tc>
      </w:tr>
      <w:tr w:rsidR="0052415A" w14:paraId="17AE9B5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E958E4" w14:textId="77777777" w:rsidR="00ED09C5" w:rsidRDefault="00000000">
            <w:pPr>
              <w:pStyle w:val="20"/>
            </w:pPr>
            <w:r>
              <w:t>再生骨料混凝土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03D8ED" w14:textId="77777777" w:rsidR="00ED09C5" w:rsidRDefault="00000000">
            <w:pPr>
              <w:pStyle w:val="20"/>
            </w:pPr>
            <w:r>
              <w:t>建筑废弃物（碎石、混凝土块）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A5DB7B" w14:textId="77777777" w:rsidR="00ED09C5" w:rsidRDefault="00000000">
            <w:pPr>
              <w:pStyle w:val="20"/>
            </w:pPr>
            <w:r>
              <w:t>基础垫层、景观步道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E1E04A" w14:textId="77777777" w:rsidR="00ED09C5" w:rsidRDefault="00000000">
            <w:pPr>
              <w:pStyle w:val="20"/>
            </w:pPr>
            <w:r>
              <w:t>320m³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665239" w14:textId="77777777" w:rsidR="00ED09C5" w:rsidRDefault="00000000">
            <w:pPr>
              <w:pStyle w:val="20"/>
            </w:pPr>
            <w:r>
              <w:t>30%</w:t>
            </w:r>
            <w:r>
              <w:t>（再生骨料占骨料总量）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6D184A" w14:textId="77777777" w:rsidR="00ED09C5" w:rsidRDefault="00000000">
            <w:pPr>
              <w:pStyle w:val="20"/>
            </w:pPr>
            <w:r>
              <w:t>GB/T 25177-2010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49C8F1" w14:textId="77777777" w:rsidR="00ED09C5" w:rsidRDefault="00000000">
            <w:pPr>
              <w:pStyle w:val="20"/>
            </w:pPr>
            <w:r>
              <w:t>采用本地建筑拆迁废弃物破碎加工的再生骨料，粒径</w:t>
            </w:r>
            <w:r>
              <w:t xml:space="preserve"> 5-20mm</w:t>
            </w:r>
            <w:r>
              <w:t>，替代</w:t>
            </w:r>
            <w:r>
              <w:t xml:space="preserve"> 30% </w:t>
            </w:r>
            <w:r>
              <w:t>天然骨料，强度等级</w:t>
            </w:r>
            <w:r>
              <w:t xml:space="preserve"> C25</w:t>
            </w:r>
            <w:r>
              <w:t>，满足垫层受力要求</w:t>
            </w:r>
          </w:p>
        </w:tc>
      </w:tr>
      <w:tr w:rsidR="0052415A" w14:paraId="18C977D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8A57FC" w14:textId="77777777" w:rsidR="00ED09C5" w:rsidRDefault="00000000">
            <w:pPr>
              <w:pStyle w:val="20"/>
            </w:pPr>
            <w:r>
              <w:lastRenderedPageBreak/>
              <w:t>粉煤灰砖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5E304A" w14:textId="77777777" w:rsidR="00ED09C5" w:rsidRDefault="00000000">
            <w:pPr>
              <w:pStyle w:val="20"/>
            </w:pPr>
            <w:r>
              <w:t>工业废弃物（粉煤灰）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6F8D9B" w14:textId="77777777" w:rsidR="00ED09C5" w:rsidRDefault="00000000">
            <w:pPr>
              <w:pStyle w:val="20"/>
            </w:pPr>
            <w:r>
              <w:t>非承重隔墙、景观围墙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983D90" w14:textId="77777777" w:rsidR="00ED09C5" w:rsidRDefault="00000000">
            <w:pPr>
              <w:pStyle w:val="20"/>
            </w:pPr>
            <w:r>
              <w:t xml:space="preserve">18.6 </w:t>
            </w:r>
            <w:r>
              <w:t>千块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7E975F" w14:textId="77777777" w:rsidR="00ED09C5" w:rsidRDefault="00000000">
            <w:pPr>
              <w:pStyle w:val="20"/>
            </w:pPr>
            <w:r>
              <w:t>45%</w:t>
            </w:r>
            <w:r>
              <w:t>（粉煤灰占原料总量）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822474" w14:textId="77777777" w:rsidR="00ED09C5" w:rsidRDefault="00000000">
            <w:pPr>
              <w:pStyle w:val="20"/>
            </w:pPr>
            <w:r>
              <w:t>GB/T 25990-2010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BD433F" w14:textId="77777777" w:rsidR="00ED09C5" w:rsidRDefault="00000000">
            <w:pPr>
              <w:pStyle w:val="20"/>
            </w:pPr>
            <w:r>
              <w:t>利用黄山某电厂粉煤灰，掺量</w:t>
            </w:r>
            <w:r>
              <w:t xml:space="preserve"> 45%</w:t>
            </w:r>
            <w:r>
              <w:t>，替代黏土原料，节约耕地，砖强度等级</w:t>
            </w:r>
            <w:r>
              <w:t xml:space="preserve"> MU10</w:t>
            </w:r>
          </w:p>
        </w:tc>
      </w:tr>
      <w:tr w:rsidR="0052415A" w14:paraId="3224612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07568A" w14:textId="77777777" w:rsidR="00ED09C5" w:rsidRDefault="00000000">
            <w:pPr>
              <w:pStyle w:val="20"/>
            </w:pPr>
            <w:r>
              <w:t>脱硫石膏板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8FA109" w14:textId="77777777" w:rsidR="00ED09C5" w:rsidRDefault="00000000">
            <w:pPr>
              <w:pStyle w:val="20"/>
            </w:pPr>
            <w:r>
              <w:t>工业废弃物（脱硫石膏）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2192E3" w14:textId="77777777" w:rsidR="00ED09C5" w:rsidRDefault="00000000">
            <w:pPr>
              <w:pStyle w:val="20"/>
            </w:pPr>
            <w:r>
              <w:t>装配式吊顶、隔墙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0CE649" w14:textId="77777777" w:rsidR="00ED09C5" w:rsidRDefault="00000000">
            <w:pPr>
              <w:pStyle w:val="20"/>
            </w:pPr>
            <w:r>
              <w:t>280</w:t>
            </w: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EB2D7F" w14:textId="77777777" w:rsidR="00ED09C5" w:rsidRDefault="00000000">
            <w:pPr>
              <w:pStyle w:val="20"/>
            </w:pPr>
            <w:r>
              <w:t>85%</w:t>
            </w:r>
            <w:r>
              <w:t>（脱硫石膏占原料总量）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3D5D11" w14:textId="77777777" w:rsidR="00ED09C5" w:rsidRDefault="00000000">
            <w:pPr>
              <w:pStyle w:val="20"/>
            </w:pPr>
            <w:r>
              <w:t>GB/T 9775-2018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283FCC" w14:textId="77777777" w:rsidR="00ED09C5" w:rsidRDefault="00000000">
            <w:pPr>
              <w:pStyle w:val="20"/>
            </w:pPr>
            <w:r>
              <w:t>采用燃煤电厂脱硫副产品，掺量</w:t>
            </w:r>
            <w:r>
              <w:t xml:space="preserve"> 85%</w:t>
            </w:r>
            <w:r>
              <w:t>，替代天然石膏，防火性能达</w:t>
            </w:r>
            <w:r>
              <w:t xml:space="preserve"> A1 </w:t>
            </w:r>
            <w:r>
              <w:t>级，适配工业化吊顶安装</w:t>
            </w:r>
          </w:p>
        </w:tc>
      </w:tr>
      <w:tr w:rsidR="0052415A" w14:paraId="1926942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B01286" w14:textId="77777777" w:rsidR="00ED09C5" w:rsidRDefault="00000000">
            <w:pPr>
              <w:pStyle w:val="20"/>
            </w:pPr>
            <w:r>
              <w:t>再生塑料给水管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C37419" w14:textId="77777777" w:rsidR="00ED09C5" w:rsidRDefault="00000000">
            <w:pPr>
              <w:pStyle w:val="20"/>
            </w:pPr>
            <w:r>
              <w:t>工业废弃物（废旧塑料）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49BF9E" w14:textId="77777777" w:rsidR="00ED09C5" w:rsidRDefault="00000000">
            <w:pPr>
              <w:pStyle w:val="20"/>
            </w:pPr>
            <w:r>
              <w:t>给排水支管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48F6C1" w14:textId="77777777" w:rsidR="00ED09C5" w:rsidRDefault="00000000">
            <w:pPr>
              <w:pStyle w:val="20"/>
            </w:pPr>
            <w:r>
              <w:t>1.8t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2F023D" w14:textId="77777777" w:rsidR="00ED09C5" w:rsidRDefault="00000000">
            <w:pPr>
              <w:pStyle w:val="20"/>
            </w:pPr>
            <w:r>
              <w:t>60%</w:t>
            </w:r>
            <w:r>
              <w:t>（废旧塑料占原料总量）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759383" w14:textId="77777777" w:rsidR="00ED09C5" w:rsidRDefault="00000000">
            <w:pPr>
              <w:pStyle w:val="20"/>
            </w:pPr>
            <w:r>
              <w:t>GB/T 13663.2-2018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A8C8A7" w14:textId="77777777" w:rsidR="00ED09C5" w:rsidRDefault="00000000">
            <w:pPr>
              <w:pStyle w:val="20"/>
            </w:pPr>
            <w:r>
              <w:t>利用回收</w:t>
            </w:r>
            <w:r>
              <w:t xml:space="preserve"> PE </w:t>
            </w:r>
            <w:r>
              <w:t>塑料加工，掺量</w:t>
            </w:r>
            <w:r>
              <w:t xml:space="preserve"> 60%</w:t>
            </w:r>
            <w:r>
              <w:t>，力学性能与原生塑料管材一致，耐腐蚀性更优</w:t>
            </w:r>
          </w:p>
        </w:tc>
      </w:tr>
      <w:tr w:rsidR="0052415A" w14:paraId="35E570E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0D40DA" w14:textId="77777777" w:rsidR="00ED09C5" w:rsidRDefault="00000000">
            <w:pPr>
              <w:pStyle w:val="20"/>
            </w:pPr>
            <w:r>
              <w:t>陶粒混凝土砌块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7DD200" w14:textId="77777777" w:rsidR="00ED09C5" w:rsidRDefault="00000000">
            <w:pPr>
              <w:pStyle w:val="20"/>
            </w:pPr>
            <w:r>
              <w:t>工业废弃物（陶粒、矿渣）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EE0592" w14:textId="77777777" w:rsidR="00ED09C5" w:rsidRDefault="00000000">
            <w:pPr>
              <w:pStyle w:val="20"/>
            </w:pPr>
            <w:r>
              <w:t>室内隔墙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587507" w14:textId="77777777" w:rsidR="00ED09C5" w:rsidRDefault="00000000">
            <w:pPr>
              <w:pStyle w:val="20"/>
            </w:pPr>
            <w:r>
              <w:t>42m³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E4FDC" w14:textId="77777777" w:rsidR="00ED09C5" w:rsidRDefault="00000000">
            <w:pPr>
              <w:pStyle w:val="20"/>
            </w:pPr>
            <w:r>
              <w:t>50%</w:t>
            </w:r>
            <w:r>
              <w:t>（陶粒</w:t>
            </w:r>
            <w:r>
              <w:t xml:space="preserve"> + </w:t>
            </w:r>
            <w:r>
              <w:t>矿渣占原料总量）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9A54E1" w14:textId="77777777" w:rsidR="00ED09C5" w:rsidRDefault="00000000">
            <w:pPr>
              <w:pStyle w:val="20"/>
            </w:pPr>
            <w:r>
              <w:t>GB/T 15229-2011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B73126" w14:textId="77777777" w:rsidR="00ED09C5" w:rsidRDefault="00000000">
            <w:pPr>
              <w:pStyle w:val="20"/>
            </w:pPr>
            <w:r>
              <w:t>陶粒为页岩烧结废弃物，矿渣为钢铁厂废渣，合计掺量</w:t>
            </w:r>
            <w:r>
              <w:t xml:space="preserve"> 50%</w:t>
            </w:r>
            <w:r>
              <w:t>，轻质高强，导热系数低</w:t>
            </w:r>
          </w:p>
        </w:tc>
      </w:tr>
    </w:tbl>
    <w:p w14:paraId="3E29D9B6" w14:textId="77777777" w:rsidR="00ED09C5" w:rsidRDefault="00000000">
      <w:pPr>
        <w:pStyle w:val="3"/>
      </w:pPr>
      <w:r>
        <w:t xml:space="preserve">3. </w:t>
      </w:r>
      <w:r>
        <w:t>证明材料清单</w:t>
      </w:r>
    </w:p>
    <w:p w14:paraId="6691FBFF" w14:textId="77777777" w:rsidR="00ED09C5" w:rsidRDefault="00000000">
      <w:pPr>
        <w:pStyle w:val="4"/>
      </w:pPr>
      <w:r>
        <w:lastRenderedPageBreak/>
        <w:t xml:space="preserve">3.1 </w:t>
      </w:r>
      <w:r>
        <w:t>废弃物来源证明</w:t>
      </w:r>
    </w:p>
    <w:p w14:paraId="097D6086" w14:textId="77777777" w:rsidR="00ED09C5" w:rsidRDefault="00000000">
      <w:pPr>
        <w:pStyle w:val="20"/>
        <w:numPr>
          <w:ilvl w:val="0"/>
          <w:numId w:val="1"/>
        </w:numPr>
      </w:pPr>
      <w:r>
        <w:t>建筑废弃物：《黄山市建筑废弃物资源化利用中心供货证明》（编号：</w:t>
      </w:r>
      <w:r>
        <w:t>HS-2026-078</w:t>
      </w:r>
      <w:r>
        <w:t>），证明再生骨料来自本地拆迁工程废弃物，已通过无害化处理；</w:t>
      </w:r>
    </w:p>
    <w:p w14:paraId="29ECA3F6" w14:textId="77777777" w:rsidR="00ED09C5" w:rsidRDefault="00000000">
      <w:pPr>
        <w:pStyle w:val="20"/>
        <w:numPr>
          <w:ilvl w:val="0"/>
          <w:numId w:val="1"/>
        </w:numPr>
      </w:pPr>
      <w:r>
        <w:t>工业废弃物：</w:t>
      </w:r>
    </w:p>
    <w:p w14:paraId="765ADF71" w14:textId="77777777" w:rsidR="00ED09C5" w:rsidRDefault="00000000">
      <w:pPr>
        <w:pStyle w:val="20"/>
        <w:numPr>
          <w:ilvl w:val="1"/>
          <w:numId w:val="1"/>
        </w:numPr>
      </w:pPr>
      <w:r>
        <w:t>粉煤灰：《黄山</w:t>
      </w:r>
      <w:r>
        <w:t xml:space="preserve"> XX </w:t>
      </w:r>
      <w:r>
        <w:t>电厂粉煤灰出厂合格证》（编号：</w:t>
      </w:r>
      <w:r>
        <w:t>FM-2026-321</w:t>
      </w:r>
      <w:r>
        <w:t>），附粉煤灰检测报告（放射性、有害物质含量达标）；</w:t>
      </w:r>
    </w:p>
    <w:p w14:paraId="173AF268" w14:textId="77777777" w:rsidR="00ED09C5" w:rsidRDefault="00000000">
      <w:pPr>
        <w:pStyle w:val="20"/>
        <w:numPr>
          <w:ilvl w:val="1"/>
          <w:numId w:val="1"/>
        </w:numPr>
      </w:pPr>
      <w:r>
        <w:t>脱硫石膏：《黄山</w:t>
      </w:r>
      <w:r>
        <w:t xml:space="preserve"> XX </w:t>
      </w:r>
      <w:r>
        <w:t>电厂脱硫石膏产品质量证明书》（编号：</w:t>
      </w:r>
      <w:r>
        <w:t>TS-2026-156</w:t>
      </w:r>
      <w:r>
        <w:t>），证明为燃煤脱硫副产品，纯度</w:t>
      </w:r>
      <w:r>
        <w:t>≥90%</w:t>
      </w:r>
      <w:r>
        <w:t>；</w:t>
      </w:r>
    </w:p>
    <w:p w14:paraId="4B72391A" w14:textId="77777777" w:rsidR="00ED09C5" w:rsidRDefault="00000000">
      <w:pPr>
        <w:pStyle w:val="20"/>
        <w:numPr>
          <w:ilvl w:val="1"/>
          <w:numId w:val="1"/>
        </w:numPr>
      </w:pPr>
      <w:r>
        <w:t>废旧塑料：《黄山</w:t>
      </w:r>
      <w:r>
        <w:t xml:space="preserve"> XX </w:t>
      </w:r>
      <w:r>
        <w:t>塑料回收有限公司回收证明》（编号：</w:t>
      </w:r>
      <w:r>
        <w:t>SL-2026-092</w:t>
      </w:r>
      <w:r>
        <w:t>），证明原料为工业及生活废旧</w:t>
      </w:r>
      <w:r>
        <w:t xml:space="preserve"> PE </w:t>
      </w:r>
      <w:r>
        <w:t>塑料，已分类清洗。</w:t>
      </w:r>
    </w:p>
    <w:p w14:paraId="7805728F" w14:textId="77777777" w:rsidR="00ED09C5" w:rsidRDefault="00000000">
      <w:pPr>
        <w:pStyle w:val="4"/>
      </w:pPr>
      <w:r>
        <w:t xml:space="preserve">3.2 </w:t>
      </w:r>
      <w:r>
        <w:t>生产企业资质证明</w:t>
      </w:r>
    </w:p>
    <w:p w14:paraId="0408C92B" w14:textId="77777777" w:rsidR="00ED09C5" w:rsidRDefault="00000000">
      <w:pPr>
        <w:pStyle w:val="20"/>
        <w:numPr>
          <w:ilvl w:val="0"/>
          <w:numId w:val="1"/>
        </w:numPr>
      </w:pPr>
      <w:r>
        <w:t>再生骨料混凝土生产企业：《预拌混凝土专业承包资质》（二级）、《绿色建材产品认证证书》；</w:t>
      </w:r>
    </w:p>
    <w:p w14:paraId="601A3BC7" w14:textId="77777777" w:rsidR="00ED09C5" w:rsidRDefault="00000000">
      <w:pPr>
        <w:pStyle w:val="20"/>
        <w:numPr>
          <w:ilvl w:val="0"/>
          <w:numId w:val="1"/>
        </w:numPr>
      </w:pPr>
      <w:r>
        <w:t>粉煤灰砖生产企业：《烧结砖生产许可证》、《利废建材认定证书》（安徽省墙体材料革新办公室颁发）；</w:t>
      </w:r>
    </w:p>
    <w:p w14:paraId="6974343B" w14:textId="77777777" w:rsidR="00ED09C5" w:rsidRDefault="00000000">
      <w:pPr>
        <w:pStyle w:val="20"/>
        <w:numPr>
          <w:ilvl w:val="0"/>
          <w:numId w:val="1"/>
        </w:numPr>
      </w:pPr>
      <w:r>
        <w:t>脱硫石膏板生产企业：《建材产品质量认证证书》、《工业产品生产许可证》。</w:t>
      </w:r>
    </w:p>
    <w:p w14:paraId="2A04ADB3" w14:textId="77777777" w:rsidR="00ED09C5" w:rsidRDefault="00000000">
      <w:pPr>
        <w:pStyle w:val="4"/>
      </w:pPr>
      <w:r>
        <w:t xml:space="preserve">3.3 </w:t>
      </w:r>
      <w:r>
        <w:t>掺量检测报告</w:t>
      </w:r>
    </w:p>
    <w:p w14:paraId="108885F2" w14:textId="77777777" w:rsidR="00ED09C5" w:rsidRDefault="00000000">
      <w:pPr>
        <w:pStyle w:val="20"/>
        <w:numPr>
          <w:ilvl w:val="0"/>
          <w:numId w:val="1"/>
        </w:numPr>
      </w:pPr>
      <w:r>
        <w:t>第三方检测机构（黄山市建筑工程质量检测中心）出具的《利废建材废弃物掺量检测报告》（编号：</w:t>
      </w:r>
      <w:r>
        <w:t>JC-2026-589</w:t>
      </w:r>
      <w:r>
        <w:t>），确认各材料废弃物掺量符合设计及标准要求。</w:t>
      </w:r>
    </w:p>
    <w:p w14:paraId="60874730" w14:textId="77777777" w:rsidR="00ED09C5" w:rsidRDefault="00000000">
      <w:pPr>
        <w:pStyle w:val="2"/>
      </w:pPr>
      <w:r>
        <w:t>三、利废材料产品检测报告</w:t>
      </w:r>
    </w:p>
    <w:p w14:paraId="40C2F812" w14:textId="77777777" w:rsidR="00ED09C5" w:rsidRDefault="00000000">
      <w:pPr>
        <w:pStyle w:val="3"/>
      </w:pPr>
      <w:r>
        <w:t xml:space="preserve">1. </w:t>
      </w:r>
      <w:r>
        <w:t>检测依据与要求</w:t>
      </w:r>
    </w:p>
    <w:p w14:paraId="12B39924" w14:textId="77777777" w:rsidR="00ED09C5" w:rsidRDefault="00000000">
      <w:pPr>
        <w:pStyle w:val="4"/>
      </w:pPr>
      <w:r>
        <w:t xml:space="preserve">1.1 </w:t>
      </w:r>
      <w:r>
        <w:t>检测依据</w:t>
      </w:r>
    </w:p>
    <w:p w14:paraId="0F06C250" w14:textId="77777777" w:rsidR="00ED09C5" w:rsidRDefault="00000000">
      <w:pPr>
        <w:pStyle w:val="20"/>
        <w:numPr>
          <w:ilvl w:val="0"/>
          <w:numId w:val="1"/>
        </w:numPr>
      </w:pPr>
      <w:r>
        <w:t>《混凝土用再生骨料》（</w:t>
      </w:r>
      <w:r>
        <w:t>GB/T 25177-2010</w:t>
      </w:r>
      <w:r>
        <w:t>）</w:t>
      </w:r>
    </w:p>
    <w:p w14:paraId="11592E70" w14:textId="77777777" w:rsidR="00ED09C5" w:rsidRDefault="00000000">
      <w:pPr>
        <w:pStyle w:val="20"/>
        <w:numPr>
          <w:ilvl w:val="0"/>
          <w:numId w:val="1"/>
        </w:numPr>
      </w:pPr>
      <w:r>
        <w:t>《烧结粉煤灰砖》（</w:t>
      </w:r>
      <w:r>
        <w:t>GB/T 25990-2010</w:t>
      </w:r>
      <w:r>
        <w:t>）</w:t>
      </w:r>
    </w:p>
    <w:p w14:paraId="25573B15" w14:textId="77777777" w:rsidR="00ED09C5" w:rsidRDefault="00000000">
      <w:pPr>
        <w:pStyle w:val="20"/>
        <w:numPr>
          <w:ilvl w:val="0"/>
          <w:numId w:val="1"/>
        </w:numPr>
      </w:pPr>
      <w:r>
        <w:t>《纸面石膏板》（</w:t>
      </w:r>
      <w:r>
        <w:t>GB/T 9775-2018</w:t>
      </w:r>
      <w:r>
        <w:t>）</w:t>
      </w:r>
    </w:p>
    <w:p w14:paraId="1E82578B" w14:textId="77777777" w:rsidR="00ED09C5" w:rsidRDefault="00000000">
      <w:pPr>
        <w:pStyle w:val="20"/>
        <w:numPr>
          <w:ilvl w:val="0"/>
          <w:numId w:val="1"/>
        </w:numPr>
      </w:pPr>
      <w:r>
        <w:t>《给水用聚乙烯（</w:t>
      </w:r>
      <w:r>
        <w:t>PE</w:t>
      </w:r>
      <w:r>
        <w:t>）管材》（</w:t>
      </w:r>
      <w:r>
        <w:t>GB/T 13663.2-2018</w:t>
      </w:r>
      <w:r>
        <w:t>）</w:t>
      </w:r>
    </w:p>
    <w:p w14:paraId="09652AD8" w14:textId="77777777" w:rsidR="00ED09C5" w:rsidRDefault="00000000">
      <w:pPr>
        <w:pStyle w:val="20"/>
        <w:numPr>
          <w:ilvl w:val="0"/>
          <w:numId w:val="1"/>
        </w:numPr>
      </w:pPr>
      <w:r>
        <w:t>《轻集料混凝土小型空心砌块》（</w:t>
      </w:r>
      <w:r>
        <w:t>GB/T 15229-2011</w:t>
      </w:r>
      <w:r>
        <w:t>）</w:t>
      </w:r>
    </w:p>
    <w:p w14:paraId="09294E8E" w14:textId="77777777" w:rsidR="00ED09C5" w:rsidRDefault="00000000">
      <w:pPr>
        <w:pStyle w:val="4"/>
      </w:pPr>
      <w:r>
        <w:lastRenderedPageBreak/>
        <w:t xml:space="preserve">1.2 </w:t>
      </w:r>
      <w:r>
        <w:t>检测要求</w:t>
      </w:r>
    </w:p>
    <w:p w14:paraId="10B745E7" w14:textId="77777777" w:rsidR="00ED09C5" w:rsidRDefault="00000000">
      <w:pPr>
        <w:pStyle w:val="20"/>
        <w:numPr>
          <w:ilvl w:val="0"/>
          <w:numId w:val="1"/>
        </w:numPr>
      </w:pPr>
      <w:r>
        <w:t>检测单位：黄山市建筑工程质量检测中心（</w:t>
      </w:r>
      <w:r>
        <w:t xml:space="preserve">CMA </w:t>
      </w:r>
      <w:r>
        <w:t>认证、</w:t>
      </w:r>
      <w:r>
        <w:t xml:space="preserve">CAL </w:t>
      </w:r>
      <w:r>
        <w:t>认证）；</w:t>
      </w:r>
    </w:p>
    <w:p w14:paraId="620157C1" w14:textId="77777777" w:rsidR="00ED09C5" w:rsidRDefault="00000000">
      <w:pPr>
        <w:pStyle w:val="20"/>
        <w:numPr>
          <w:ilvl w:val="0"/>
          <w:numId w:val="1"/>
        </w:numPr>
      </w:pPr>
      <w:r>
        <w:t>检测批次：每种利废建材至少送检</w:t>
      </w:r>
      <w:r>
        <w:t xml:space="preserve"> 1 </w:t>
      </w:r>
      <w:r>
        <w:t>批次，批量大的材料（如再生骨料混凝土）送检</w:t>
      </w:r>
      <w:r>
        <w:t xml:space="preserve"> 3 </w:t>
      </w:r>
      <w:r>
        <w:t>批次；</w:t>
      </w:r>
    </w:p>
    <w:p w14:paraId="689060BA" w14:textId="77777777" w:rsidR="00ED09C5" w:rsidRDefault="00000000">
      <w:pPr>
        <w:pStyle w:val="20"/>
        <w:numPr>
          <w:ilvl w:val="0"/>
          <w:numId w:val="1"/>
        </w:numPr>
      </w:pPr>
      <w:r>
        <w:t>检测项目：涵盖力学性能、物理性能、环保性能、耐久性等核心指标。</w:t>
      </w:r>
    </w:p>
    <w:p w14:paraId="05DBA2B4" w14:textId="77777777" w:rsidR="00ED09C5" w:rsidRDefault="00000000">
      <w:pPr>
        <w:pStyle w:val="3"/>
      </w:pPr>
      <w:r>
        <w:t xml:space="preserve">2. </w:t>
      </w:r>
      <w:r>
        <w:t>主要利废材料检测结果</w:t>
      </w:r>
    </w:p>
    <w:p w14:paraId="55FD92C7" w14:textId="77777777" w:rsidR="00ED09C5" w:rsidRDefault="00000000">
      <w:pPr>
        <w:pStyle w:val="4"/>
      </w:pPr>
      <w:r>
        <w:t xml:space="preserve">2.1 </w:t>
      </w:r>
      <w:r>
        <w:t>再生骨料混凝土</w:t>
      </w:r>
    </w:p>
    <w:p w14:paraId="7BF4CFC1" w14:textId="77777777" w:rsidR="00ED09C5" w:rsidRDefault="00ED09C5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6"/>
        <w:gridCol w:w="2347"/>
        <w:gridCol w:w="2314"/>
        <w:gridCol w:w="2134"/>
      </w:tblGrid>
      <w:tr w:rsidR="0052415A" w14:paraId="68A9565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D31BCA" w14:textId="77777777" w:rsidR="00ED09C5" w:rsidRDefault="00000000">
            <w:pPr>
              <w:pStyle w:val="20"/>
            </w:pPr>
            <w: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DE1E2D" w14:textId="77777777" w:rsidR="00ED09C5" w:rsidRDefault="00000000">
            <w:pPr>
              <w:pStyle w:val="20"/>
            </w:pPr>
            <w:r>
              <w:t>标准要求（</w:t>
            </w:r>
            <w:r>
              <w:t>C25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387FB0" w14:textId="77777777" w:rsidR="00ED09C5" w:rsidRDefault="00000000">
            <w:pPr>
              <w:pStyle w:val="20"/>
            </w:pPr>
            <w:r>
              <w:t>检测结果（</w:t>
            </w:r>
            <w:r>
              <w:t xml:space="preserve">3 </w:t>
            </w:r>
            <w:r>
              <w:t>批次平均值）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874686" w14:textId="77777777" w:rsidR="00ED09C5" w:rsidRDefault="00000000">
            <w:pPr>
              <w:pStyle w:val="20"/>
            </w:pPr>
            <w:r>
              <w:t>合格情况</w:t>
            </w:r>
          </w:p>
        </w:tc>
      </w:tr>
      <w:tr w:rsidR="0052415A" w14:paraId="18BCD9C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637698" w14:textId="77777777" w:rsidR="00ED09C5" w:rsidRDefault="00000000">
            <w:pPr>
              <w:pStyle w:val="20"/>
            </w:pPr>
            <w:r>
              <w:t>立方体抗压强度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C97744" w14:textId="77777777" w:rsidR="00ED09C5" w:rsidRDefault="00000000">
            <w:pPr>
              <w:pStyle w:val="20"/>
            </w:pPr>
            <w:r>
              <w:t>≥25MPa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F14193" w14:textId="77777777" w:rsidR="00ED09C5" w:rsidRDefault="00000000">
            <w:pPr>
              <w:pStyle w:val="20"/>
            </w:pPr>
            <w:r>
              <w:t>28.6MPa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6D5E05" w14:textId="77777777" w:rsidR="00ED09C5" w:rsidRDefault="00000000">
            <w:pPr>
              <w:pStyle w:val="20"/>
            </w:pPr>
            <w:r>
              <w:t>合格</w:t>
            </w:r>
          </w:p>
        </w:tc>
      </w:tr>
      <w:tr w:rsidR="0052415A" w14:paraId="0071F9E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FC9492" w14:textId="77777777" w:rsidR="00ED09C5" w:rsidRDefault="00000000">
            <w:pPr>
              <w:pStyle w:val="20"/>
            </w:pPr>
            <w:r>
              <w:t>轴心抗压强度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DC6B9F" w14:textId="77777777" w:rsidR="00ED09C5" w:rsidRDefault="00000000">
            <w:pPr>
              <w:pStyle w:val="20"/>
            </w:pPr>
            <w:r>
              <w:t>≥17MPa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1990A6" w14:textId="77777777" w:rsidR="00ED09C5" w:rsidRDefault="00000000">
            <w:pPr>
              <w:pStyle w:val="20"/>
            </w:pPr>
            <w:r>
              <w:t>19.2MPa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CEFAA2" w14:textId="77777777" w:rsidR="00ED09C5" w:rsidRDefault="00000000">
            <w:pPr>
              <w:pStyle w:val="20"/>
            </w:pPr>
            <w:r>
              <w:t>合格</w:t>
            </w:r>
          </w:p>
        </w:tc>
      </w:tr>
      <w:tr w:rsidR="0052415A" w14:paraId="1FF3343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8C358F" w14:textId="77777777" w:rsidR="00ED09C5" w:rsidRDefault="00000000">
            <w:pPr>
              <w:pStyle w:val="20"/>
            </w:pPr>
            <w:r>
              <w:t>抗拉强度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EF7C5A" w14:textId="77777777" w:rsidR="00ED09C5" w:rsidRDefault="00000000">
            <w:pPr>
              <w:pStyle w:val="20"/>
            </w:pPr>
            <w:r>
              <w:t>≥1.75MPa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826006" w14:textId="77777777" w:rsidR="00ED09C5" w:rsidRDefault="00000000">
            <w:pPr>
              <w:pStyle w:val="20"/>
            </w:pPr>
            <w:r>
              <w:t>1.98MPa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AAA7C7" w14:textId="77777777" w:rsidR="00ED09C5" w:rsidRDefault="00000000">
            <w:pPr>
              <w:pStyle w:val="20"/>
            </w:pPr>
            <w:r>
              <w:t>合格</w:t>
            </w:r>
          </w:p>
        </w:tc>
      </w:tr>
      <w:tr w:rsidR="0052415A" w14:paraId="3696CD2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27014A" w14:textId="77777777" w:rsidR="00ED09C5" w:rsidRDefault="00000000">
            <w:pPr>
              <w:pStyle w:val="20"/>
            </w:pPr>
            <w:r>
              <w:t>坍落度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694F86" w14:textId="77777777" w:rsidR="00ED09C5" w:rsidRDefault="00000000">
            <w:pPr>
              <w:pStyle w:val="20"/>
            </w:pPr>
            <w:r>
              <w:t>120-140mm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1C80C6" w14:textId="77777777" w:rsidR="00ED09C5" w:rsidRDefault="00000000">
            <w:pPr>
              <w:pStyle w:val="20"/>
            </w:pPr>
            <w:r>
              <w:t>132mm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851581" w14:textId="77777777" w:rsidR="00ED09C5" w:rsidRDefault="00000000">
            <w:pPr>
              <w:pStyle w:val="20"/>
            </w:pPr>
            <w:r>
              <w:t>合格</w:t>
            </w:r>
          </w:p>
        </w:tc>
      </w:tr>
      <w:tr w:rsidR="0052415A" w14:paraId="6A458BD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494275" w14:textId="77777777" w:rsidR="00ED09C5" w:rsidRDefault="00000000">
            <w:pPr>
              <w:pStyle w:val="20"/>
            </w:pPr>
            <w:r>
              <w:t>含泥量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8774EB" w14:textId="77777777" w:rsidR="00ED09C5" w:rsidRDefault="00000000">
            <w:pPr>
              <w:pStyle w:val="20"/>
            </w:pPr>
            <w:r>
              <w:t>≤1.0%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9D4338" w14:textId="77777777" w:rsidR="00ED09C5" w:rsidRDefault="00000000">
            <w:pPr>
              <w:pStyle w:val="20"/>
            </w:pPr>
            <w:r>
              <w:t>0.6%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28B21B" w14:textId="77777777" w:rsidR="00ED09C5" w:rsidRDefault="00000000">
            <w:pPr>
              <w:pStyle w:val="20"/>
            </w:pPr>
            <w:r>
              <w:t>合格</w:t>
            </w:r>
          </w:p>
        </w:tc>
      </w:tr>
      <w:tr w:rsidR="0052415A" w14:paraId="31B4857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120B93" w14:textId="77777777" w:rsidR="00ED09C5" w:rsidRDefault="00000000">
            <w:pPr>
              <w:pStyle w:val="20"/>
            </w:pPr>
            <w:r>
              <w:t>放射性（内照射指数</w:t>
            </w:r>
            <w:r>
              <w:t xml:space="preserve"> IRa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52CBCA" w14:textId="77777777" w:rsidR="00ED09C5" w:rsidRDefault="00000000">
            <w:pPr>
              <w:pStyle w:val="20"/>
            </w:pPr>
            <w:r>
              <w:t>≤1.0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60BF80" w14:textId="77777777" w:rsidR="00ED09C5" w:rsidRDefault="00000000">
            <w:pPr>
              <w:pStyle w:val="20"/>
            </w:pPr>
            <w:r>
              <w:t>0.72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9F7767" w14:textId="77777777" w:rsidR="00ED09C5" w:rsidRDefault="00000000">
            <w:pPr>
              <w:pStyle w:val="20"/>
            </w:pPr>
            <w:r>
              <w:t>合格</w:t>
            </w:r>
          </w:p>
        </w:tc>
      </w:tr>
    </w:tbl>
    <w:p w14:paraId="7570A794" w14:textId="77777777" w:rsidR="00ED09C5" w:rsidRDefault="00000000">
      <w:pPr>
        <w:pStyle w:val="4"/>
      </w:pPr>
      <w:r>
        <w:t xml:space="preserve">2.2 </w:t>
      </w:r>
      <w:r>
        <w:t>粉煤灰砖</w:t>
      </w:r>
    </w:p>
    <w:p w14:paraId="7DD9BCF1" w14:textId="77777777" w:rsidR="00ED09C5" w:rsidRDefault="00ED09C5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20"/>
        <w:gridCol w:w="2315"/>
        <w:gridCol w:w="2316"/>
        <w:gridCol w:w="2070"/>
      </w:tblGrid>
      <w:tr w:rsidR="0052415A" w14:paraId="10775B2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326436" w14:textId="77777777" w:rsidR="00ED09C5" w:rsidRDefault="00000000">
            <w:pPr>
              <w:pStyle w:val="20"/>
            </w:pPr>
            <w: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3B2C6F" w14:textId="77777777" w:rsidR="00ED09C5" w:rsidRDefault="00000000">
            <w:pPr>
              <w:pStyle w:val="20"/>
            </w:pPr>
            <w:r>
              <w:t>标准要求（</w:t>
            </w:r>
            <w:r>
              <w:t>MU10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245660" w14:textId="77777777" w:rsidR="00ED09C5" w:rsidRDefault="00000000">
            <w:pPr>
              <w:pStyle w:val="20"/>
            </w:pPr>
            <w:r>
              <w:t>检测结果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124F42" w14:textId="77777777" w:rsidR="00ED09C5" w:rsidRDefault="00000000">
            <w:pPr>
              <w:pStyle w:val="20"/>
            </w:pPr>
            <w:r>
              <w:t>合格情况</w:t>
            </w:r>
          </w:p>
        </w:tc>
      </w:tr>
      <w:tr w:rsidR="0052415A" w14:paraId="56655A8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F118F9" w14:textId="77777777" w:rsidR="00ED09C5" w:rsidRDefault="00000000">
            <w:pPr>
              <w:pStyle w:val="20"/>
            </w:pPr>
            <w:r>
              <w:t>抗压强度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57E392" w14:textId="77777777" w:rsidR="00ED09C5" w:rsidRDefault="00000000">
            <w:pPr>
              <w:pStyle w:val="20"/>
            </w:pPr>
            <w:r>
              <w:t>≥10MPa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C22D16" w14:textId="77777777" w:rsidR="00ED09C5" w:rsidRDefault="00000000">
            <w:pPr>
              <w:pStyle w:val="20"/>
            </w:pPr>
            <w:r>
              <w:t>12.5MPa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485EB0" w14:textId="77777777" w:rsidR="00ED09C5" w:rsidRDefault="00000000">
            <w:pPr>
              <w:pStyle w:val="20"/>
            </w:pPr>
            <w:r>
              <w:t>合格</w:t>
            </w:r>
          </w:p>
        </w:tc>
      </w:tr>
      <w:tr w:rsidR="0052415A" w14:paraId="1FD778C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4EF005" w14:textId="77777777" w:rsidR="00ED09C5" w:rsidRDefault="00000000">
            <w:pPr>
              <w:pStyle w:val="20"/>
            </w:pPr>
            <w:r>
              <w:t>抗折强度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5AB6C6" w14:textId="77777777" w:rsidR="00ED09C5" w:rsidRDefault="00000000">
            <w:pPr>
              <w:pStyle w:val="20"/>
            </w:pPr>
            <w:r>
              <w:t>≥2.0MPa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22A44C" w14:textId="77777777" w:rsidR="00ED09C5" w:rsidRDefault="00000000">
            <w:pPr>
              <w:pStyle w:val="20"/>
            </w:pPr>
            <w:r>
              <w:t>2.4MPa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05AD56" w14:textId="77777777" w:rsidR="00ED09C5" w:rsidRDefault="00000000">
            <w:pPr>
              <w:pStyle w:val="20"/>
            </w:pPr>
            <w:r>
              <w:t>合格</w:t>
            </w:r>
          </w:p>
        </w:tc>
      </w:tr>
      <w:tr w:rsidR="0052415A" w14:paraId="6D4201E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4187DE" w14:textId="77777777" w:rsidR="00ED09C5" w:rsidRDefault="00000000">
            <w:pPr>
              <w:pStyle w:val="20"/>
            </w:pPr>
            <w:r>
              <w:lastRenderedPageBreak/>
              <w:t>吸水率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06291C" w14:textId="77777777" w:rsidR="00ED09C5" w:rsidRDefault="00000000">
            <w:pPr>
              <w:pStyle w:val="20"/>
            </w:pPr>
            <w:r>
              <w:t>≤20%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6412BB" w14:textId="77777777" w:rsidR="00ED09C5" w:rsidRDefault="00000000">
            <w:pPr>
              <w:pStyle w:val="20"/>
            </w:pPr>
            <w:r>
              <w:t>16.8%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2F57A5" w14:textId="77777777" w:rsidR="00ED09C5" w:rsidRDefault="00000000">
            <w:pPr>
              <w:pStyle w:val="20"/>
            </w:pPr>
            <w:r>
              <w:t>合格</w:t>
            </w:r>
          </w:p>
        </w:tc>
      </w:tr>
      <w:tr w:rsidR="0052415A" w14:paraId="3F29C57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4FADCD" w14:textId="77777777" w:rsidR="00ED09C5" w:rsidRDefault="00000000">
            <w:pPr>
              <w:pStyle w:val="20"/>
            </w:pPr>
            <w:r>
              <w:t>干燥收缩率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CB4267" w14:textId="77777777" w:rsidR="00ED09C5" w:rsidRDefault="00000000">
            <w:pPr>
              <w:pStyle w:val="20"/>
            </w:pPr>
            <w:r>
              <w:t>≤0.6mm/m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BF3458" w14:textId="77777777" w:rsidR="00ED09C5" w:rsidRDefault="00000000">
            <w:pPr>
              <w:pStyle w:val="20"/>
            </w:pPr>
            <w:r>
              <w:t>0.45mm/m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480663" w14:textId="77777777" w:rsidR="00ED09C5" w:rsidRDefault="00000000">
            <w:pPr>
              <w:pStyle w:val="20"/>
            </w:pPr>
            <w:r>
              <w:t>合格</w:t>
            </w:r>
          </w:p>
        </w:tc>
      </w:tr>
      <w:tr w:rsidR="0052415A" w14:paraId="3C32A41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88C38A" w14:textId="77777777" w:rsidR="00ED09C5" w:rsidRDefault="00000000">
            <w:pPr>
              <w:pStyle w:val="20"/>
            </w:pPr>
            <w:r>
              <w:t>碳化系数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C25B26" w14:textId="77777777" w:rsidR="00ED09C5" w:rsidRDefault="00000000">
            <w:pPr>
              <w:pStyle w:val="20"/>
            </w:pPr>
            <w:r>
              <w:t>≥0.8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2FAEBA" w14:textId="77777777" w:rsidR="00ED09C5" w:rsidRDefault="00000000">
            <w:pPr>
              <w:pStyle w:val="20"/>
            </w:pPr>
            <w:r>
              <w:t>0.86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4EDAF5" w14:textId="77777777" w:rsidR="00ED09C5" w:rsidRDefault="00000000">
            <w:pPr>
              <w:pStyle w:val="20"/>
            </w:pPr>
            <w:r>
              <w:t>合格</w:t>
            </w:r>
          </w:p>
        </w:tc>
      </w:tr>
      <w:tr w:rsidR="0052415A" w14:paraId="20C0393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CF1F29" w14:textId="77777777" w:rsidR="00ED09C5" w:rsidRDefault="00000000">
            <w:pPr>
              <w:pStyle w:val="20"/>
            </w:pPr>
            <w:r>
              <w:t>有害物质含量（</w:t>
            </w:r>
            <w:r>
              <w:t>Pb/Cd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EB694D" w14:textId="77777777" w:rsidR="00ED09C5" w:rsidRDefault="00000000">
            <w:pPr>
              <w:pStyle w:val="20"/>
            </w:pPr>
            <w:r>
              <w:t>符合</w:t>
            </w:r>
            <w:r>
              <w:t xml:space="preserve"> GB 6566-2010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3356C3" w14:textId="77777777" w:rsidR="00ED09C5" w:rsidRDefault="00000000">
            <w:pPr>
              <w:pStyle w:val="20"/>
            </w:pPr>
            <w:r>
              <w:t>未检出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943BA0" w14:textId="77777777" w:rsidR="00ED09C5" w:rsidRDefault="00000000">
            <w:pPr>
              <w:pStyle w:val="20"/>
            </w:pPr>
            <w:r>
              <w:t>合格</w:t>
            </w:r>
          </w:p>
        </w:tc>
      </w:tr>
    </w:tbl>
    <w:p w14:paraId="09602038" w14:textId="77777777" w:rsidR="00ED09C5" w:rsidRDefault="00000000">
      <w:pPr>
        <w:pStyle w:val="4"/>
      </w:pPr>
      <w:r>
        <w:t xml:space="preserve">2.3 </w:t>
      </w:r>
      <w:r>
        <w:t>脱硫石膏板</w:t>
      </w:r>
    </w:p>
    <w:p w14:paraId="47C0B605" w14:textId="77777777" w:rsidR="00ED09C5" w:rsidRDefault="00ED09C5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6"/>
        <w:gridCol w:w="2404"/>
        <w:gridCol w:w="2369"/>
        <w:gridCol w:w="2092"/>
      </w:tblGrid>
      <w:tr w:rsidR="0052415A" w14:paraId="4AEA14A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13C811" w14:textId="77777777" w:rsidR="00ED09C5" w:rsidRDefault="00000000">
            <w:pPr>
              <w:pStyle w:val="20"/>
            </w:pPr>
            <w: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EEFD61" w14:textId="77777777" w:rsidR="00ED09C5" w:rsidRDefault="00000000">
            <w:pPr>
              <w:pStyle w:val="20"/>
            </w:pPr>
            <w:r>
              <w:t>标准要求（</w:t>
            </w:r>
            <w:r>
              <w:t xml:space="preserve">A1 </w:t>
            </w:r>
            <w:r>
              <w:t>级防火）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7B5DD6" w14:textId="77777777" w:rsidR="00ED09C5" w:rsidRDefault="00000000">
            <w:pPr>
              <w:pStyle w:val="20"/>
            </w:pPr>
            <w:r>
              <w:t>检测结果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CBAE4A" w14:textId="77777777" w:rsidR="00ED09C5" w:rsidRDefault="00000000">
            <w:pPr>
              <w:pStyle w:val="20"/>
            </w:pPr>
            <w:r>
              <w:t>合格情况</w:t>
            </w:r>
          </w:p>
        </w:tc>
      </w:tr>
      <w:tr w:rsidR="0052415A" w14:paraId="4F0AADD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27980D" w14:textId="77777777" w:rsidR="00ED09C5" w:rsidRDefault="00000000">
            <w:pPr>
              <w:pStyle w:val="20"/>
            </w:pPr>
            <w:r>
              <w:t>防火性能（燃烧等级）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00D97B" w14:textId="77777777" w:rsidR="00ED09C5" w:rsidRDefault="00000000">
            <w:pPr>
              <w:pStyle w:val="20"/>
            </w:pPr>
            <w:r>
              <w:t xml:space="preserve">≥A1 </w:t>
            </w:r>
            <w:r>
              <w:t>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A40459" w14:textId="77777777" w:rsidR="00ED09C5" w:rsidRDefault="00000000">
            <w:pPr>
              <w:pStyle w:val="20"/>
            </w:pPr>
            <w:r>
              <w:t xml:space="preserve">A1 </w:t>
            </w:r>
            <w:r>
              <w:t>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479ACE" w14:textId="77777777" w:rsidR="00ED09C5" w:rsidRDefault="00000000">
            <w:pPr>
              <w:pStyle w:val="20"/>
            </w:pPr>
            <w:r>
              <w:t>合格</w:t>
            </w:r>
          </w:p>
        </w:tc>
      </w:tr>
      <w:tr w:rsidR="0052415A" w14:paraId="2EEFFD3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BB3B16" w14:textId="77777777" w:rsidR="00ED09C5" w:rsidRDefault="00000000">
            <w:pPr>
              <w:pStyle w:val="20"/>
            </w:pPr>
            <w:r>
              <w:t>抗弯承载力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D6A71E" w14:textId="77777777" w:rsidR="00ED09C5" w:rsidRDefault="00000000">
            <w:pPr>
              <w:pStyle w:val="20"/>
            </w:pPr>
            <w:r>
              <w:t>≥1.5kN/m²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D5E180" w14:textId="77777777" w:rsidR="00ED09C5" w:rsidRDefault="00000000">
            <w:pPr>
              <w:pStyle w:val="20"/>
            </w:pPr>
            <w:r>
              <w:t>2.1kN/m²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38966E" w14:textId="77777777" w:rsidR="00ED09C5" w:rsidRDefault="00000000">
            <w:pPr>
              <w:pStyle w:val="20"/>
            </w:pPr>
            <w:r>
              <w:t>合格</w:t>
            </w:r>
          </w:p>
        </w:tc>
      </w:tr>
      <w:tr w:rsidR="0052415A" w14:paraId="582CFCF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D2C9A1" w14:textId="77777777" w:rsidR="00ED09C5" w:rsidRDefault="00000000">
            <w:pPr>
              <w:pStyle w:val="20"/>
            </w:pPr>
            <w:r>
              <w:t>断裂荷载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8DEF5D" w14:textId="77777777" w:rsidR="00ED09C5" w:rsidRDefault="00000000">
            <w:pPr>
              <w:pStyle w:val="20"/>
            </w:pPr>
            <w:r>
              <w:t>≥120N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24C6BB" w14:textId="77777777" w:rsidR="00ED09C5" w:rsidRDefault="00000000">
            <w:pPr>
              <w:pStyle w:val="20"/>
            </w:pPr>
            <w:r>
              <w:t>156N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E8EF30" w14:textId="77777777" w:rsidR="00ED09C5" w:rsidRDefault="00000000">
            <w:pPr>
              <w:pStyle w:val="20"/>
            </w:pPr>
            <w:r>
              <w:t>合格</w:t>
            </w:r>
          </w:p>
        </w:tc>
      </w:tr>
      <w:tr w:rsidR="0052415A" w14:paraId="012B087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F2A671" w14:textId="77777777" w:rsidR="00ED09C5" w:rsidRDefault="00000000">
            <w:pPr>
              <w:pStyle w:val="20"/>
            </w:pPr>
            <w:r>
              <w:t>吸水率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E814CC" w14:textId="77777777" w:rsidR="00ED09C5" w:rsidRDefault="00000000">
            <w:pPr>
              <w:pStyle w:val="20"/>
            </w:pPr>
            <w:r>
              <w:t>≤10%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727E1E" w14:textId="77777777" w:rsidR="00ED09C5" w:rsidRDefault="00000000">
            <w:pPr>
              <w:pStyle w:val="20"/>
            </w:pPr>
            <w:r>
              <w:t>8.2%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5D44F3" w14:textId="77777777" w:rsidR="00ED09C5" w:rsidRDefault="00000000">
            <w:pPr>
              <w:pStyle w:val="20"/>
            </w:pPr>
            <w:r>
              <w:t>合格</w:t>
            </w:r>
          </w:p>
        </w:tc>
      </w:tr>
      <w:tr w:rsidR="0052415A" w14:paraId="2E74C77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F00C60" w14:textId="77777777" w:rsidR="00ED09C5" w:rsidRDefault="00000000">
            <w:pPr>
              <w:pStyle w:val="20"/>
            </w:pPr>
            <w:r>
              <w:t>甲醛释放量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17AE99" w14:textId="77777777" w:rsidR="00ED09C5" w:rsidRDefault="00000000">
            <w:pPr>
              <w:pStyle w:val="20"/>
            </w:pPr>
            <w:r>
              <w:t>≤0.124mg/m³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91DC01" w14:textId="77777777" w:rsidR="00ED09C5" w:rsidRDefault="00000000">
            <w:pPr>
              <w:pStyle w:val="20"/>
            </w:pPr>
            <w:r>
              <w:t>0.068mg/m³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B1E395" w14:textId="77777777" w:rsidR="00ED09C5" w:rsidRDefault="00000000">
            <w:pPr>
              <w:pStyle w:val="20"/>
            </w:pPr>
            <w:r>
              <w:t>合格</w:t>
            </w:r>
          </w:p>
        </w:tc>
      </w:tr>
      <w:tr w:rsidR="0052415A" w14:paraId="38CF130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13D446" w14:textId="77777777" w:rsidR="00ED09C5" w:rsidRDefault="00000000">
            <w:pPr>
              <w:pStyle w:val="20"/>
            </w:pPr>
            <w:r>
              <w:t>受潮挠度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C3714D" w14:textId="77777777" w:rsidR="00ED09C5" w:rsidRDefault="00000000">
            <w:pPr>
              <w:pStyle w:val="20"/>
            </w:pPr>
            <w:r>
              <w:t>≤L/300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DE51B7" w14:textId="77777777" w:rsidR="00ED09C5" w:rsidRDefault="00000000">
            <w:pPr>
              <w:pStyle w:val="20"/>
            </w:pPr>
            <w:r>
              <w:t>L/420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F1C2E8" w14:textId="77777777" w:rsidR="00ED09C5" w:rsidRDefault="00000000">
            <w:pPr>
              <w:pStyle w:val="20"/>
            </w:pPr>
            <w:r>
              <w:t>合格</w:t>
            </w:r>
          </w:p>
        </w:tc>
      </w:tr>
    </w:tbl>
    <w:p w14:paraId="7B19B7B9" w14:textId="77777777" w:rsidR="00ED09C5" w:rsidRDefault="00000000">
      <w:pPr>
        <w:pStyle w:val="4"/>
      </w:pPr>
      <w:r>
        <w:t xml:space="preserve">2.4 </w:t>
      </w:r>
      <w:r>
        <w:t>再生塑料给水管</w:t>
      </w:r>
    </w:p>
    <w:p w14:paraId="24AA3FA7" w14:textId="77777777" w:rsidR="00ED09C5" w:rsidRDefault="00ED09C5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22"/>
        <w:gridCol w:w="2320"/>
        <w:gridCol w:w="2285"/>
        <w:gridCol w:w="2094"/>
      </w:tblGrid>
      <w:tr w:rsidR="0052415A" w14:paraId="0855A18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589E7E" w14:textId="77777777" w:rsidR="00ED09C5" w:rsidRDefault="00000000">
            <w:pPr>
              <w:pStyle w:val="20"/>
            </w:pPr>
            <w: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C523CA" w14:textId="77777777" w:rsidR="00ED09C5" w:rsidRDefault="00000000">
            <w:pPr>
              <w:pStyle w:val="20"/>
            </w:pPr>
            <w:r>
              <w:t>标准要求（</w:t>
            </w:r>
            <w:r>
              <w:t xml:space="preserve">PE100 </w:t>
            </w:r>
            <w:r>
              <w:t>级）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FAB1F6" w14:textId="77777777" w:rsidR="00ED09C5" w:rsidRDefault="00000000">
            <w:pPr>
              <w:pStyle w:val="20"/>
            </w:pPr>
            <w:r>
              <w:t>检测结果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89D8FA" w14:textId="77777777" w:rsidR="00ED09C5" w:rsidRDefault="00000000">
            <w:pPr>
              <w:pStyle w:val="20"/>
            </w:pPr>
            <w:r>
              <w:t>合格情况</w:t>
            </w:r>
          </w:p>
        </w:tc>
      </w:tr>
      <w:tr w:rsidR="0052415A" w14:paraId="5F5360E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236791" w14:textId="77777777" w:rsidR="00ED09C5" w:rsidRDefault="00000000">
            <w:pPr>
              <w:pStyle w:val="20"/>
            </w:pPr>
            <w:r>
              <w:t>静液压强度（</w:t>
            </w:r>
            <w:r>
              <w:t>20℃</w:t>
            </w:r>
            <w:r>
              <w:t>，</w:t>
            </w:r>
            <w:r>
              <w:t>100h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490FF3" w14:textId="77777777" w:rsidR="00ED09C5" w:rsidRDefault="00000000">
            <w:pPr>
              <w:pStyle w:val="20"/>
            </w:pPr>
            <w:r>
              <w:t>≥10.0MPa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F5D443" w14:textId="77777777" w:rsidR="00ED09C5" w:rsidRDefault="00000000">
            <w:pPr>
              <w:pStyle w:val="20"/>
            </w:pPr>
            <w:r>
              <w:t>11.8MPa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DCF943" w14:textId="77777777" w:rsidR="00ED09C5" w:rsidRDefault="00000000">
            <w:pPr>
              <w:pStyle w:val="20"/>
            </w:pPr>
            <w:r>
              <w:t>合格</w:t>
            </w:r>
          </w:p>
        </w:tc>
      </w:tr>
      <w:tr w:rsidR="0052415A" w14:paraId="3F6C37F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B91E11" w14:textId="77777777" w:rsidR="00ED09C5" w:rsidRDefault="00000000">
            <w:pPr>
              <w:pStyle w:val="20"/>
            </w:pPr>
            <w:r>
              <w:lastRenderedPageBreak/>
              <w:t>断裂伸长率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C322BC" w14:textId="77777777" w:rsidR="00ED09C5" w:rsidRDefault="00000000">
            <w:pPr>
              <w:pStyle w:val="20"/>
            </w:pPr>
            <w:r>
              <w:t>≥350%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182E62" w14:textId="77777777" w:rsidR="00ED09C5" w:rsidRDefault="00000000">
            <w:pPr>
              <w:pStyle w:val="20"/>
            </w:pPr>
            <w:r>
              <w:t>420%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B84643" w14:textId="77777777" w:rsidR="00ED09C5" w:rsidRDefault="00000000">
            <w:pPr>
              <w:pStyle w:val="20"/>
            </w:pPr>
            <w:r>
              <w:t>合格</w:t>
            </w:r>
          </w:p>
        </w:tc>
      </w:tr>
      <w:tr w:rsidR="0052415A" w14:paraId="2E72585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AB6DA6" w14:textId="77777777" w:rsidR="00ED09C5" w:rsidRDefault="00000000">
            <w:pPr>
              <w:pStyle w:val="20"/>
            </w:pPr>
            <w:r>
              <w:t>纵向回缩率（</w:t>
            </w:r>
            <w:r>
              <w:t>110℃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9A4343" w14:textId="77777777" w:rsidR="00ED09C5" w:rsidRDefault="00000000">
            <w:pPr>
              <w:pStyle w:val="20"/>
            </w:pPr>
            <w:r>
              <w:t>≤3%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131F89" w14:textId="77777777" w:rsidR="00ED09C5" w:rsidRDefault="00000000">
            <w:pPr>
              <w:pStyle w:val="20"/>
            </w:pPr>
            <w:r>
              <w:t>1.8%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AD751B" w14:textId="77777777" w:rsidR="00ED09C5" w:rsidRDefault="00000000">
            <w:pPr>
              <w:pStyle w:val="20"/>
            </w:pPr>
            <w:r>
              <w:t>合格</w:t>
            </w:r>
          </w:p>
        </w:tc>
      </w:tr>
      <w:tr w:rsidR="0052415A" w14:paraId="23BBCD5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B3B8AD" w14:textId="77777777" w:rsidR="00ED09C5" w:rsidRDefault="00000000">
            <w:pPr>
              <w:pStyle w:val="20"/>
            </w:pPr>
            <w:r>
              <w:t>耐慢速裂纹增长（</w:t>
            </w:r>
            <w:r>
              <w:t>80℃</w:t>
            </w:r>
            <w:r>
              <w:t>，</w:t>
            </w:r>
            <w:r>
              <w:t>165h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C0B218" w14:textId="77777777" w:rsidR="00ED09C5" w:rsidRDefault="00000000">
            <w:pPr>
              <w:pStyle w:val="20"/>
            </w:pPr>
            <w:r>
              <w:t>无破裂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7D1644" w14:textId="77777777" w:rsidR="00ED09C5" w:rsidRDefault="00000000">
            <w:pPr>
              <w:pStyle w:val="20"/>
            </w:pPr>
            <w:r>
              <w:t>无破裂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CBF67C" w14:textId="77777777" w:rsidR="00ED09C5" w:rsidRDefault="00000000">
            <w:pPr>
              <w:pStyle w:val="20"/>
            </w:pPr>
            <w:r>
              <w:t>合格</w:t>
            </w:r>
          </w:p>
        </w:tc>
      </w:tr>
      <w:tr w:rsidR="0052415A" w14:paraId="62A8325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C1315C" w14:textId="77777777" w:rsidR="00ED09C5" w:rsidRDefault="00000000">
            <w:pPr>
              <w:pStyle w:val="20"/>
            </w:pPr>
            <w:r>
              <w:t>卫生性能（重金属含量）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8F7D72" w14:textId="77777777" w:rsidR="00ED09C5" w:rsidRDefault="00000000">
            <w:pPr>
              <w:pStyle w:val="20"/>
            </w:pPr>
            <w:r>
              <w:t>符合</w:t>
            </w:r>
            <w:r>
              <w:t xml:space="preserve"> GB/T 17219-1998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CC7553" w14:textId="77777777" w:rsidR="00ED09C5" w:rsidRDefault="00000000">
            <w:pPr>
              <w:pStyle w:val="20"/>
            </w:pPr>
            <w:r>
              <w:t>符合要求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BDD52E" w14:textId="77777777" w:rsidR="00ED09C5" w:rsidRDefault="00000000">
            <w:pPr>
              <w:pStyle w:val="20"/>
            </w:pPr>
            <w:r>
              <w:t>合格</w:t>
            </w:r>
          </w:p>
        </w:tc>
      </w:tr>
    </w:tbl>
    <w:p w14:paraId="69A0B56E" w14:textId="77777777" w:rsidR="00ED09C5" w:rsidRDefault="00000000">
      <w:pPr>
        <w:pStyle w:val="4"/>
      </w:pPr>
      <w:r>
        <w:t xml:space="preserve">2.5 </w:t>
      </w:r>
      <w:r>
        <w:t>陶粒混凝土砌块</w:t>
      </w:r>
    </w:p>
    <w:p w14:paraId="555D3E23" w14:textId="77777777" w:rsidR="00ED09C5" w:rsidRDefault="00ED09C5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1"/>
        <w:gridCol w:w="2397"/>
        <w:gridCol w:w="2358"/>
        <w:gridCol w:w="2035"/>
      </w:tblGrid>
      <w:tr w:rsidR="0052415A" w14:paraId="23E2A67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25A43F" w14:textId="77777777" w:rsidR="00ED09C5" w:rsidRDefault="00000000">
            <w:pPr>
              <w:pStyle w:val="20"/>
            </w:pPr>
            <w: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1AF56E" w14:textId="77777777" w:rsidR="00ED09C5" w:rsidRDefault="00000000">
            <w:pPr>
              <w:pStyle w:val="20"/>
            </w:pPr>
            <w:r>
              <w:t>标准要求（</w:t>
            </w:r>
            <w:r>
              <w:t>LC5.0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465034" w14:textId="77777777" w:rsidR="00ED09C5" w:rsidRDefault="00000000">
            <w:pPr>
              <w:pStyle w:val="20"/>
            </w:pPr>
            <w:r>
              <w:t>检测结果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7FD386" w14:textId="77777777" w:rsidR="00ED09C5" w:rsidRDefault="00000000">
            <w:pPr>
              <w:pStyle w:val="20"/>
            </w:pPr>
            <w:r>
              <w:t>合格情况</w:t>
            </w:r>
          </w:p>
        </w:tc>
      </w:tr>
      <w:tr w:rsidR="0052415A" w14:paraId="4B9B1E1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1883C3" w14:textId="77777777" w:rsidR="00ED09C5" w:rsidRDefault="00000000">
            <w:pPr>
              <w:pStyle w:val="20"/>
            </w:pPr>
            <w:r>
              <w:t>抗压强度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839E97" w14:textId="77777777" w:rsidR="00ED09C5" w:rsidRDefault="00000000">
            <w:pPr>
              <w:pStyle w:val="20"/>
            </w:pPr>
            <w:r>
              <w:t>≥5.0MPa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67DD05" w14:textId="77777777" w:rsidR="00ED09C5" w:rsidRDefault="00000000">
            <w:pPr>
              <w:pStyle w:val="20"/>
            </w:pPr>
            <w:r>
              <w:t>6.8MPa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9704AC" w14:textId="77777777" w:rsidR="00ED09C5" w:rsidRDefault="00000000">
            <w:pPr>
              <w:pStyle w:val="20"/>
            </w:pPr>
            <w:r>
              <w:t>合格</w:t>
            </w:r>
          </w:p>
        </w:tc>
      </w:tr>
      <w:tr w:rsidR="0052415A" w14:paraId="6638736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DD3504" w14:textId="77777777" w:rsidR="00ED09C5" w:rsidRDefault="00000000">
            <w:pPr>
              <w:pStyle w:val="20"/>
            </w:pPr>
            <w:r>
              <w:t>密度等级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478ED3" w14:textId="77777777" w:rsidR="00ED09C5" w:rsidRDefault="00000000">
            <w:pPr>
              <w:pStyle w:val="20"/>
            </w:pPr>
            <w:r>
              <w:t>≤800kg/m³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3F3395" w14:textId="77777777" w:rsidR="00ED09C5" w:rsidRDefault="00000000">
            <w:pPr>
              <w:pStyle w:val="20"/>
            </w:pPr>
            <w:r>
              <w:t>720kg/m³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AAA995" w14:textId="77777777" w:rsidR="00ED09C5" w:rsidRDefault="00000000">
            <w:pPr>
              <w:pStyle w:val="20"/>
            </w:pPr>
            <w:r>
              <w:t>合格</w:t>
            </w:r>
          </w:p>
        </w:tc>
      </w:tr>
      <w:tr w:rsidR="0052415A" w14:paraId="580E33F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B0DC37" w14:textId="77777777" w:rsidR="00ED09C5" w:rsidRDefault="00000000">
            <w:pPr>
              <w:pStyle w:val="20"/>
            </w:pPr>
            <w:r>
              <w:t>导热系数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FCE5A1" w14:textId="77777777" w:rsidR="00ED09C5" w:rsidRDefault="00000000">
            <w:pPr>
              <w:pStyle w:val="20"/>
            </w:pPr>
            <w:r>
              <w:t>≤0.18W/(m·K)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01F514" w14:textId="77777777" w:rsidR="00ED09C5" w:rsidRDefault="00000000">
            <w:pPr>
              <w:pStyle w:val="20"/>
            </w:pPr>
            <w:r>
              <w:t>0.15W/(m·K)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23E4D3" w14:textId="77777777" w:rsidR="00ED09C5" w:rsidRDefault="00000000">
            <w:pPr>
              <w:pStyle w:val="20"/>
            </w:pPr>
            <w:r>
              <w:t>合格</w:t>
            </w:r>
          </w:p>
        </w:tc>
      </w:tr>
      <w:tr w:rsidR="0052415A" w14:paraId="63C9D73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ED59BC" w14:textId="77777777" w:rsidR="00ED09C5" w:rsidRDefault="00000000">
            <w:pPr>
              <w:pStyle w:val="20"/>
            </w:pPr>
            <w:r>
              <w:t>吸水率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985F8F" w14:textId="77777777" w:rsidR="00ED09C5" w:rsidRDefault="00000000">
            <w:pPr>
              <w:pStyle w:val="20"/>
            </w:pPr>
            <w:r>
              <w:t>≤22%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96B7C1" w14:textId="77777777" w:rsidR="00ED09C5" w:rsidRDefault="00000000">
            <w:pPr>
              <w:pStyle w:val="20"/>
            </w:pPr>
            <w:r>
              <w:t>18.5%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1459E7" w14:textId="77777777" w:rsidR="00ED09C5" w:rsidRDefault="00000000">
            <w:pPr>
              <w:pStyle w:val="20"/>
            </w:pPr>
            <w:r>
              <w:t>合格</w:t>
            </w:r>
          </w:p>
        </w:tc>
      </w:tr>
      <w:tr w:rsidR="0052415A" w14:paraId="7DF66AE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536E1E" w14:textId="77777777" w:rsidR="00ED09C5" w:rsidRDefault="00000000">
            <w:pPr>
              <w:pStyle w:val="20"/>
            </w:pPr>
            <w:r>
              <w:t>抗冻性（</w:t>
            </w:r>
            <w:r>
              <w:t>D15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B453C3" w14:textId="77777777" w:rsidR="00ED09C5" w:rsidRDefault="00000000">
            <w:pPr>
              <w:pStyle w:val="20"/>
            </w:pPr>
            <w:r>
              <w:t>强度损失</w:t>
            </w:r>
            <w:r>
              <w:t>≤25%</w:t>
            </w:r>
            <w:r>
              <w:t>，质量损失</w:t>
            </w:r>
            <w:r>
              <w:t>≤5%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FE11AC" w14:textId="77777777" w:rsidR="00ED09C5" w:rsidRDefault="00000000">
            <w:pPr>
              <w:pStyle w:val="20"/>
            </w:pPr>
            <w:r>
              <w:t>强度损失</w:t>
            </w:r>
            <w:r>
              <w:t xml:space="preserve"> 12%</w:t>
            </w:r>
            <w:r>
              <w:t>，质量损失</w:t>
            </w:r>
            <w:r>
              <w:t xml:space="preserve"> 2.3%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F89EF2" w14:textId="77777777" w:rsidR="00ED09C5" w:rsidRDefault="00000000">
            <w:pPr>
              <w:pStyle w:val="20"/>
            </w:pPr>
            <w:r>
              <w:t>合格</w:t>
            </w:r>
          </w:p>
        </w:tc>
      </w:tr>
    </w:tbl>
    <w:p w14:paraId="716EFFB8" w14:textId="77777777" w:rsidR="00ED09C5" w:rsidRDefault="00000000">
      <w:pPr>
        <w:pStyle w:val="3"/>
      </w:pPr>
      <w:r>
        <w:t xml:space="preserve">3. </w:t>
      </w:r>
      <w:r>
        <w:t>检测结论与汇总</w:t>
      </w:r>
    </w:p>
    <w:p w14:paraId="4A5528DC" w14:textId="77777777" w:rsidR="00ED09C5" w:rsidRDefault="00000000">
      <w:pPr>
        <w:pStyle w:val="4"/>
      </w:pPr>
      <w:r>
        <w:t xml:space="preserve">3.1 </w:t>
      </w:r>
      <w:r>
        <w:t>检测结论</w:t>
      </w:r>
    </w:p>
    <w:p w14:paraId="400D52DE" w14:textId="77777777" w:rsidR="00ED09C5" w:rsidRDefault="00000000">
      <w:pPr>
        <w:pStyle w:val="20"/>
        <w:numPr>
          <w:ilvl w:val="0"/>
          <w:numId w:val="1"/>
        </w:numPr>
      </w:pPr>
      <w:r>
        <w:t>本次送检的</w:t>
      </w:r>
      <w:r>
        <w:t xml:space="preserve"> 5 </w:t>
      </w:r>
      <w:r>
        <w:t>种利废建材，共送检</w:t>
      </w:r>
      <w:r>
        <w:t xml:space="preserve"> 8 </w:t>
      </w:r>
      <w:r>
        <w:t>批次、检测项目</w:t>
      </w:r>
      <w:r>
        <w:t xml:space="preserve"> 43 </w:t>
      </w:r>
      <w:r>
        <w:t>项，所有检测结果均符合对应国家标准及设计要求，无不合格项；</w:t>
      </w:r>
    </w:p>
    <w:p w14:paraId="5A30EB69" w14:textId="77777777" w:rsidR="00ED09C5" w:rsidRDefault="00000000">
      <w:pPr>
        <w:pStyle w:val="20"/>
        <w:numPr>
          <w:ilvl w:val="0"/>
          <w:numId w:val="1"/>
        </w:numPr>
      </w:pPr>
      <w:r>
        <w:t>利废建材力学性能、物理性能满足项目使用要求，环保性能（放射性、甲醛释放量、重金属含量）达标，耐久性（抗冻、碳化、耐老化）良好；</w:t>
      </w:r>
    </w:p>
    <w:p w14:paraId="21C3F00A" w14:textId="77777777" w:rsidR="00ED09C5" w:rsidRDefault="00000000">
      <w:pPr>
        <w:pStyle w:val="20"/>
        <w:numPr>
          <w:ilvl w:val="0"/>
          <w:numId w:val="1"/>
        </w:numPr>
      </w:pPr>
      <w:r>
        <w:t>废弃物掺量符合设计及标准规定，利废效果显著，可安全用于本项目施工。</w:t>
      </w:r>
    </w:p>
    <w:p w14:paraId="74DC81C0" w14:textId="77777777" w:rsidR="00ED09C5" w:rsidRDefault="00000000">
      <w:pPr>
        <w:pStyle w:val="4"/>
      </w:pPr>
      <w:r>
        <w:lastRenderedPageBreak/>
        <w:t xml:space="preserve">3.2 </w:t>
      </w:r>
      <w:r>
        <w:t>检测汇总表</w:t>
      </w:r>
    </w:p>
    <w:p w14:paraId="4A6AA5F3" w14:textId="77777777" w:rsidR="00ED09C5" w:rsidRDefault="00ED09C5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5"/>
        <w:gridCol w:w="1755"/>
        <w:gridCol w:w="1755"/>
        <w:gridCol w:w="1905"/>
        <w:gridCol w:w="1851"/>
      </w:tblGrid>
      <w:tr w:rsidR="0052415A" w14:paraId="37A41B9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6D3736" w14:textId="77777777" w:rsidR="00ED09C5" w:rsidRDefault="00000000">
            <w:pPr>
              <w:pStyle w:val="20"/>
            </w:pPr>
            <w:r>
              <w:t>利废建材名称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EC0DF4" w14:textId="77777777" w:rsidR="00ED09C5" w:rsidRDefault="00000000">
            <w:pPr>
              <w:pStyle w:val="20"/>
            </w:pPr>
            <w:r>
              <w:t>送检批次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DFFC84" w14:textId="77777777" w:rsidR="00ED09C5" w:rsidRDefault="00000000">
            <w:pPr>
              <w:pStyle w:val="20"/>
            </w:pPr>
            <w:r>
              <w:t>合格批次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E73A9C" w14:textId="77777777" w:rsidR="00ED09C5" w:rsidRDefault="00000000">
            <w:pPr>
              <w:pStyle w:val="20"/>
            </w:pPr>
            <w:r>
              <w:t>合格率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C0204D" w14:textId="77777777" w:rsidR="00ED09C5" w:rsidRDefault="00000000">
            <w:pPr>
              <w:pStyle w:val="20"/>
            </w:pPr>
            <w:r>
              <w:t>关键检测指标</w:t>
            </w:r>
          </w:p>
        </w:tc>
      </w:tr>
      <w:tr w:rsidR="0052415A" w14:paraId="01B2588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C24B3D" w14:textId="77777777" w:rsidR="00ED09C5" w:rsidRDefault="00000000">
            <w:pPr>
              <w:pStyle w:val="20"/>
            </w:pPr>
            <w:r>
              <w:t>再生骨料混凝土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CD3A88" w14:textId="77777777" w:rsidR="00ED09C5" w:rsidRDefault="00000000">
            <w:pPr>
              <w:pStyle w:val="20"/>
            </w:pPr>
            <w:r>
              <w:t>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4B1EF1" w14:textId="77777777" w:rsidR="00ED09C5" w:rsidRDefault="00000000">
            <w:pPr>
              <w:pStyle w:val="20"/>
            </w:pPr>
            <w:r>
              <w:t>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EECB7C" w14:textId="77777777" w:rsidR="00ED09C5" w:rsidRDefault="00000000">
            <w:pPr>
              <w:pStyle w:val="20"/>
            </w:pPr>
            <w:r>
              <w:t>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0115E8" w14:textId="77777777" w:rsidR="00ED09C5" w:rsidRDefault="00000000">
            <w:pPr>
              <w:pStyle w:val="20"/>
            </w:pPr>
            <w:r>
              <w:t>抗压强度、含泥量、放射性</w:t>
            </w:r>
          </w:p>
        </w:tc>
      </w:tr>
      <w:tr w:rsidR="0052415A" w14:paraId="762DB88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FACE18" w14:textId="77777777" w:rsidR="00ED09C5" w:rsidRDefault="00000000">
            <w:pPr>
              <w:pStyle w:val="20"/>
            </w:pPr>
            <w:r>
              <w:t>粉煤灰砖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C13826" w14:textId="77777777" w:rsidR="00ED09C5" w:rsidRDefault="00000000">
            <w:pPr>
              <w:pStyle w:val="20"/>
            </w:pPr>
            <w:r>
              <w:t>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93FAF1" w14:textId="77777777" w:rsidR="00ED09C5" w:rsidRDefault="00000000">
            <w:pPr>
              <w:pStyle w:val="20"/>
            </w:pPr>
            <w:r>
              <w:t>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0EFA8B" w14:textId="77777777" w:rsidR="00ED09C5" w:rsidRDefault="00000000">
            <w:pPr>
              <w:pStyle w:val="20"/>
            </w:pPr>
            <w:r>
              <w:t>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AE7E3D" w14:textId="77777777" w:rsidR="00ED09C5" w:rsidRDefault="00000000">
            <w:pPr>
              <w:pStyle w:val="20"/>
            </w:pPr>
            <w:r>
              <w:t>抗压强度、吸水率、有害物质含量</w:t>
            </w:r>
          </w:p>
        </w:tc>
      </w:tr>
      <w:tr w:rsidR="0052415A" w14:paraId="30C80BE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0D3975" w14:textId="77777777" w:rsidR="00ED09C5" w:rsidRDefault="00000000">
            <w:pPr>
              <w:pStyle w:val="20"/>
            </w:pPr>
            <w:r>
              <w:t>脱硫石膏板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6227AE" w14:textId="77777777" w:rsidR="00ED09C5" w:rsidRDefault="00000000">
            <w:pPr>
              <w:pStyle w:val="20"/>
            </w:pPr>
            <w:r>
              <w:t>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990072" w14:textId="77777777" w:rsidR="00ED09C5" w:rsidRDefault="00000000">
            <w:pPr>
              <w:pStyle w:val="20"/>
            </w:pPr>
            <w:r>
              <w:t>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B30521" w14:textId="77777777" w:rsidR="00ED09C5" w:rsidRDefault="00000000">
            <w:pPr>
              <w:pStyle w:val="20"/>
            </w:pPr>
            <w:r>
              <w:t>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D8BC99" w14:textId="77777777" w:rsidR="00ED09C5" w:rsidRDefault="00000000">
            <w:pPr>
              <w:pStyle w:val="20"/>
            </w:pPr>
            <w:r>
              <w:t>防火等级、抗弯承载力、甲醛释放量</w:t>
            </w:r>
          </w:p>
        </w:tc>
      </w:tr>
      <w:tr w:rsidR="0052415A" w14:paraId="12259E5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7E74D8" w14:textId="77777777" w:rsidR="00ED09C5" w:rsidRDefault="00000000">
            <w:pPr>
              <w:pStyle w:val="20"/>
            </w:pPr>
            <w:r>
              <w:t>再生塑料给水管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552B9A" w14:textId="77777777" w:rsidR="00ED09C5" w:rsidRDefault="00000000">
            <w:pPr>
              <w:pStyle w:val="20"/>
            </w:pPr>
            <w:r>
              <w:t>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76A86E" w14:textId="77777777" w:rsidR="00ED09C5" w:rsidRDefault="00000000">
            <w:pPr>
              <w:pStyle w:val="20"/>
            </w:pPr>
            <w:r>
              <w:t>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287CF9" w14:textId="77777777" w:rsidR="00ED09C5" w:rsidRDefault="00000000">
            <w:pPr>
              <w:pStyle w:val="20"/>
            </w:pPr>
            <w:r>
              <w:t>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4F1D58" w14:textId="77777777" w:rsidR="00ED09C5" w:rsidRDefault="00000000">
            <w:pPr>
              <w:pStyle w:val="20"/>
            </w:pPr>
            <w:r>
              <w:t>静液压强度、断裂伸长率、卫生性能</w:t>
            </w:r>
          </w:p>
        </w:tc>
      </w:tr>
      <w:tr w:rsidR="0052415A" w14:paraId="3CCD263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388CF4" w14:textId="77777777" w:rsidR="00ED09C5" w:rsidRDefault="00000000">
            <w:pPr>
              <w:pStyle w:val="20"/>
            </w:pPr>
            <w:r>
              <w:t>陶粒混凝土砌块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845790" w14:textId="77777777" w:rsidR="00ED09C5" w:rsidRDefault="00000000">
            <w:pPr>
              <w:pStyle w:val="20"/>
            </w:pPr>
            <w:r>
              <w:t>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2010DF" w14:textId="77777777" w:rsidR="00ED09C5" w:rsidRDefault="00000000">
            <w:pPr>
              <w:pStyle w:val="20"/>
            </w:pPr>
            <w:r>
              <w:t>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340185" w14:textId="77777777" w:rsidR="00ED09C5" w:rsidRDefault="00000000">
            <w:pPr>
              <w:pStyle w:val="20"/>
            </w:pPr>
            <w:r>
              <w:t>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2B223C" w14:textId="77777777" w:rsidR="00ED09C5" w:rsidRDefault="00000000">
            <w:pPr>
              <w:pStyle w:val="20"/>
            </w:pPr>
            <w:r>
              <w:t>抗压强度、导热系数、抗冻性</w:t>
            </w:r>
          </w:p>
        </w:tc>
      </w:tr>
      <w:tr w:rsidR="0052415A" w14:paraId="6D91198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411F8C" w14:textId="77777777" w:rsidR="00ED09C5" w:rsidRDefault="00000000">
            <w:pPr>
              <w:pStyle w:val="20"/>
            </w:pPr>
            <w:r>
              <w:t>总计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63FD79" w14:textId="77777777" w:rsidR="00ED09C5" w:rsidRDefault="00000000">
            <w:pPr>
              <w:pStyle w:val="20"/>
            </w:pPr>
            <w:r>
              <w:t>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FFECF6" w14:textId="77777777" w:rsidR="00ED09C5" w:rsidRDefault="00000000">
            <w:pPr>
              <w:pStyle w:val="20"/>
            </w:pPr>
            <w:r>
              <w:t>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3289B0" w14:textId="77777777" w:rsidR="00ED09C5" w:rsidRDefault="00000000">
            <w:pPr>
              <w:pStyle w:val="20"/>
            </w:pPr>
            <w:r>
              <w:t>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D8E333" w14:textId="77777777" w:rsidR="00ED09C5" w:rsidRDefault="00000000">
            <w:pPr>
              <w:pStyle w:val="20"/>
            </w:pPr>
            <w:r>
              <w:t>-</w:t>
            </w:r>
          </w:p>
        </w:tc>
      </w:tr>
    </w:tbl>
    <w:p w14:paraId="728E4A81" w14:textId="77777777" w:rsidR="00ED09C5" w:rsidRDefault="00000000">
      <w:pPr>
        <w:pStyle w:val="3"/>
      </w:pPr>
      <w:r>
        <w:t xml:space="preserve">4. </w:t>
      </w:r>
      <w:r>
        <w:t>检测报告附件</w:t>
      </w:r>
    </w:p>
    <w:p w14:paraId="57CD22AF" w14:textId="77777777" w:rsidR="00ED09C5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1</w:t>
      </w:r>
      <w:r>
        <w:t>：检测机构资质证明（</w:t>
      </w:r>
      <w:r>
        <w:t>CMA</w:t>
      </w:r>
      <w:r>
        <w:t>、</w:t>
      </w:r>
      <w:r>
        <w:t xml:space="preserve">CAL </w:t>
      </w:r>
      <w:r>
        <w:t>认证证书）；</w:t>
      </w:r>
    </w:p>
    <w:p w14:paraId="73B87C19" w14:textId="77777777" w:rsidR="00ED09C5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2</w:t>
      </w:r>
      <w:r>
        <w:t>：利废建材样品照片及送检记录；</w:t>
      </w:r>
    </w:p>
    <w:p w14:paraId="077DB3D6" w14:textId="77777777" w:rsidR="00ED09C5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3</w:t>
      </w:r>
      <w:r>
        <w:t>：各材料完整检测报告（含原始数据、试验曲线）；</w:t>
      </w:r>
    </w:p>
    <w:p w14:paraId="7C68C9D1" w14:textId="77777777" w:rsidR="00ED09C5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4</w:t>
      </w:r>
      <w:r>
        <w:t>：生产企业提供的产品合格证、质保书复印件；</w:t>
      </w:r>
    </w:p>
    <w:p w14:paraId="0FDD007F" w14:textId="726A2E74" w:rsidR="00ED09C5" w:rsidRDefault="00000000" w:rsidP="0052415A">
      <w:pPr>
        <w:pStyle w:val="20"/>
        <w:numPr>
          <w:ilvl w:val="0"/>
          <w:numId w:val="1"/>
        </w:numPr>
        <w:rPr>
          <w:rFonts w:hint="eastAsia"/>
        </w:rPr>
      </w:pPr>
      <w:r>
        <w:t>附件</w:t>
      </w:r>
      <w:r>
        <w:t xml:space="preserve"> 5</w:t>
      </w:r>
      <w:r>
        <w:t>：废弃物来源及掺量证明材料复印件。</w:t>
      </w:r>
    </w:p>
    <w:sectPr w:rsidR="00ED09C5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00A26"/>
    <w:multiLevelType w:val="hybridMultilevel"/>
    <w:tmpl w:val="6576B67E"/>
    <w:lvl w:ilvl="0" w:tplc="9D508FF8">
      <w:start w:val="1"/>
      <w:numFmt w:val="bullet"/>
      <w:lvlText w:val="●"/>
      <w:lvlJc w:val="left"/>
      <w:pPr>
        <w:ind w:left="720" w:hanging="360"/>
      </w:pPr>
    </w:lvl>
    <w:lvl w:ilvl="1" w:tplc="90884F8E">
      <w:start w:val="1"/>
      <w:numFmt w:val="bullet"/>
      <w:lvlText w:val="○"/>
      <w:lvlJc w:val="left"/>
      <w:pPr>
        <w:ind w:left="1440" w:hanging="360"/>
      </w:pPr>
    </w:lvl>
    <w:lvl w:ilvl="2" w:tplc="55BEBE0C">
      <w:start w:val="1"/>
      <w:numFmt w:val="bullet"/>
      <w:lvlText w:val="■"/>
      <w:lvlJc w:val="left"/>
      <w:pPr>
        <w:ind w:left="2160" w:hanging="360"/>
      </w:pPr>
    </w:lvl>
    <w:lvl w:ilvl="3" w:tplc="501CC31C">
      <w:start w:val="1"/>
      <w:numFmt w:val="bullet"/>
      <w:lvlText w:val="●"/>
      <w:lvlJc w:val="left"/>
      <w:pPr>
        <w:ind w:left="2880" w:hanging="360"/>
      </w:pPr>
    </w:lvl>
    <w:lvl w:ilvl="4" w:tplc="A5041802">
      <w:start w:val="1"/>
      <w:numFmt w:val="bullet"/>
      <w:lvlText w:val="○"/>
      <w:lvlJc w:val="left"/>
      <w:pPr>
        <w:ind w:left="3600" w:hanging="360"/>
      </w:pPr>
    </w:lvl>
    <w:lvl w:ilvl="5" w:tplc="4EA8190A">
      <w:start w:val="1"/>
      <w:numFmt w:val="bullet"/>
      <w:lvlText w:val="■"/>
      <w:lvlJc w:val="left"/>
      <w:pPr>
        <w:ind w:left="4320" w:hanging="360"/>
      </w:pPr>
    </w:lvl>
    <w:lvl w:ilvl="6" w:tplc="0E309C5E">
      <w:start w:val="1"/>
      <w:numFmt w:val="bullet"/>
      <w:lvlText w:val="●"/>
      <w:lvlJc w:val="left"/>
      <w:pPr>
        <w:ind w:left="5040" w:hanging="360"/>
      </w:pPr>
    </w:lvl>
    <w:lvl w:ilvl="7" w:tplc="65A01AC0">
      <w:start w:val="1"/>
      <w:numFmt w:val="bullet"/>
      <w:lvlText w:val="●"/>
      <w:lvlJc w:val="left"/>
      <w:pPr>
        <w:ind w:left="5760" w:hanging="360"/>
      </w:pPr>
    </w:lvl>
    <w:lvl w:ilvl="8" w:tplc="B1B2661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D6B6DE4"/>
    <w:multiLevelType w:val="multilevel"/>
    <w:tmpl w:val="4B72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04129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9C5"/>
    <w:rsid w:val="0052415A"/>
    <w:rsid w:val="00793627"/>
    <w:rsid w:val="00ED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C0FDD3"/>
  <w15:docId w15:val="{BAFEB545-8652-4646-9F33-BEC04A19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2150</Words>
  <Characters>2775</Characters>
  <Application>Microsoft Office Word</Application>
  <DocSecurity>0</DocSecurity>
  <Lines>1387</Lines>
  <Paragraphs>447</Paragraphs>
  <ScaleCrop>false</ScaleCrop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wujiayi13205590925@163.com</cp:lastModifiedBy>
  <cp:revision>1</cp:revision>
  <dcterms:created xsi:type="dcterms:W3CDTF">2026-03-21T08:21:00Z</dcterms:created>
  <dcterms:modified xsi:type="dcterms:W3CDTF">2026-03-21T08:22:00Z</dcterms:modified>
</cp:coreProperties>
</file>