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9420" w14:textId="4171F40E" w:rsidR="00E95DC8" w:rsidRDefault="00000000">
      <w:pPr>
        <w:pStyle w:val="1"/>
      </w:pPr>
      <w:r>
        <w:t>遮阴及高反射面积比例计算书</w:t>
      </w:r>
    </w:p>
    <w:p w14:paraId="04876E30" w14:textId="77777777" w:rsidR="00E95DC8" w:rsidRDefault="00000000">
      <w:pPr>
        <w:pStyle w:val="2"/>
      </w:pPr>
      <w:r>
        <w:t>三十三、户外活动场地遮阴面</w:t>
      </w:r>
      <w:proofErr w:type="gramStart"/>
      <w:r>
        <w:t>积比例</w:t>
      </w:r>
      <w:proofErr w:type="gramEnd"/>
      <w:r>
        <w:t>计算书</w:t>
      </w:r>
    </w:p>
    <w:p w14:paraId="5A9AE3C1" w14:textId="77777777" w:rsidR="00E95DC8" w:rsidRDefault="00000000">
      <w:pPr>
        <w:pStyle w:val="3"/>
      </w:pPr>
      <w:r>
        <w:t xml:space="preserve">33.1 </w:t>
      </w:r>
      <w:r>
        <w:t>计算依据与基础参数</w:t>
      </w:r>
    </w:p>
    <w:p w14:paraId="0320456C" w14:textId="77777777" w:rsidR="00E95DC8" w:rsidRDefault="00000000">
      <w:pPr>
        <w:pStyle w:val="4"/>
      </w:pPr>
      <w:r>
        <w:t xml:space="preserve">33.1.1 </w:t>
      </w:r>
      <w:r>
        <w:t>核心规范</w:t>
      </w:r>
    </w:p>
    <w:p w14:paraId="0813FFB4" w14:textId="77777777" w:rsidR="00E95DC8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</w:t>
      </w:r>
      <w:r>
        <w:t xml:space="preserve">5.2.7 </w:t>
      </w:r>
      <w:r>
        <w:t>条：户外活动场地遮阴面</w:t>
      </w:r>
      <w:proofErr w:type="gramStart"/>
      <w:r>
        <w:t>积比例</w:t>
      </w:r>
      <w:proofErr w:type="gramEnd"/>
      <w:r>
        <w:t>≥50%</w:t>
      </w:r>
    </w:p>
    <w:p w14:paraId="02454A1A" w14:textId="77777777" w:rsidR="00E95DC8" w:rsidRDefault="00000000">
      <w:pPr>
        <w:pStyle w:val="20"/>
        <w:numPr>
          <w:ilvl w:val="0"/>
          <w:numId w:val="1"/>
        </w:numPr>
      </w:pPr>
      <w:r>
        <w:t>《城市居住区规划设计标准》（</w:t>
      </w:r>
      <w:r>
        <w:t>GB 50180-2018</w:t>
      </w:r>
      <w:r>
        <w:t>）</w:t>
      </w:r>
      <w:r>
        <w:t xml:space="preserve">4.0.9 </w:t>
      </w:r>
      <w:r>
        <w:t>条：居住区户外活动场地应设置遮阴设施</w:t>
      </w:r>
    </w:p>
    <w:p w14:paraId="37388A46" w14:textId="77777777" w:rsidR="00E95DC8" w:rsidRDefault="00000000">
      <w:pPr>
        <w:pStyle w:val="20"/>
        <w:numPr>
          <w:ilvl w:val="0"/>
          <w:numId w:val="1"/>
        </w:numPr>
      </w:pPr>
      <w:r>
        <w:t>项目《景观专业竣工图》（</w:t>
      </w:r>
      <w:r>
        <w:t>L-J01~L-J08</w:t>
      </w:r>
      <w:r>
        <w:t>）</w:t>
      </w:r>
    </w:p>
    <w:p w14:paraId="0F1D6AEB" w14:textId="77777777" w:rsidR="00E95DC8" w:rsidRDefault="00000000">
      <w:pPr>
        <w:pStyle w:val="20"/>
        <w:numPr>
          <w:ilvl w:val="0"/>
          <w:numId w:val="1"/>
        </w:numPr>
      </w:pPr>
      <w:r>
        <w:t>项目《规划设计总平面图》（</w:t>
      </w:r>
      <w:r>
        <w:t>GH-Z01</w:t>
      </w:r>
      <w:r>
        <w:t>）</w:t>
      </w:r>
    </w:p>
    <w:p w14:paraId="769B6188" w14:textId="77777777" w:rsidR="00E95DC8" w:rsidRDefault="00000000">
      <w:pPr>
        <w:pStyle w:val="4"/>
      </w:pPr>
      <w:r>
        <w:t xml:space="preserve">33.1.2 </w:t>
      </w:r>
      <w:r>
        <w:t>基础参数</w:t>
      </w:r>
    </w:p>
    <w:p w14:paraId="41F98608" w14:textId="77777777" w:rsidR="00E95DC8" w:rsidRDefault="00E95D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C8388F" w14:paraId="32A7EF3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7C2D7" w14:textId="77777777" w:rsidR="00E95DC8" w:rsidRDefault="00000000">
            <w:pPr>
              <w:pStyle w:val="20"/>
            </w:pPr>
            <w:r>
              <w:t>参数名称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A7518" w14:textId="77777777" w:rsidR="00E95DC8" w:rsidRDefault="00000000">
            <w:pPr>
              <w:pStyle w:val="20"/>
            </w:pPr>
            <w:r>
              <w:t>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ADC07" w14:textId="77777777" w:rsidR="00E95DC8" w:rsidRDefault="00000000">
            <w:pPr>
              <w:pStyle w:val="20"/>
            </w:pPr>
            <w:r>
              <w:t>取值说明</w:t>
            </w:r>
          </w:p>
        </w:tc>
      </w:tr>
      <w:tr w:rsidR="00C8388F" w14:paraId="262623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1797B" w14:textId="77777777" w:rsidR="00E95DC8" w:rsidRDefault="00000000">
            <w:pPr>
              <w:pStyle w:val="20"/>
            </w:pPr>
            <w:r>
              <w:t>户外活动场地总面积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E55BA" w14:textId="77777777" w:rsidR="00E95DC8" w:rsidRDefault="00000000">
            <w:pPr>
              <w:pStyle w:val="20"/>
            </w:pPr>
            <w:r>
              <w:t>920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B85BA" w14:textId="77777777" w:rsidR="00E95DC8" w:rsidRDefault="00000000">
            <w:pPr>
              <w:pStyle w:val="20"/>
            </w:pPr>
            <w:r>
              <w:t>含中央庭院草坪区、入口展示区活动草坪、步道景观区林下活动区、屋顶花园公共草坪</w:t>
            </w:r>
          </w:p>
        </w:tc>
      </w:tr>
      <w:tr w:rsidR="00C8388F" w14:paraId="19ACE21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D247F" w14:textId="77777777" w:rsidR="00E95DC8" w:rsidRDefault="00000000">
            <w:pPr>
              <w:pStyle w:val="20"/>
            </w:pPr>
            <w:r>
              <w:t>遮阴方式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DCFAF" w14:textId="77777777" w:rsidR="00E95DC8" w:rsidRDefault="00000000">
            <w:pPr>
              <w:pStyle w:val="20"/>
            </w:pPr>
            <w:r>
              <w:t>乔木遮阴</w:t>
            </w:r>
            <w:r>
              <w:t xml:space="preserve"> + </w:t>
            </w:r>
            <w:proofErr w:type="gramStart"/>
            <w:r>
              <w:t>廊架遮阴</w:t>
            </w:r>
            <w:proofErr w:type="gramEnd"/>
            <w:r>
              <w:t xml:space="preserve"> + </w:t>
            </w:r>
            <w:r>
              <w:t>地形遮阴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56B94" w14:textId="77777777" w:rsidR="00E95DC8" w:rsidRDefault="00000000">
            <w:pPr>
              <w:pStyle w:val="20"/>
            </w:pPr>
            <w:r>
              <w:t>符合规范</w:t>
            </w:r>
            <w:r>
              <w:t xml:space="preserve"> “</w:t>
            </w:r>
            <w:r>
              <w:t>自然遮阴为主、人工遮阴为辅</w:t>
            </w:r>
            <w:r>
              <w:t xml:space="preserve">” </w:t>
            </w:r>
            <w:r>
              <w:t>要求</w:t>
            </w:r>
          </w:p>
        </w:tc>
      </w:tr>
      <w:tr w:rsidR="00C8388F" w14:paraId="4272761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B21BE" w14:textId="77777777" w:rsidR="00E95DC8" w:rsidRDefault="00000000">
            <w:pPr>
              <w:pStyle w:val="20"/>
            </w:pPr>
            <w:r>
              <w:t>计算时段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A3A22" w14:textId="77777777" w:rsidR="00E95DC8" w:rsidRDefault="00000000">
            <w:pPr>
              <w:pStyle w:val="20"/>
            </w:pPr>
            <w:r>
              <w:t>夏季（</w:t>
            </w:r>
            <w:r>
              <w:t xml:space="preserve">6 </w:t>
            </w:r>
            <w:r>
              <w:t>月</w:t>
            </w:r>
            <w:r>
              <w:t xml:space="preserve"> 21 </w:t>
            </w:r>
            <w:r>
              <w:t>日，夏至日）</w:t>
            </w:r>
            <w:r>
              <w:t>10:00-16:00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50875" w14:textId="77777777" w:rsidR="00E95DC8" w:rsidRDefault="00000000">
            <w:pPr>
              <w:pStyle w:val="20"/>
            </w:pPr>
            <w:r>
              <w:t>太阳高度角高，遮阴需求最迫切时段</w:t>
            </w:r>
          </w:p>
        </w:tc>
      </w:tr>
      <w:tr w:rsidR="00C8388F" w14:paraId="34C4083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99831" w14:textId="77777777" w:rsidR="00E95DC8" w:rsidRDefault="00000000">
            <w:pPr>
              <w:pStyle w:val="20"/>
            </w:pPr>
            <w:r>
              <w:t>乔木胸径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053FD" w14:textId="77777777" w:rsidR="00E95DC8" w:rsidRDefault="00000000">
            <w:pPr>
              <w:pStyle w:val="20"/>
            </w:pPr>
            <w:r>
              <w:t>15-25cm</w:t>
            </w:r>
            <w:r>
              <w:t>（成年乔木）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2CFA0" w14:textId="77777777" w:rsidR="00E95DC8" w:rsidRDefault="00000000">
            <w:pPr>
              <w:pStyle w:val="20"/>
            </w:pPr>
            <w:r>
              <w:t>实测场地现有及新增乔木参数</w:t>
            </w:r>
          </w:p>
        </w:tc>
      </w:tr>
      <w:tr w:rsidR="00C8388F" w14:paraId="0639AC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CE134" w14:textId="77777777" w:rsidR="00E95DC8" w:rsidRDefault="00000000">
            <w:pPr>
              <w:pStyle w:val="20"/>
            </w:pPr>
            <w:proofErr w:type="gramStart"/>
            <w:r>
              <w:t>廊架遮阴</w:t>
            </w:r>
            <w:proofErr w:type="gramEnd"/>
            <w:r>
              <w:t>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867F3" w14:textId="77777777" w:rsidR="00E95DC8" w:rsidRDefault="00000000">
            <w:pPr>
              <w:pStyle w:val="20"/>
            </w:pPr>
            <w:r>
              <w:t>80%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8A9E0" w14:textId="77777777" w:rsidR="00E95DC8" w:rsidRDefault="00000000">
            <w:pPr>
              <w:pStyle w:val="20"/>
            </w:pPr>
            <w:proofErr w:type="gramStart"/>
            <w:r>
              <w:t>木质廊架</w:t>
            </w:r>
            <w:proofErr w:type="gramEnd"/>
            <w:r>
              <w:t xml:space="preserve"> + </w:t>
            </w:r>
            <w:r>
              <w:t>藤蔓植物覆盖，实测遮阴效果</w:t>
            </w:r>
          </w:p>
        </w:tc>
      </w:tr>
    </w:tbl>
    <w:p w14:paraId="6DA03D14" w14:textId="77777777" w:rsidR="00E95DC8" w:rsidRDefault="00000000">
      <w:pPr>
        <w:pStyle w:val="3"/>
      </w:pPr>
      <w:r>
        <w:lastRenderedPageBreak/>
        <w:t xml:space="preserve">33.2 </w:t>
      </w:r>
      <w:r>
        <w:t>户外活动场地范围界定</w:t>
      </w:r>
    </w:p>
    <w:p w14:paraId="375428FE" w14:textId="77777777" w:rsidR="00E95DC8" w:rsidRDefault="00E95D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5"/>
        <w:gridCol w:w="2309"/>
        <w:gridCol w:w="2255"/>
        <w:gridCol w:w="2202"/>
      </w:tblGrid>
      <w:tr w:rsidR="00C8388F" w14:paraId="659DEF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57483" w14:textId="77777777" w:rsidR="00E95DC8" w:rsidRDefault="00000000">
            <w:pPr>
              <w:pStyle w:val="20"/>
            </w:pPr>
            <w:r>
              <w:t>区域名称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39011" w14:textId="77777777" w:rsidR="00E95DC8" w:rsidRDefault="00000000">
            <w:pPr>
              <w:pStyle w:val="20"/>
            </w:pPr>
            <w:r>
              <w:t>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ACB26" w14:textId="77777777" w:rsidR="00E95DC8" w:rsidRDefault="00000000">
            <w:pPr>
              <w:pStyle w:val="20"/>
            </w:pPr>
            <w:r>
              <w:t>功能定位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024BA" w14:textId="77777777" w:rsidR="00E95DC8" w:rsidRDefault="00000000">
            <w:pPr>
              <w:pStyle w:val="20"/>
            </w:pPr>
            <w:r>
              <w:t>纳入计算说明</w:t>
            </w:r>
          </w:p>
        </w:tc>
      </w:tr>
      <w:tr w:rsidR="00C8388F" w14:paraId="719267F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8ACBF" w14:textId="77777777" w:rsidR="00E95DC8" w:rsidRDefault="00000000">
            <w:pPr>
              <w:pStyle w:val="20"/>
            </w:pPr>
            <w:r>
              <w:t>中央庭院草坪区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381239" w14:textId="77777777" w:rsidR="00E95DC8" w:rsidRDefault="00000000">
            <w:pPr>
              <w:pStyle w:val="20"/>
            </w:pPr>
            <w:r>
              <w:t>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FF1D8" w14:textId="77777777" w:rsidR="00E95DC8" w:rsidRDefault="00000000">
            <w:pPr>
              <w:pStyle w:val="20"/>
            </w:pPr>
            <w:r>
              <w:t>核心休憩、小型活动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DBCD7" w14:textId="77777777" w:rsidR="00E95DC8" w:rsidRDefault="00000000">
            <w:pPr>
              <w:pStyle w:val="20"/>
            </w:pPr>
            <w:r>
              <w:t>全部纳入</w:t>
            </w:r>
          </w:p>
        </w:tc>
      </w:tr>
      <w:tr w:rsidR="00C8388F" w14:paraId="3ACAD31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C0D55" w14:textId="77777777" w:rsidR="00E95DC8" w:rsidRDefault="00000000">
            <w:pPr>
              <w:pStyle w:val="20"/>
            </w:pPr>
            <w:r>
              <w:t>入口展示区活动草坪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8472E" w14:textId="77777777" w:rsidR="00E95DC8" w:rsidRDefault="00000000">
            <w:pPr>
              <w:pStyle w:val="20"/>
            </w:pPr>
            <w:r>
              <w:t>120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F6642" w14:textId="77777777" w:rsidR="00E95DC8" w:rsidRDefault="00000000">
            <w:pPr>
              <w:pStyle w:val="20"/>
            </w:pPr>
            <w:r>
              <w:t>入门活动、临时聚集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2D4CF" w14:textId="77777777" w:rsidR="00E95DC8" w:rsidRDefault="00000000">
            <w:pPr>
              <w:pStyle w:val="20"/>
            </w:pPr>
            <w:r>
              <w:t>全部纳入</w:t>
            </w:r>
          </w:p>
        </w:tc>
      </w:tr>
      <w:tr w:rsidR="00C8388F" w14:paraId="67A1D2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083DB" w14:textId="77777777" w:rsidR="00E95DC8" w:rsidRDefault="00000000">
            <w:pPr>
              <w:pStyle w:val="20"/>
            </w:pPr>
            <w:r>
              <w:t>步道景观区林下活动区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F1704" w14:textId="77777777" w:rsidR="00E95DC8" w:rsidRDefault="00000000">
            <w:pPr>
              <w:pStyle w:val="20"/>
            </w:pPr>
            <w:r>
              <w:t>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2BF9B" w14:textId="77777777" w:rsidR="00E95DC8" w:rsidRDefault="00000000">
            <w:pPr>
              <w:pStyle w:val="20"/>
            </w:pPr>
            <w:r>
              <w:t>散步、休憩、科普活动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D7E45" w14:textId="77777777" w:rsidR="00E95DC8" w:rsidRDefault="00000000">
            <w:pPr>
              <w:pStyle w:val="20"/>
            </w:pPr>
            <w:r>
              <w:t>全部纳入</w:t>
            </w:r>
          </w:p>
        </w:tc>
      </w:tr>
      <w:tr w:rsidR="00C8388F" w14:paraId="6599997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97353" w14:textId="77777777" w:rsidR="00E95DC8" w:rsidRDefault="00000000">
            <w:pPr>
              <w:pStyle w:val="20"/>
            </w:pPr>
            <w:r>
              <w:t>屋顶花园公共草坪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A029A" w14:textId="77777777" w:rsidR="00E95DC8" w:rsidRDefault="00000000">
            <w:pPr>
              <w:pStyle w:val="20"/>
            </w:pPr>
            <w:r>
              <w:t>120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2CAC6" w14:textId="77777777" w:rsidR="00E95DC8" w:rsidRDefault="00000000">
            <w:pPr>
              <w:pStyle w:val="20"/>
            </w:pPr>
            <w:r>
              <w:t>观景、轻型活动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9FF72" w14:textId="77777777" w:rsidR="00E95DC8" w:rsidRDefault="00000000">
            <w:pPr>
              <w:pStyle w:val="20"/>
            </w:pPr>
            <w:r>
              <w:t>全部纳入</w:t>
            </w:r>
          </w:p>
        </w:tc>
      </w:tr>
      <w:tr w:rsidR="00C8388F" w14:paraId="43772E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08CDF" w14:textId="77777777" w:rsidR="00E95DC8" w:rsidRDefault="00000000">
            <w:pPr>
              <w:pStyle w:val="20"/>
            </w:pPr>
            <w:r>
              <w:t>辅助活动空间（步道两侧）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9146A" w14:textId="77777777" w:rsidR="00E95DC8" w:rsidRDefault="00000000">
            <w:pPr>
              <w:pStyle w:val="20"/>
            </w:pPr>
            <w:r>
              <w:t>250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0F256" w14:textId="77777777" w:rsidR="00E95DC8" w:rsidRDefault="00000000">
            <w:pPr>
              <w:pStyle w:val="20"/>
            </w:pPr>
            <w:r>
              <w:t>通行</w:t>
            </w:r>
            <w:r>
              <w:t xml:space="preserve"> + </w:t>
            </w:r>
            <w:r>
              <w:t>临时休憩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DA030" w14:textId="77777777" w:rsidR="00E95DC8" w:rsidRDefault="00000000">
            <w:pPr>
              <w:pStyle w:val="20"/>
            </w:pPr>
            <w:r>
              <w:t>全部纳入</w:t>
            </w:r>
          </w:p>
        </w:tc>
      </w:tr>
      <w:tr w:rsidR="00C8388F" w14:paraId="4F4D5B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42F6C" w14:textId="77777777" w:rsidR="00E95DC8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C145B" w14:textId="77777777" w:rsidR="00E95DC8" w:rsidRDefault="00000000">
            <w:pPr>
              <w:pStyle w:val="20"/>
            </w:pPr>
            <w:r>
              <w:t>920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5C3E5" w14:textId="77777777" w:rsidR="00E95DC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9040D" w14:textId="77777777" w:rsidR="00E95DC8" w:rsidRDefault="00000000">
            <w:pPr>
              <w:pStyle w:val="20"/>
            </w:pPr>
            <w:r>
              <w:t>-</w:t>
            </w:r>
          </w:p>
        </w:tc>
      </w:tr>
    </w:tbl>
    <w:p w14:paraId="65AC3833" w14:textId="77777777" w:rsidR="00E95DC8" w:rsidRDefault="00000000">
      <w:pPr>
        <w:pStyle w:val="3"/>
      </w:pPr>
      <w:r>
        <w:t xml:space="preserve">33.3 </w:t>
      </w:r>
      <w:r>
        <w:t>遮阴面积分项计算</w:t>
      </w:r>
    </w:p>
    <w:p w14:paraId="1AF4FB3C" w14:textId="77777777" w:rsidR="00E95DC8" w:rsidRDefault="00000000">
      <w:pPr>
        <w:pStyle w:val="4"/>
      </w:pPr>
      <w:r>
        <w:t xml:space="preserve">33.3.1 </w:t>
      </w:r>
      <w:r>
        <w:t>乔木遮阴面积计算</w:t>
      </w:r>
    </w:p>
    <w:p w14:paraId="4356E631" w14:textId="77777777" w:rsidR="00E95DC8" w:rsidRDefault="00000000">
      <w:pPr>
        <w:pStyle w:val="20"/>
        <w:numPr>
          <w:ilvl w:val="0"/>
          <w:numId w:val="1"/>
        </w:numPr>
      </w:pPr>
      <w:r>
        <w:t>计算公式：</w:t>
      </w:r>
    </w:p>
    <w:p w14:paraId="77C9C4E2" w14:textId="77777777" w:rsidR="00E95DC8" w:rsidRDefault="00000000">
      <w:pPr>
        <w:pStyle w:val="20"/>
      </w:pPr>
      <w:r>
        <w:t xml:space="preserve"> S_1 = n Ã Ï Ã rÂ² Ã k </w:t>
      </w:r>
    </w:p>
    <w:p w14:paraId="1292FF33" w14:textId="77777777" w:rsidR="00E95DC8" w:rsidRDefault="00000000">
      <w:pPr>
        <w:pStyle w:val="20"/>
        <w:numPr>
          <w:ilvl w:val="1"/>
          <w:numId w:val="1"/>
        </w:numPr>
      </w:pPr>
      <w:r>
        <w:t>其中：</w:t>
      </w:r>
      <w:r>
        <w:t xml:space="preserve"> S_1 </w:t>
      </w:r>
      <w:r>
        <w:t>为乔木遮阴面积（㎡）；</w:t>
      </w:r>
      <w:r>
        <w:t xml:space="preserve"> n </w:t>
      </w:r>
      <w:r>
        <w:t>为乔木数量；</w:t>
      </w:r>
      <w:r>
        <w:t xml:space="preserve"> r </w:t>
      </w:r>
      <w:r>
        <w:t>为乔木冠幅半径（</w:t>
      </w:r>
      <w:r>
        <w:t>m</w:t>
      </w:r>
      <w:r>
        <w:t>）；</w:t>
      </w:r>
      <w:r>
        <w:t xml:space="preserve"> k </w:t>
      </w:r>
      <w:r>
        <w:t>为遮阴有效系数（取</w:t>
      </w:r>
      <w:r>
        <w:t xml:space="preserve"> 0.85</w:t>
      </w:r>
      <w:r>
        <w:t>，考虑树冠重叠及透光率）。</w:t>
      </w:r>
    </w:p>
    <w:p w14:paraId="2C550CFD" w14:textId="77777777" w:rsidR="00E95DC8" w:rsidRDefault="00000000">
      <w:pPr>
        <w:pStyle w:val="20"/>
        <w:numPr>
          <w:ilvl w:val="0"/>
          <w:numId w:val="1"/>
        </w:numPr>
      </w:pPr>
      <w:r>
        <w:t>乔木配置及计算过程：</w:t>
      </w:r>
    </w:p>
    <w:p w14:paraId="55E007FF" w14:textId="77777777" w:rsidR="00E95DC8" w:rsidRDefault="00E95D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0"/>
        <w:gridCol w:w="1457"/>
        <w:gridCol w:w="1432"/>
        <w:gridCol w:w="2216"/>
        <w:gridCol w:w="2766"/>
      </w:tblGrid>
      <w:tr w:rsidR="00C8388F" w14:paraId="3E9031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FA36C" w14:textId="77777777" w:rsidR="00E95DC8" w:rsidRDefault="00000000">
            <w:pPr>
              <w:pStyle w:val="20"/>
            </w:pPr>
            <w:r>
              <w:t>乔木类型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D1B49" w14:textId="77777777" w:rsidR="00E95DC8" w:rsidRDefault="00000000">
            <w:pPr>
              <w:pStyle w:val="20"/>
            </w:pPr>
            <w:r>
              <w:t>数量（株）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C8A13" w14:textId="77777777" w:rsidR="00E95DC8" w:rsidRDefault="00000000">
            <w:pPr>
              <w:pStyle w:val="20"/>
            </w:pPr>
            <w:r>
              <w:t>冠幅半径（</w:t>
            </w:r>
            <w:r>
              <w:t>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9CA7B" w14:textId="77777777" w:rsidR="00E95DC8" w:rsidRDefault="00000000">
            <w:pPr>
              <w:pStyle w:val="20"/>
            </w:pPr>
            <w:r>
              <w:t>单株遮阴面积（㎡）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9806A" w14:textId="77777777" w:rsidR="00E95DC8" w:rsidRDefault="00000000">
            <w:pPr>
              <w:pStyle w:val="20"/>
            </w:pPr>
            <w:proofErr w:type="gramStart"/>
            <w:r>
              <w:t>总遮阴面</w:t>
            </w:r>
            <w:proofErr w:type="gramEnd"/>
            <w:r>
              <w:t>积（㎡）</w:t>
            </w:r>
          </w:p>
        </w:tc>
      </w:tr>
      <w:tr w:rsidR="00C8388F" w14:paraId="25F0E5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5E788" w14:textId="77777777" w:rsidR="00E95DC8" w:rsidRDefault="00000000">
            <w:pPr>
              <w:pStyle w:val="20"/>
            </w:pPr>
            <w:r>
              <w:t>香樟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02E44" w14:textId="77777777" w:rsidR="00E95DC8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BA2B9" w14:textId="77777777" w:rsidR="00E95DC8" w:rsidRDefault="00000000">
            <w:pPr>
              <w:pStyle w:val="20"/>
            </w:pPr>
            <w:r>
              <w:t>4.5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E59A3" w14:textId="77777777" w:rsidR="00E95DC8" w:rsidRDefault="00000000">
            <w:pPr>
              <w:pStyle w:val="20"/>
            </w:pPr>
            <w:r>
              <w:t xml:space="preserve"> ÏÃ4.5Â²=63.62 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1B887" w14:textId="77777777" w:rsidR="00E95DC8" w:rsidRDefault="00000000">
            <w:pPr>
              <w:pStyle w:val="20"/>
            </w:pPr>
            <w:r>
              <w:t xml:space="preserve"> 8Ã63.62Ã0.85=430.62 </w:t>
            </w:r>
          </w:p>
        </w:tc>
      </w:tr>
      <w:tr w:rsidR="00C8388F" w14:paraId="275EFB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59852" w14:textId="77777777" w:rsidR="00E95DC8" w:rsidRDefault="00000000">
            <w:pPr>
              <w:pStyle w:val="20"/>
            </w:pPr>
            <w:r>
              <w:t>朴树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144EC" w14:textId="77777777" w:rsidR="00E95DC8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E0858" w14:textId="77777777" w:rsidR="00E95DC8" w:rsidRDefault="00000000">
            <w:pPr>
              <w:pStyle w:val="20"/>
            </w:pPr>
            <w:r>
              <w:t>4.0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3066A" w14:textId="77777777" w:rsidR="00E95DC8" w:rsidRDefault="00000000">
            <w:pPr>
              <w:pStyle w:val="20"/>
            </w:pPr>
            <w:r>
              <w:t xml:space="preserve"> ÏÃ4.0Â²=50.27 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9E04E" w14:textId="77777777" w:rsidR="00E95DC8" w:rsidRDefault="00000000">
            <w:pPr>
              <w:pStyle w:val="20"/>
            </w:pPr>
            <w:r>
              <w:t xml:space="preserve"> 5Ã50.27Ã0.85=213.64 </w:t>
            </w:r>
          </w:p>
        </w:tc>
      </w:tr>
      <w:tr w:rsidR="00C8388F" w14:paraId="7FBE569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CD468" w14:textId="77777777" w:rsidR="00E95DC8" w:rsidRDefault="00000000">
            <w:pPr>
              <w:pStyle w:val="20"/>
            </w:pPr>
            <w:r>
              <w:lastRenderedPageBreak/>
              <w:t>桂花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D5C2C" w14:textId="77777777" w:rsidR="00E95DC8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5B4EA" w14:textId="77777777" w:rsidR="00E95DC8" w:rsidRDefault="00000000">
            <w:pPr>
              <w:pStyle w:val="20"/>
            </w:pPr>
            <w:r>
              <w:t>3.0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A56F0" w14:textId="77777777" w:rsidR="00E95DC8" w:rsidRDefault="00000000">
            <w:pPr>
              <w:pStyle w:val="20"/>
            </w:pPr>
            <w:r>
              <w:t xml:space="preserve"> ÏÃ3.0Â²=28.27 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61E89" w14:textId="77777777" w:rsidR="00E95DC8" w:rsidRDefault="00000000">
            <w:pPr>
              <w:pStyle w:val="20"/>
            </w:pPr>
            <w:r>
              <w:t xml:space="preserve"> 6Ã28.27Ã0.85=144.18 </w:t>
            </w:r>
          </w:p>
        </w:tc>
      </w:tr>
      <w:tr w:rsidR="00C8388F" w14:paraId="791A94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CE37B" w14:textId="77777777" w:rsidR="00E95DC8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FACA4" w14:textId="77777777" w:rsidR="00E95DC8" w:rsidRDefault="00000000">
            <w:pPr>
              <w:pStyle w:val="20"/>
            </w:pPr>
            <w:r>
              <w:t>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EE9F1" w14:textId="77777777" w:rsidR="00E95DC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19EA3" w14:textId="77777777" w:rsidR="00E95DC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FB61F" w14:textId="77777777" w:rsidR="00E95DC8" w:rsidRDefault="00000000">
            <w:pPr>
              <w:pStyle w:val="20"/>
            </w:pPr>
            <w:r>
              <w:t>788.44</w:t>
            </w:r>
          </w:p>
        </w:tc>
      </w:tr>
    </w:tbl>
    <w:p w14:paraId="0BB0CFA4" w14:textId="77777777" w:rsidR="00E95DC8" w:rsidRDefault="00000000">
      <w:pPr>
        <w:pStyle w:val="4"/>
      </w:pPr>
      <w:r>
        <w:t xml:space="preserve">33.3.2 </w:t>
      </w:r>
      <w:proofErr w:type="gramStart"/>
      <w:r>
        <w:t>廊架遮</w:t>
      </w:r>
      <w:proofErr w:type="gramEnd"/>
      <w:r>
        <w:t>阴面积计算</w:t>
      </w:r>
    </w:p>
    <w:p w14:paraId="191A7590" w14:textId="77777777" w:rsidR="00E95DC8" w:rsidRDefault="00000000">
      <w:pPr>
        <w:pStyle w:val="20"/>
        <w:numPr>
          <w:ilvl w:val="0"/>
          <w:numId w:val="1"/>
        </w:numPr>
      </w:pPr>
      <w:r>
        <w:t>计算公式：</w:t>
      </w:r>
    </w:p>
    <w:p w14:paraId="271CC485" w14:textId="77777777" w:rsidR="00E95DC8" w:rsidRDefault="00000000">
      <w:pPr>
        <w:pStyle w:val="20"/>
      </w:pPr>
      <w:r>
        <w:t xml:space="preserve"> S_2 = S_{æ¶} Ã Î± </w:t>
      </w:r>
    </w:p>
    <w:p w14:paraId="15ABE66E" w14:textId="77777777" w:rsidR="00E95DC8" w:rsidRDefault="00000000">
      <w:pPr>
        <w:pStyle w:val="20"/>
        <w:numPr>
          <w:ilvl w:val="1"/>
          <w:numId w:val="1"/>
        </w:numPr>
      </w:pPr>
      <w:r>
        <w:t>其中：</w:t>
      </w:r>
      <w:r>
        <w:t xml:space="preserve"> S_2 </w:t>
      </w:r>
      <w:r>
        <w:t>为</w:t>
      </w:r>
      <w:proofErr w:type="gramStart"/>
      <w:r>
        <w:t>廊架遮</w:t>
      </w:r>
      <w:proofErr w:type="gramEnd"/>
      <w:r>
        <w:t>阴面积（㎡）；</w:t>
      </w:r>
      <w:r>
        <w:t xml:space="preserve"> S_{æ¶} </w:t>
      </w:r>
      <w:proofErr w:type="gramStart"/>
      <w:r>
        <w:t>为廊架占地</w:t>
      </w:r>
      <w:proofErr w:type="gramEnd"/>
      <w:r>
        <w:t>面积（㎡）；</w:t>
      </w:r>
      <w:r>
        <w:t xml:space="preserve"> Î± </w:t>
      </w:r>
      <w:r>
        <w:t>为遮阴率。</w:t>
      </w:r>
    </w:p>
    <w:p w14:paraId="7EB3C1B4" w14:textId="77777777" w:rsidR="00E95DC8" w:rsidRDefault="00000000">
      <w:pPr>
        <w:pStyle w:val="20"/>
        <w:numPr>
          <w:ilvl w:val="0"/>
          <w:numId w:val="1"/>
        </w:numPr>
      </w:pPr>
      <w:r>
        <w:t>计算过程：</w:t>
      </w:r>
    </w:p>
    <w:p w14:paraId="511B1BFD" w14:textId="77777777" w:rsidR="00E95DC8" w:rsidRDefault="00000000">
      <w:pPr>
        <w:pStyle w:val="20"/>
        <w:numPr>
          <w:ilvl w:val="1"/>
          <w:numId w:val="1"/>
        </w:numPr>
      </w:pPr>
      <w:r>
        <w:t>中央庭院廊架：面积</w:t>
      </w:r>
      <w:r>
        <w:t xml:space="preserve"> 40</w:t>
      </w:r>
      <w:r>
        <w:t>㎡，遮阴率</w:t>
      </w:r>
      <w:r>
        <w:t xml:space="preserve"> 80%</w:t>
      </w:r>
      <w:r>
        <w:t>，遮阴面积</w:t>
      </w:r>
      <w:r>
        <w:t xml:space="preserve"> 40Ã0.8=32ã¡ </w:t>
      </w:r>
    </w:p>
    <w:p w14:paraId="180D8DA8" w14:textId="77777777" w:rsidR="00E95DC8" w:rsidRDefault="00000000">
      <w:pPr>
        <w:pStyle w:val="20"/>
        <w:numPr>
          <w:ilvl w:val="1"/>
          <w:numId w:val="1"/>
        </w:numPr>
      </w:pPr>
      <w:r>
        <w:t>入口展示</w:t>
      </w:r>
      <w:proofErr w:type="gramStart"/>
      <w:r>
        <w:t>区廊架</w:t>
      </w:r>
      <w:proofErr w:type="gramEnd"/>
      <w:r>
        <w:t>：面积</w:t>
      </w:r>
      <w:r>
        <w:t xml:space="preserve"> 30</w:t>
      </w:r>
      <w:r>
        <w:t>㎡，遮阴率</w:t>
      </w:r>
      <w:r>
        <w:t xml:space="preserve"> 80%</w:t>
      </w:r>
      <w:r>
        <w:t>，遮阴面积</w:t>
      </w:r>
      <w:r>
        <w:t xml:space="preserve"> 30Ã0.8=24ã¡ </w:t>
      </w:r>
    </w:p>
    <w:p w14:paraId="5B002A37" w14:textId="77777777" w:rsidR="00E95DC8" w:rsidRDefault="00000000">
      <w:pPr>
        <w:pStyle w:val="20"/>
        <w:numPr>
          <w:ilvl w:val="1"/>
          <w:numId w:val="1"/>
        </w:numPr>
      </w:pPr>
      <w:proofErr w:type="gramStart"/>
      <w:r>
        <w:t>总廊架遮</w:t>
      </w:r>
      <w:proofErr w:type="gramEnd"/>
      <w:r>
        <w:t>阴面积：</w:t>
      </w:r>
      <w:r>
        <w:t xml:space="preserve"> 32+24=56ã¡ </w:t>
      </w:r>
    </w:p>
    <w:p w14:paraId="3060650F" w14:textId="77777777" w:rsidR="00E95DC8" w:rsidRDefault="00000000">
      <w:pPr>
        <w:pStyle w:val="4"/>
      </w:pPr>
      <w:r>
        <w:t xml:space="preserve">33.3.3 </w:t>
      </w:r>
      <w:r>
        <w:t>地形及建筑附属遮阴面积计算</w:t>
      </w:r>
    </w:p>
    <w:p w14:paraId="7D11CB8F" w14:textId="77777777" w:rsidR="00E95DC8" w:rsidRDefault="00000000">
      <w:pPr>
        <w:pStyle w:val="20"/>
        <w:numPr>
          <w:ilvl w:val="0"/>
          <w:numId w:val="1"/>
        </w:numPr>
      </w:pPr>
      <w:r>
        <w:t>计算公式：</w:t>
      </w:r>
    </w:p>
    <w:p w14:paraId="2EBB285C" w14:textId="77777777" w:rsidR="00E95DC8" w:rsidRDefault="00000000">
      <w:pPr>
        <w:pStyle w:val="20"/>
      </w:pPr>
      <w:r>
        <w:t xml:space="preserve"> S_3 = S_{å°} Ã Î² </w:t>
      </w:r>
    </w:p>
    <w:p w14:paraId="5D080B31" w14:textId="77777777" w:rsidR="00E95DC8" w:rsidRDefault="00000000">
      <w:pPr>
        <w:pStyle w:val="20"/>
        <w:numPr>
          <w:ilvl w:val="1"/>
          <w:numId w:val="1"/>
        </w:numPr>
      </w:pPr>
      <w:r>
        <w:t>其中：</w:t>
      </w:r>
      <w:r>
        <w:t xml:space="preserve"> S_3 </w:t>
      </w:r>
      <w:r>
        <w:t>为地形</w:t>
      </w:r>
      <w:r>
        <w:t xml:space="preserve"> / </w:t>
      </w:r>
      <w:r>
        <w:t>建筑附属遮阴面积（㎡）；</w:t>
      </w:r>
      <w:r>
        <w:t xml:space="preserve"> S_{å°} </w:t>
      </w:r>
      <w:r>
        <w:t>为地形</w:t>
      </w:r>
      <w:r>
        <w:t xml:space="preserve"> / </w:t>
      </w:r>
      <w:r>
        <w:t>建筑附属覆盖面积（㎡）；</w:t>
      </w:r>
      <w:r>
        <w:t xml:space="preserve"> Î² </w:t>
      </w:r>
      <w:r>
        <w:t>为遮阴有效率（取</w:t>
      </w:r>
      <w:r>
        <w:t xml:space="preserve"> 0.7</w:t>
      </w:r>
      <w:r>
        <w:t>）。</w:t>
      </w:r>
    </w:p>
    <w:p w14:paraId="18A2325E" w14:textId="77777777" w:rsidR="00E95DC8" w:rsidRDefault="00000000">
      <w:pPr>
        <w:pStyle w:val="20"/>
        <w:numPr>
          <w:ilvl w:val="0"/>
          <w:numId w:val="1"/>
        </w:numPr>
      </w:pPr>
      <w:r>
        <w:t>计算过程：</w:t>
      </w:r>
    </w:p>
    <w:p w14:paraId="2172F247" w14:textId="77777777" w:rsidR="00E95DC8" w:rsidRDefault="00000000">
      <w:pPr>
        <w:pStyle w:val="20"/>
        <w:numPr>
          <w:ilvl w:val="1"/>
          <w:numId w:val="1"/>
        </w:numPr>
      </w:pPr>
      <w:r>
        <w:t>中央庭院微地形遮阴：面积</w:t>
      </w:r>
      <w:r>
        <w:t xml:space="preserve"> 60</w:t>
      </w:r>
      <w:r>
        <w:t>㎡，遮阴面积</w:t>
      </w:r>
      <w:r>
        <w:t xml:space="preserve"> 60Ã0.7=42ã¡ </w:t>
      </w:r>
    </w:p>
    <w:p w14:paraId="51C55520" w14:textId="77777777" w:rsidR="00E95DC8" w:rsidRDefault="00000000">
      <w:pPr>
        <w:pStyle w:val="20"/>
        <w:numPr>
          <w:ilvl w:val="1"/>
          <w:numId w:val="1"/>
        </w:numPr>
      </w:pPr>
      <w:r>
        <w:t>配套建筑挑檐遮阴：面积</w:t>
      </w:r>
      <w:r>
        <w:t xml:space="preserve"> 30</w:t>
      </w:r>
      <w:r>
        <w:t>㎡，遮阴面积</w:t>
      </w:r>
      <w:r>
        <w:t xml:space="preserve"> 30Ã0.7=21ã¡ </w:t>
      </w:r>
    </w:p>
    <w:p w14:paraId="1A5F8378" w14:textId="77777777" w:rsidR="00E95DC8" w:rsidRDefault="00000000">
      <w:pPr>
        <w:pStyle w:val="20"/>
        <w:numPr>
          <w:ilvl w:val="1"/>
          <w:numId w:val="1"/>
        </w:numPr>
      </w:pPr>
      <w:r>
        <w:t>总地形及建筑附属遮阴面积：</w:t>
      </w:r>
      <w:r>
        <w:t xml:space="preserve"> 42+21=63ã¡ </w:t>
      </w:r>
    </w:p>
    <w:p w14:paraId="5D435A13" w14:textId="77777777" w:rsidR="00E95DC8" w:rsidRDefault="00000000">
      <w:pPr>
        <w:pStyle w:val="4"/>
      </w:pPr>
      <w:r>
        <w:t xml:space="preserve">33.3.4 </w:t>
      </w:r>
      <w:proofErr w:type="gramStart"/>
      <w:r>
        <w:t>总遮阴面</w:t>
      </w:r>
      <w:proofErr w:type="gramEnd"/>
      <w:r>
        <w:t>积与比例计算</w:t>
      </w:r>
    </w:p>
    <w:p w14:paraId="7BE36FAD" w14:textId="77777777" w:rsidR="00E95DC8" w:rsidRDefault="00000000">
      <w:pPr>
        <w:pStyle w:val="20"/>
        <w:numPr>
          <w:ilvl w:val="0"/>
          <w:numId w:val="1"/>
        </w:numPr>
      </w:pPr>
      <w:proofErr w:type="gramStart"/>
      <w:r>
        <w:t>总遮阴面</w:t>
      </w:r>
      <w:proofErr w:type="gramEnd"/>
      <w:r>
        <w:t>积：</w:t>
      </w:r>
    </w:p>
    <w:p w14:paraId="5F404BD0" w14:textId="77777777" w:rsidR="00E95DC8" w:rsidRDefault="00000000">
      <w:pPr>
        <w:pStyle w:val="20"/>
      </w:pPr>
      <w:r>
        <w:t xml:space="preserve"> S_{</w:t>
      </w:r>
      <w:proofErr w:type="spellStart"/>
      <w:r>
        <w:t>æ»é</w:t>
      </w:r>
      <w:proofErr w:type="spellEnd"/>
      <w:r>
        <w:t xml:space="preserve">®é´} = S_1 + S_2 + S_3 = 788.44 + 56 + 63 = 907.44ã¡ </w:t>
      </w:r>
    </w:p>
    <w:p w14:paraId="40A95017" w14:textId="77777777" w:rsidR="00E95DC8" w:rsidRDefault="00000000">
      <w:pPr>
        <w:pStyle w:val="20"/>
        <w:numPr>
          <w:ilvl w:val="0"/>
          <w:numId w:val="1"/>
        </w:numPr>
      </w:pPr>
      <w:r>
        <w:t>遮阴面积比例：</w:t>
      </w:r>
    </w:p>
    <w:p w14:paraId="3A7260EA" w14:textId="77777777" w:rsidR="00E95DC8" w:rsidRDefault="00000000">
      <w:pPr>
        <w:pStyle w:val="20"/>
      </w:pPr>
      <w:r>
        <w:t xml:space="preserve"> Î·_1 = \frac{S_{</w:t>
      </w:r>
      <w:proofErr w:type="spellStart"/>
      <w:r>
        <w:t>æ»é</w:t>
      </w:r>
      <w:proofErr w:type="spellEnd"/>
      <w:r>
        <w:t>®é´</w:t>
      </w:r>
      <w:proofErr w:type="gramStart"/>
      <w:r>
        <w:t>}}{</w:t>
      </w:r>
      <w:proofErr w:type="gramEnd"/>
      <w:r>
        <w:t>S_{</w:t>
      </w:r>
      <w:proofErr w:type="spellStart"/>
      <w:r>
        <w:t>æ´»å</w:t>
      </w:r>
      <w:proofErr w:type="spellEnd"/>
      <w:r>
        <w:t>¨åºå°}} Ã 100\% = \</w:t>
      </w:r>
      <w:proofErr w:type="gramStart"/>
      <w:r>
        <w:t>frac{</w:t>
      </w:r>
      <w:proofErr w:type="gramEnd"/>
      <w:r>
        <w:t xml:space="preserve">907.44}{920} Ã 100\% â 98.6\% </w:t>
      </w:r>
    </w:p>
    <w:p w14:paraId="50FCD3B0" w14:textId="77777777" w:rsidR="00E95DC8" w:rsidRDefault="00000000">
      <w:pPr>
        <w:pStyle w:val="3"/>
      </w:pPr>
      <w:r>
        <w:t xml:space="preserve">33.4 </w:t>
      </w:r>
      <w:r>
        <w:t>计算结论</w:t>
      </w:r>
    </w:p>
    <w:p w14:paraId="0E51E93F" w14:textId="77777777" w:rsidR="00E95DC8" w:rsidRDefault="00000000">
      <w:pPr>
        <w:pStyle w:val="20"/>
        <w:numPr>
          <w:ilvl w:val="0"/>
          <w:numId w:val="1"/>
        </w:numPr>
      </w:pPr>
      <w:r>
        <w:lastRenderedPageBreak/>
        <w:t>项目户外活动</w:t>
      </w:r>
      <w:proofErr w:type="gramStart"/>
      <w:r>
        <w:t>场地总遮阴面</w:t>
      </w:r>
      <w:proofErr w:type="gramEnd"/>
      <w:r>
        <w:t>积约</w:t>
      </w:r>
      <w:r>
        <w:t xml:space="preserve"> 907.44</w:t>
      </w:r>
      <w:r>
        <w:t>㎡，遮阴面</w:t>
      </w:r>
      <w:proofErr w:type="gramStart"/>
      <w:r>
        <w:t>积比例</w:t>
      </w:r>
      <w:proofErr w:type="gramEnd"/>
      <w:r>
        <w:t>达</w:t>
      </w:r>
      <w:r>
        <w:t xml:space="preserve"> 98.6%</w:t>
      </w:r>
      <w:r>
        <w:t>，远超《绿色建筑评价标准》要求的</w:t>
      </w:r>
      <w:r>
        <w:t>≥50%</w:t>
      </w:r>
      <w:r>
        <w:t>，遮阴效果显著；</w:t>
      </w:r>
    </w:p>
    <w:p w14:paraId="776DD559" w14:textId="77777777" w:rsidR="00E95DC8" w:rsidRDefault="00000000">
      <w:pPr>
        <w:pStyle w:val="20"/>
        <w:numPr>
          <w:ilvl w:val="0"/>
          <w:numId w:val="1"/>
        </w:numPr>
      </w:pPr>
      <w:r>
        <w:t>乔木遮阴为主要遮阴方式（</w:t>
      </w:r>
      <w:proofErr w:type="gramStart"/>
      <w:r>
        <w:t>占总遮阴面</w:t>
      </w:r>
      <w:proofErr w:type="gramEnd"/>
      <w:r>
        <w:t>积</w:t>
      </w:r>
      <w:r>
        <w:t xml:space="preserve"> 86.9%</w:t>
      </w:r>
      <w:r>
        <w:t>），</w:t>
      </w:r>
      <w:proofErr w:type="gramStart"/>
      <w:r>
        <w:t>搭配廊架及</w:t>
      </w:r>
      <w:proofErr w:type="gramEnd"/>
      <w:r>
        <w:t>地形遮阴，实现户外活动场地全域高效遮阴，可有效降低夏季场地热环境温度，提升公众活动舒适度；</w:t>
      </w:r>
    </w:p>
    <w:p w14:paraId="4B9EB1C4" w14:textId="77777777" w:rsidR="00E95DC8" w:rsidRDefault="00000000">
      <w:pPr>
        <w:pStyle w:val="20"/>
        <w:numPr>
          <w:ilvl w:val="0"/>
          <w:numId w:val="1"/>
        </w:numPr>
      </w:pPr>
      <w:r>
        <w:t>遮阴设施与徽派景观风格协调，未破坏历史街区风貌，兼顾生态效益与景观效果。</w:t>
      </w:r>
    </w:p>
    <w:p w14:paraId="22167E8D" w14:textId="77777777" w:rsidR="00E95DC8" w:rsidRDefault="00000000">
      <w:pPr>
        <w:pStyle w:val="2"/>
      </w:pPr>
      <w:r>
        <w:t>三十四、机动车道遮阴及高反射面积比例计算书</w:t>
      </w:r>
    </w:p>
    <w:p w14:paraId="5401B29A" w14:textId="77777777" w:rsidR="00E95DC8" w:rsidRDefault="00000000">
      <w:pPr>
        <w:pStyle w:val="3"/>
      </w:pPr>
      <w:r>
        <w:t xml:space="preserve">34.1 </w:t>
      </w:r>
      <w:r>
        <w:t>计算依据与基础参数</w:t>
      </w:r>
    </w:p>
    <w:p w14:paraId="602D8D71" w14:textId="77777777" w:rsidR="00E95DC8" w:rsidRDefault="00000000">
      <w:pPr>
        <w:pStyle w:val="4"/>
      </w:pPr>
      <w:r>
        <w:t xml:space="preserve">34.1.1 </w:t>
      </w:r>
      <w:r>
        <w:t>核心规范</w:t>
      </w:r>
    </w:p>
    <w:p w14:paraId="4E981D8A" w14:textId="77777777" w:rsidR="00E95DC8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</w:t>
      </w:r>
      <w:r>
        <w:t xml:space="preserve">5.2.8 </w:t>
      </w:r>
      <w:r>
        <w:t>条：机动车道遮阴面</w:t>
      </w:r>
      <w:proofErr w:type="gramStart"/>
      <w:r>
        <w:t>积比例</w:t>
      </w:r>
      <w:proofErr w:type="gramEnd"/>
      <w:r>
        <w:t>≥30%</w:t>
      </w:r>
      <w:r>
        <w:t>，高反射路面面积比例</w:t>
      </w:r>
      <w:r>
        <w:t>≥50%</w:t>
      </w:r>
    </w:p>
    <w:p w14:paraId="3CB209C7" w14:textId="77777777" w:rsidR="00E95DC8" w:rsidRDefault="00000000">
      <w:pPr>
        <w:pStyle w:val="20"/>
        <w:numPr>
          <w:ilvl w:val="0"/>
          <w:numId w:val="1"/>
        </w:numPr>
      </w:pPr>
      <w:r>
        <w:t>《城市道路工程设计规范》（</w:t>
      </w:r>
      <w:r>
        <w:t>CJJ 37-2012</w:t>
      </w:r>
      <w:r>
        <w:t>）</w:t>
      </w:r>
      <w:r>
        <w:t xml:space="preserve">11.2.4 </w:t>
      </w:r>
      <w:r>
        <w:t>条：道路绿化应满足遮阴、降噪等功能</w:t>
      </w:r>
    </w:p>
    <w:p w14:paraId="152DFE8C" w14:textId="77777777" w:rsidR="00E95DC8" w:rsidRDefault="00000000">
      <w:pPr>
        <w:pStyle w:val="20"/>
        <w:numPr>
          <w:ilvl w:val="0"/>
          <w:numId w:val="1"/>
        </w:numPr>
      </w:pPr>
      <w:r>
        <w:t>项目《交通组织说明》及相关图纸</w:t>
      </w:r>
    </w:p>
    <w:p w14:paraId="208AFFE0" w14:textId="77777777" w:rsidR="00E95DC8" w:rsidRDefault="00000000">
      <w:pPr>
        <w:pStyle w:val="20"/>
        <w:numPr>
          <w:ilvl w:val="0"/>
          <w:numId w:val="1"/>
        </w:numPr>
      </w:pPr>
      <w:r>
        <w:t>《城镇道路路面设计规范》（</w:t>
      </w:r>
      <w:r>
        <w:t>CJJ 169-2012</w:t>
      </w:r>
      <w:r>
        <w:t>）</w:t>
      </w:r>
    </w:p>
    <w:p w14:paraId="0F870500" w14:textId="77777777" w:rsidR="00E95DC8" w:rsidRDefault="00000000">
      <w:pPr>
        <w:pStyle w:val="4"/>
      </w:pPr>
      <w:r>
        <w:t xml:space="preserve">34.1.2 </w:t>
      </w:r>
      <w:r>
        <w:t>基础参数</w:t>
      </w:r>
    </w:p>
    <w:p w14:paraId="49D7958F" w14:textId="77777777" w:rsidR="00E95DC8" w:rsidRDefault="00E95D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C8388F" w14:paraId="43173C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17081" w14:textId="77777777" w:rsidR="00E95DC8" w:rsidRDefault="00000000">
            <w:pPr>
              <w:pStyle w:val="20"/>
            </w:pPr>
            <w:r>
              <w:t>参数名称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5F1BC" w14:textId="77777777" w:rsidR="00E95DC8" w:rsidRDefault="00000000">
            <w:pPr>
              <w:pStyle w:val="20"/>
            </w:pPr>
            <w:r>
              <w:t>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79049" w14:textId="77777777" w:rsidR="00E95DC8" w:rsidRDefault="00000000">
            <w:pPr>
              <w:pStyle w:val="20"/>
            </w:pPr>
            <w:r>
              <w:t>取值说明</w:t>
            </w:r>
          </w:p>
        </w:tc>
      </w:tr>
      <w:tr w:rsidR="00C8388F" w14:paraId="05EEB1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13282" w14:textId="77777777" w:rsidR="00E95DC8" w:rsidRDefault="00000000">
            <w:pPr>
              <w:pStyle w:val="20"/>
            </w:pPr>
            <w:r>
              <w:t>机动车道总面积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B8B95" w14:textId="77777777" w:rsidR="00E95DC8" w:rsidRDefault="00000000">
            <w:pPr>
              <w:pStyle w:val="20"/>
            </w:pPr>
            <w:r>
              <w:t>320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68B67" w14:textId="77777777" w:rsidR="00E95DC8" w:rsidRDefault="00000000">
            <w:pPr>
              <w:pStyle w:val="20"/>
            </w:pPr>
            <w:r>
              <w:t>专用通道（宽</w:t>
            </w:r>
            <w:r>
              <w:t xml:space="preserve"> 4.0m× </w:t>
            </w:r>
            <w:r>
              <w:t>长</w:t>
            </w:r>
            <w:r>
              <w:t xml:space="preserve"> 80m</w:t>
            </w:r>
            <w:r>
              <w:t>）</w:t>
            </w:r>
          </w:p>
        </w:tc>
      </w:tr>
      <w:tr w:rsidR="00C8388F" w14:paraId="18FB20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42494" w14:textId="77777777" w:rsidR="00E95DC8" w:rsidRDefault="00000000">
            <w:pPr>
              <w:pStyle w:val="20"/>
            </w:pPr>
            <w:r>
              <w:t>高反射路面类型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C019B" w14:textId="77777777" w:rsidR="00E95DC8" w:rsidRDefault="00000000">
            <w:pPr>
              <w:pStyle w:val="20"/>
            </w:pPr>
            <w:r>
              <w:t>透水混凝土（高反射型）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667DB" w14:textId="77777777" w:rsidR="00E95DC8" w:rsidRDefault="00000000">
            <w:pPr>
              <w:pStyle w:val="20"/>
            </w:pPr>
            <w:r>
              <w:t>反射率</w:t>
            </w:r>
            <w:r>
              <w:t>≥0.35</w:t>
            </w:r>
            <w:r>
              <w:t>（实测值）</w:t>
            </w:r>
          </w:p>
        </w:tc>
      </w:tr>
      <w:tr w:rsidR="00C8388F" w14:paraId="19E634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B2744" w14:textId="77777777" w:rsidR="00E95DC8" w:rsidRDefault="00000000">
            <w:pPr>
              <w:pStyle w:val="20"/>
            </w:pPr>
            <w:r>
              <w:t>遮阴方式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E4833" w14:textId="77777777" w:rsidR="00E95DC8" w:rsidRDefault="00000000">
            <w:pPr>
              <w:pStyle w:val="20"/>
            </w:pPr>
            <w:r>
              <w:t>行道树遮阴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4A6F6" w14:textId="77777777" w:rsidR="00E95DC8" w:rsidRDefault="00000000">
            <w:pPr>
              <w:pStyle w:val="20"/>
            </w:pPr>
            <w:r>
              <w:t>沿机动车道单侧种植</w:t>
            </w:r>
          </w:p>
        </w:tc>
      </w:tr>
      <w:tr w:rsidR="00C8388F" w14:paraId="01E5B9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3E1F4" w14:textId="77777777" w:rsidR="00E95DC8" w:rsidRDefault="00000000">
            <w:pPr>
              <w:pStyle w:val="20"/>
            </w:pPr>
            <w:r>
              <w:t>行道树间距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02CCC" w14:textId="77777777" w:rsidR="00E95DC8" w:rsidRDefault="00000000">
            <w:pPr>
              <w:pStyle w:val="20"/>
            </w:pPr>
            <w:r>
              <w:t>6m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3822C" w14:textId="77777777" w:rsidR="00E95DC8" w:rsidRDefault="00000000">
            <w:pPr>
              <w:pStyle w:val="20"/>
            </w:pPr>
            <w:r>
              <w:t>符合道路绿化种植规范</w:t>
            </w:r>
          </w:p>
        </w:tc>
      </w:tr>
      <w:tr w:rsidR="00C8388F" w14:paraId="15266D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43745" w14:textId="77777777" w:rsidR="00E95DC8" w:rsidRDefault="00000000">
            <w:pPr>
              <w:pStyle w:val="20"/>
            </w:pPr>
            <w:r>
              <w:t>行道树冠幅半径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92C35" w14:textId="77777777" w:rsidR="00E95DC8" w:rsidRDefault="00000000">
            <w:pPr>
              <w:pStyle w:val="20"/>
            </w:pPr>
            <w:r>
              <w:t>3.5m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1CB71" w14:textId="77777777" w:rsidR="00E95DC8" w:rsidRDefault="00000000">
            <w:pPr>
              <w:pStyle w:val="20"/>
            </w:pPr>
            <w:r>
              <w:t>成年乔木（香樟）实测参数</w:t>
            </w:r>
          </w:p>
        </w:tc>
      </w:tr>
    </w:tbl>
    <w:p w14:paraId="7E52945F" w14:textId="77777777" w:rsidR="00E95DC8" w:rsidRDefault="00000000">
      <w:pPr>
        <w:pStyle w:val="3"/>
      </w:pPr>
      <w:r>
        <w:t xml:space="preserve">34.2 </w:t>
      </w:r>
      <w:r>
        <w:t>机动车道范围界定</w:t>
      </w:r>
    </w:p>
    <w:p w14:paraId="41130AD4" w14:textId="77777777" w:rsidR="00E95DC8" w:rsidRDefault="00000000">
      <w:pPr>
        <w:pStyle w:val="20"/>
        <w:numPr>
          <w:ilvl w:val="0"/>
          <w:numId w:val="1"/>
        </w:numPr>
      </w:pPr>
      <w:r>
        <w:lastRenderedPageBreak/>
        <w:t>界定范围：项目配套设施区北侧专用通道（消防通道</w:t>
      </w:r>
      <w:r>
        <w:t xml:space="preserve"> + </w:t>
      </w:r>
      <w:r>
        <w:t>垃圾转运通道），路面宽度</w:t>
      </w:r>
      <w:r>
        <w:t xml:space="preserve"> 4.0m</w:t>
      </w:r>
      <w:r>
        <w:t>，长度</w:t>
      </w:r>
      <w:r>
        <w:t xml:space="preserve"> 80m</w:t>
      </w:r>
      <w:r>
        <w:t>，总面积</w:t>
      </w:r>
      <w:r>
        <w:t xml:space="preserve"> 4.0Ã80=320ã¡ </w:t>
      </w:r>
      <w:r>
        <w:t>，无分支道路，全部纳入计算。</w:t>
      </w:r>
    </w:p>
    <w:p w14:paraId="12934CD9" w14:textId="77777777" w:rsidR="00E95DC8" w:rsidRDefault="00000000">
      <w:pPr>
        <w:pStyle w:val="3"/>
      </w:pPr>
      <w:r>
        <w:t xml:space="preserve">34.3 </w:t>
      </w:r>
      <w:r>
        <w:t>机动车道遮阴面积计算</w:t>
      </w:r>
    </w:p>
    <w:p w14:paraId="37F7CE8A" w14:textId="77777777" w:rsidR="00E95DC8" w:rsidRDefault="00000000">
      <w:pPr>
        <w:pStyle w:val="20"/>
        <w:numPr>
          <w:ilvl w:val="0"/>
          <w:numId w:val="1"/>
        </w:numPr>
      </w:pPr>
      <w:r>
        <w:t>计算公式：</w:t>
      </w:r>
    </w:p>
    <w:p w14:paraId="38BB5654" w14:textId="77777777" w:rsidR="00E95DC8" w:rsidRDefault="00000000">
      <w:pPr>
        <w:pStyle w:val="20"/>
      </w:pPr>
      <w:r>
        <w:t xml:space="preserve"> S_{è½¦é®é´} = n Ã l Ã w Ã Î³ </w:t>
      </w:r>
    </w:p>
    <w:p w14:paraId="05EBB853" w14:textId="77777777" w:rsidR="00E95DC8" w:rsidRDefault="00000000">
      <w:pPr>
        <w:pStyle w:val="20"/>
        <w:numPr>
          <w:ilvl w:val="1"/>
          <w:numId w:val="1"/>
        </w:numPr>
      </w:pPr>
      <w:r>
        <w:t>其中：</w:t>
      </w:r>
      <w:r>
        <w:t xml:space="preserve"> S_{è½¦é®é´} </w:t>
      </w:r>
      <w:r>
        <w:t>为机动车道遮阴面积（㎡）；</w:t>
      </w:r>
      <w:r>
        <w:t xml:space="preserve"> n </w:t>
      </w:r>
      <w:r>
        <w:t>为行道树数量；</w:t>
      </w:r>
      <w:r>
        <w:t xml:space="preserve"> l </w:t>
      </w:r>
      <w:r>
        <w:t>为单株树木遮阴长度（</w:t>
      </w:r>
      <w:r>
        <w:t>m</w:t>
      </w:r>
      <w:r>
        <w:t>）；</w:t>
      </w:r>
      <w:r>
        <w:t xml:space="preserve"> w </w:t>
      </w:r>
      <w:r>
        <w:t>为机动车道宽度（</w:t>
      </w:r>
      <w:r>
        <w:t>m</w:t>
      </w:r>
      <w:r>
        <w:t>）；</w:t>
      </w:r>
      <w:r>
        <w:t xml:space="preserve"> Î³ </w:t>
      </w:r>
      <w:r>
        <w:t>为遮阴覆盖系数（取</w:t>
      </w:r>
      <w:r>
        <w:t xml:space="preserve"> 0.9</w:t>
      </w:r>
      <w:r>
        <w:t>）。</w:t>
      </w:r>
    </w:p>
    <w:p w14:paraId="3F0AF988" w14:textId="77777777" w:rsidR="00E95DC8" w:rsidRDefault="00000000">
      <w:pPr>
        <w:pStyle w:val="20"/>
        <w:numPr>
          <w:ilvl w:val="0"/>
          <w:numId w:val="1"/>
        </w:numPr>
      </w:pPr>
      <w:r>
        <w:t>计算过程：</w:t>
      </w:r>
    </w:p>
    <w:p w14:paraId="2313A4C9" w14:textId="77777777" w:rsidR="00E95DC8" w:rsidRDefault="00000000">
      <w:pPr>
        <w:pStyle w:val="20"/>
        <w:numPr>
          <w:ilvl w:val="1"/>
          <w:numId w:val="1"/>
        </w:numPr>
      </w:pPr>
      <w:r>
        <w:t>行道树数量：</w:t>
      </w:r>
      <w:r>
        <w:t xml:space="preserve"> 80Ã·6â13æ ª </w:t>
      </w:r>
      <w:r>
        <w:t>（单侧种植，两端各留</w:t>
      </w:r>
      <w:r>
        <w:t xml:space="preserve"> 5m </w:t>
      </w:r>
      <w:r>
        <w:t>间距）</w:t>
      </w:r>
    </w:p>
    <w:p w14:paraId="43A56658" w14:textId="77777777" w:rsidR="00E95DC8" w:rsidRDefault="00000000">
      <w:pPr>
        <w:pStyle w:val="20"/>
        <w:numPr>
          <w:ilvl w:val="1"/>
          <w:numId w:val="1"/>
        </w:numPr>
      </w:pPr>
      <w:r>
        <w:t>单株树木遮阴长度：</w:t>
      </w:r>
      <w:r>
        <w:t>5.5m</w:t>
      </w:r>
      <w:r>
        <w:t>（考虑树冠连续覆盖）</w:t>
      </w:r>
    </w:p>
    <w:p w14:paraId="3B542811" w14:textId="77777777" w:rsidR="00E95DC8" w:rsidRDefault="00000000">
      <w:pPr>
        <w:pStyle w:val="20"/>
        <w:numPr>
          <w:ilvl w:val="1"/>
          <w:numId w:val="1"/>
        </w:numPr>
      </w:pPr>
      <w:r>
        <w:t>单株遮阴面积：</w:t>
      </w:r>
      <w:r>
        <w:t xml:space="preserve"> 5.5Ã4.0=22ã¡ </w:t>
      </w:r>
    </w:p>
    <w:p w14:paraId="2691F5CF" w14:textId="77777777" w:rsidR="00E95DC8" w:rsidRDefault="00000000">
      <w:pPr>
        <w:pStyle w:val="20"/>
        <w:numPr>
          <w:ilvl w:val="1"/>
          <w:numId w:val="1"/>
        </w:numPr>
      </w:pPr>
      <w:proofErr w:type="gramStart"/>
      <w:r>
        <w:t>总遮阴面</w:t>
      </w:r>
      <w:proofErr w:type="gramEnd"/>
      <w:r>
        <w:t>积：</w:t>
      </w:r>
      <w:r>
        <w:t xml:space="preserve"> </w:t>
      </w:r>
      <w:proofErr w:type="gramStart"/>
      <w:r>
        <w:t>13Ã22Ã0.9</w:t>
      </w:r>
      <w:proofErr w:type="gramEnd"/>
      <w:r>
        <w:t xml:space="preserve">=257.4ã¡ </w:t>
      </w:r>
    </w:p>
    <w:p w14:paraId="488FD3AD" w14:textId="77777777" w:rsidR="00E95DC8" w:rsidRDefault="00000000">
      <w:pPr>
        <w:pStyle w:val="20"/>
        <w:numPr>
          <w:ilvl w:val="1"/>
          <w:numId w:val="1"/>
        </w:numPr>
      </w:pPr>
      <w:r>
        <w:t>遮阴面积比例：</w:t>
      </w:r>
    </w:p>
    <w:p w14:paraId="50B866A5" w14:textId="77777777" w:rsidR="00E95DC8" w:rsidRDefault="00000000">
      <w:pPr>
        <w:pStyle w:val="20"/>
      </w:pPr>
      <w:r>
        <w:t xml:space="preserve"> Î·_2 = \</w:t>
      </w:r>
      <w:proofErr w:type="gramStart"/>
      <w:r>
        <w:t>frac{</w:t>
      </w:r>
      <w:proofErr w:type="gramEnd"/>
      <w:r>
        <w:t xml:space="preserve">257.4}{320} Ã 100\% â 80.4\% </w:t>
      </w:r>
    </w:p>
    <w:p w14:paraId="4D4696C4" w14:textId="77777777" w:rsidR="00E95DC8" w:rsidRDefault="00000000">
      <w:pPr>
        <w:pStyle w:val="3"/>
      </w:pPr>
      <w:r>
        <w:t xml:space="preserve">34.4 </w:t>
      </w:r>
      <w:r>
        <w:t>机动车道高反射面积计算</w:t>
      </w:r>
    </w:p>
    <w:p w14:paraId="2812BA57" w14:textId="77777777" w:rsidR="00E95DC8" w:rsidRDefault="00000000">
      <w:pPr>
        <w:pStyle w:val="20"/>
        <w:numPr>
          <w:ilvl w:val="0"/>
          <w:numId w:val="1"/>
        </w:numPr>
      </w:pPr>
      <w:r>
        <w:t>计算公式：</w:t>
      </w:r>
    </w:p>
    <w:p w14:paraId="71836CFA" w14:textId="77777777" w:rsidR="00E95DC8" w:rsidRDefault="00000000">
      <w:pPr>
        <w:pStyle w:val="20"/>
      </w:pPr>
      <w:r>
        <w:t xml:space="preserve"> Î·_3 = \frac{S_{</w:t>
      </w:r>
      <w:proofErr w:type="spellStart"/>
      <w:r>
        <w:t>é«å</w:t>
      </w:r>
      <w:proofErr w:type="spellEnd"/>
      <w:r>
        <w:t>å°</w:t>
      </w:r>
      <w:proofErr w:type="gramStart"/>
      <w:r>
        <w:t>}}{</w:t>
      </w:r>
      <w:proofErr w:type="gramEnd"/>
      <w:r>
        <w:t xml:space="preserve">S_{è½¦è¡é}} Ã 100\% </w:t>
      </w:r>
    </w:p>
    <w:p w14:paraId="59F896B3" w14:textId="77777777" w:rsidR="00E95DC8" w:rsidRDefault="00000000">
      <w:pPr>
        <w:pStyle w:val="20"/>
        <w:numPr>
          <w:ilvl w:val="1"/>
          <w:numId w:val="1"/>
        </w:numPr>
      </w:pPr>
      <w:r>
        <w:t>其中：</w:t>
      </w:r>
      <w:r>
        <w:t xml:space="preserve"> S_{</w:t>
      </w:r>
      <w:proofErr w:type="spellStart"/>
      <w:r>
        <w:t>é«å</w:t>
      </w:r>
      <w:proofErr w:type="spellEnd"/>
      <w:r>
        <w:t xml:space="preserve">å°} </w:t>
      </w:r>
      <w:r>
        <w:t>为高反射路面面积（㎡）；</w:t>
      </w:r>
      <w:r>
        <w:t xml:space="preserve"> S_{è½¦è¡é} </w:t>
      </w:r>
      <w:r>
        <w:t>为机动车道总面积（㎡）。</w:t>
      </w:r>
    </w:p>
    <w:p w14:paraId="30BA2FD0" w14:textId="77777777" w:rsidR="00E95DC8" w:rsidRDefault="00000000">
      <w:pPr>
        <w:pStyle w:val="20"/>
        <w:numPr>
          <w:ilvl w:val="0"/>
          <w:numId w:val="1"/>
        </w:numPr>
      </w:pPr>
      <w:r>
        <w:t>计算过程：</w:t>
      </w:r>
    </w:p>
    <w:p w14:paraId="71C90FC8" w14:textId="77777777" w:rsidR="00E95DC8" w:rsidRDefault="00000000">
      <w:pPr>
        <w:pStyle w:val="20"/>
        <w:numPr>
          <w:ilvl w:val="1"/>
          <w:numId w:val="1"/>
        </w:numPr>
      </w:pPr>
      <w:r>
        <w:t>高反射路面面积：</w:t>
      </w:r>
      <w:r>
        <w:t>320</w:t>
      </w:r>
      <w:r>
        <w:t>㎡（机动车道全部采用高反射透水混凝土）</w:t>
      </w:r>
    </w:p>
    <w:p w14:paraId="496F67F6" w14:textId="77777777" w:rsidR="00E95DC8" w:rsidRDefault="00000000">
      <w:pPr>
        <w:pStyle w:val="20"/>
        <w:numPr>
          <w:ilvl w:val="1"/>
          <w:numId w:val="1"/>
        </w:numPr>
      </w:pPr>
      <w:r>
        <w:t>高反射面积比例：</w:t>
      </w:r>
    </w:p>
    <w:p w14:paraId="51F42F65" w14:textId="77777777" w:rsidR="00E95DC8" w:rsidRDefault="00000000">
      <w:pPr>
        <w:pStyle w:val="20"/>
      </w:pPr>
      <w:r>
        <w:t xml:space="preserve"> Î·_3 = \</w:t>
      </w:r>
      <w:proofErr w:type="gramStart"/>
      <w:r>
        <w:t>frac{</w:t>
      </w:r>
      <w:proofErr w:type="gramEnd"/>
      <w:r>
        <w:t xml:space="preserve">320}{320} Ã 100\% = 100\% </w:t>
      </w:r>
    </w:p>
    <w:p w14:paraId="1FCB062B" w14:textId="77777777" w:rsidR="00E95DC8" w:rsidRDefault="00000000">
      <w:pPr>
        <w:pStyle w:val="3"/>
      </w:pPr>
      <w:r>
        <w:t xml:space="preserve">34.5 </w:t>
      </w:r>
      <w:r>
        <w:t>计算结论</w:t>
      </w:r>
    </w:p>
    <w:p w14:paraId="4AB8563E" w14:textId="77777777" w:rsidR="00E95DC8" w:rsidRDefault="00000000">
      <w:pPr>
        <w:pStyle w:val="20"/>
        <w:numPr>
          <w:ilvl w:val="0"/>
          <w:numId w:val="1"/>
        </w:numPr>
      </w:pPr>
      <w:r>
        <w:t>机动车道遮阴面</w:t>
      </w:r>
      <w:proofErr w:type="gramStart"/>
      <w:r>
        <w:t>积比例</w:t>
      </w:r>
      <w:proofErr w:type="gramEnd"/>
      <w:r>
        <w:t>达</w:t>
      </w:r>
      <w:r>
        <w:t xml:space="preserve"> 80.4%</w:t>
      </w:r>
      <w:r>
        <w:t>，高反射面积比例达</w:t>
      </w:r>
      <w:r>
        <w:t xml:space="preserve"> 100%</w:t>
      </w:r>
      <w:r>
        <w:t>，均远超《绿色建筑评价标准》要求（遮阴</w:t>
      </w:r>
      <w:r>
        <w:t>≥30%</w:t>
      </w:r>
      <w:r>
        <w:t>、高反射</w:t>
      </w:r>
      <w:r>
        <w:t>≥50%</w:t>
      </w:r>
      <w:r>
        <w:t>），热环境优化效果显著；</w:t>
      </w:r>
    </w:p>
    <w:p w14:paraId="1CD17253" w14:textId="77777777" w:rsidR="00E95DC8" w:rsidRDefault="00000000">
      <w:pPr>
        <w:pStyle w:val="20"/>
        <w:numPr>
          <w:ilvl w:val="0"/>
          <w:numId w:val="1"/>
        </w:numPr>
      </w:pPr>
      <w:r>
        <w:t>行道树遮阴可有效降低路面温度（夏季实测降温</w:t>
      </w:r>
      <w:r>
        <w:t xml:space="preserve"> 5-8℃</w:t>
      </w:r>
      <w:r>
        <w:t>），高反射路面减少太阳辐射吸收，二者协同作用可显著改善机动车道热环境，降低车辆行驶能耗及尾气排放；</w:t>
      </w:r>
    </w:p>
    <w:p w14:paraId="2A1B9FEA" w14:textId="77777777" w:rsidR="00E95DC8" w:rsidRDefault="00000000">
      <w:pPr>
        <w:pStyle w:val="20"/>
        <w:numPr>
          <w:ilvl w:val="0"/>
          <w:numId w:val="1"/>
        </w:numPr>
      </w:pPr>
      <w:r>
        <w:lastRenderedPageBreak/>
        <w:t>高反射透水混凝土路面同时具备低噪声、雨水渗透功能，与项目海绵城市设计、降噪设计深度衔接，实现多重生态效益。</w:t>
      </w:r>
    </w:p>
    <w:p w14:paraId="00D28B9C" w14:textId="77777777" w:rsidR="00E95DC8" w:rsidRDefault="00000000">
      <w:pPr>
        <w:pStyle w:val="2"/>
      </w:pPr>
      <w:r>
        <w:t>三十五、屋面遮阴及高反射面积比例计算书</w:t>
      </w:r>
    </w:p>
    <w:p w14:paraId="28428A9C" w14:textId="77777777" w:rsidR="00E95DC8" w:rsidRDefault="00000000">
      <w:pPr>
        <w:pStyle w:val="3"/>
      </w:pPr>
      <w:r>
        <w:t xml:space="preserve">35.1 </w:t>
      </w:r>
      <w:r>
        <w:t>计算依据与基础参数</w:t>
      </w:r>
    </w:p>
    <w:p w14:paraId="1BCC3939" w14:textId="77777777" w:rsidR="00E95DC8" w:rsidRDefault="00000000">
      <w:pPr>
        <w:pStyle w:val="4"/>
      </w:pPr>
      <w:r>
        <w:t xml:space="preserve">35.1.1 </w:t>
      </w:r>
      <w:r>
        <w:t>核心规范</w:t>
      </w:r>
    </w:p>
    <w:p w14:paraId="04BC07AE" w14:textId="77777777" w:rsidR="00E95DC8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</w:t>
      </w:r>
      <w:r>
        <w:t xml:space="preserve">5.2.9 </w:t>
      </w:r>
      <w:r>
        <w:t>条：屋面遮阴面</w:t>
      </w:r>
      <w:proofErr w:type="gramStart"/>
      <w:r>
        <w:t>积比例</w:t>
      </w:r>
      <w:proofErr w:type="gramEnd"/>
      <w:r>
        <w:t xml:space="preserve">≥30% </w:t>
      </w:r>
      <w:r>
        <w:t>或高反射屋面面积比例</w:t>
      </w:r>
      <w:r>
        <w:t>≥60%</w:t>
      </w:r>
    </w:p>
    <w:p w14:paraId="3C7F5060" w14:textId="77777777" w:rsidR="00E95DC8" w:rsidRDefault="00000000">
      <w:pPr>
        <w:pStyle w:val="20"/>
        <w:numPr>
          <w:ilvl w:val="0"/>
          <w:numId w:val="1"/>
        </w:numPr>
      </w:pPr>
      <w:r>
        <w:t>《民用建筑热工设计规范》（</w:t>
      </w:r>
      <w:r>
        <w:t>GB 50176-2016</w:t>
      </w:r>
      <w:r>
        <w:t>）</w:t>
      </w:r>
      <w:r>
        <w:t xml:space="preserve">4.4.1 </w:t>
      </w:r>
      <w:r>
        <w:t>条：屋面应采取隔热措施</w:t>
      </w:r>
    </w:p>
    <w:p w14:paraId="7B3B50DF" w14:textId="77777777" w:rsidR="00E95DC8" w:rsidRDefault="00000000">
      <w:pPr>
        <w:pStyle w:val="20"/>
        <w:numPr>
          <w:ilvl w:val="0"/>
          <w:numId w:val="1"/>
        </w:numPr>
      </w:pPr>
      <w:r>
        <w:t>项目《屋顶花园区设计图纸》（</w:t>
      </w:r>
      <w:r>
        <w:t>L-J08</w:t>
      </w:r>
      <w:r>
        <w:t>）</w:t>
      </w:r>
    </w:p>
    <w:p w14:paraId="2D9A6303" w14:textId="77777777" w:rsidR="00E95DC8" w:rsidRDefault="00000000">
      <w:pPr>
        <w:pStyle w:val="20"/>
        <w:numPr>
          <w:ilvl w:val="0"/>
          <w:numId w:val="1"/>
        </w:numPr>
      </w:pPr>
      <w:r>
        <w:t>《屋面工程技术规范》（</w:t>
      </w:r>
      <w:r>
        <w:t>GB 50345-2012</w:t>
      </w:r>
      <w:r>
        <w:t>）</w:t>
      </w:r>
    </w:p>
    <w:p w14:paraId="16D5486D" w14:textId="77777777" w:rsidR="00E95DC8" w:rsidRDefault="00000000">
      <w:pPr>
        <w:pStyle w:val="4"/>
      </w:pPr>
      <w:r>
        <w:t xml:space="preserve">35.1.2 </w:t>
      </w:r>
      <w:r>
        <w:t>基础参数</w:t>
      </w:r>
    </w:p>
    <w:p w14:paraId="0F484B60" w14:textId="77777777" w:rsidR="00E95DC8" w:rsidRDefault="00E95D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C8388F" w14:paraId="306A4E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06A2E" w14:textId="77777777" w:rsidR="00E95DC8" w:rsidRDefault="00000000">
            <w:pPr>
              <w:pStyle w:val="20"/>
            </w:pPr>
            <w:r>
              <w:t>参数名称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64B6A" w14:textId="77777777" w:rsidR="00E95DC8" w:rsidRDefault="00000000">
            <w:pPr>
              <w:pStyle w:val="20"/>
            </w:pPr>
            <w:r>
              <w:t>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80024" w14:textId="77777777" w:rsidR="00E95DC8" w:rsidRDefault="00000000">
            <w:pPr>
              <w:pStyle w:val="20"/>
            </w:pPr>
            <w:r>
              <w:t>取值说明</w:t>
            </w:r>
          </w:p>
        </w:tc>
      </w:tr>
      <w:tr w:rsidR="00C8388F" w14:paraId="37D3BC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B13C1" w14:textId="77777777" w:rsidR="00E95DC8" w:rsidRDefault="00000000">
            <w:pPr>
              <w:pStyle w:val="20"/>
            </w:pPr>
            <w:r>
              <w:t>屋面总面积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1B951" w14:textId="77777777" w:rsidR="00E95DC8" w:rsidRDefault="00000000">
            <w:pPr>
              <w:pStyle w:val="20"/>
            </w:pPr>
            <w:r>
              <w:t>480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F28F9" w14:textId="77777777" w:rsidR="00E95DC8" w:rsidRDefault="00000000">
            <w:pPr>
              <w:pStyle w:val="20"/>
            </w:pPr>
            <w:r>
              <w:t>配套设施区建筑屋面（含屋顶花园区及设备区屋面）</w:t>
            </w:r>
          </w:p>
        </w:tc>
      </w:tr>
      <w:tr w:rsidR="00C8388F" w14:paraId="6F3705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FEDD2" w14:textId="77777777" w:rsidR="00E95DC8" w:rsidRDefault="00000000">
            <w:pPr>
              <w:pStyle w:val="20"/>
            </w:pPr>
            <w:r>
              <w:t>屋顶花园区面积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37DCA" w14:textId="77777777" w:rsidR="00E95DC8" w:rsidRDefault="00000000">
            <w:pPr>
              <w:pStyle w:val="20"/>
            </w:pPr>
            <w:r>
              <w:t>230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D6276" w14:textId="77777777" w:rsidR="00E95DC8" w:rsidRDefault="00000000">
            <w:pPr>
              <w:pStyle w:val="20"/>
            </w:pPr>
            <w:r>
              <w:t>含公共草坪、观景平台及绿化区域</w:t>
            </w:r>
          </w:p>
        </w:tc>
      </w:tr>
      <w:tr w:rsidR="00C8388F" w14:paraId="204D9E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D1DBC" w14:textId="77777777" w:rsidR="00E95DC8" w:rsidRDefault="00000000">
            <w:pPr>
              <w:pStyle w:val="20"/>
            </w:pPr>
            <w:r>
              <w:t>设备区屋面面积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A8698" w14:textId="77777777" w:rsidR="00E95DC8" w:rsidRDefault="00000000">
            <w:pPr>
              <w:pStyle w:val="20"/>
            </w:pPr>
            <w:r>
              <w:t>250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A5222" w14:textId="77777777" w:rsidR="00E95DC8" w:rsidRDefault="00000000">
            <w:pPr>
              <w:pStyle w:val="20"/>
            </w:pPr>
            <w:r>
              <w:t>含水泵房、配电室等设备用房屋面</w:t>
            </w:r>
          </w:p>
        </w:tc>
      </w:tr>
      <w:tr w:rsidR="00C8388F" w14:paraId="56D8E1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2A82B" w14:textId="77777777" w:rsidR="00E95DC8" w:rsidRDefault="00000000">
            <w:pPr>
              <w:pStyle w:val="20"/>
            </w:pPr>
            <w:r>
              <w:t>高反射屋面材料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A5736" w14:textId="77777777" w:rsidR="00E95DC8" w:rsidRDefault="00000000">
            <w:pPr>
              <w:pStyle w:val="20"/>
            </w:pPr>
            <w:proofErr w:type="gramStart"/>
            <w:r>
              <w:t>浅灰色氟碳</w:t>
            </w:r>
            <w:proofErr w:type="gramEnd"/>
            <w:r>
              <w:t>涂料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06113" w14:textId="77777777" w:rsidR="00E95DC8" w:rsidRDefault="00000000">
            <w:pPr>
              <w:pStyle w:val="20"/>
            </w:pPr>
            <w:r>
              <w:t>反射率</w:t>
            </w:r>
            <w:r>
              <w:t>≥0.40</w:t>
            </w:r>
            <w:r>
              <w:t>（厂家检测报告）</w:t>
            </w:r>
          </w:p>
        </w:tc>
      </w:tr>
      <w:tr w:rsidR="00C8388F" w14:paraId="638096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EB70B" w14:textId="77777777" w:rsidR="00E95DC8" w:rsidRDefault="00000000">
            <w:pPr>
              <w:pStyle w:val="20"/>
            </w:pPr>
            <w:r>
              <w:t>屋面遮阴方式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0FC7C" w14:textId="77777777" w:rsidR="00E95DC8" w:rsidRDefault="00000000">
            <w:pPr>
              <w:pStyle w:val="20"/>
            </w:pPr>
            <w:r>
              <w:t>绿化遮阴</w:t>
            </w:r>
            <w:r>
              <w:t xml:space="preserve"> + </w:t>
            </w:r>
            <w:proofErr w:type="gramStart"/>
            <w:r>
              <w:t>光伏板遮阴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2F291" w14:textId="77777777" w:rsidR="00E95DC8" w:rsidRDefault="00000000">
            <w:pPr>
              <w:pStyle w:val="20"/>
            </w:pPr>
            <w:proofErr w:type="gramStart"/>
            <w:r>
              <w:t>光伏板兼具</w:t>
            </w:r>
            <w:proofErr w:type="gramEnd"/>
            <w:r>
              <w:t>发电与遮阴功能</w:t>
            </w:r>
          </w:p>
        </w:tc>
      </w:tr>
    </w:tbl>
    <w:p w14:paraId="571A3651" w14:textId="77777777" w:rsidR="00E95DC8" w:rsidRDefault="00000000">
      <w:pPr>
        <w:pStyle w:val="3"/>
      </w:pPr>
      <w:r>
        <w:t xml:space="preserve">35.2 </w:t>
      </w:r>
      <w:r>
        <w:t>屋面范围界定</w:t>
      </w:r>
    </w:p>
    <w:p w14:paraId="23A29366" w14:textId="77777777" w:rsidR="00E95DC8" w:rsidRDefault="00E95D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2"/>
        <w:gridCol w:w="2309"/>
        <w:gridCol w:w="2255"/>
        <w:gridCol w:w="2255"/>
      </w:tblGrid>
      <w:tr w:rsidR="00C8388F" w14:paraId="5F3231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D7EF5" w14:textId="77777777" w:rsidR="00E95DC8" w:rsidRDefault="00000000">
            <w:pPr>
              <w:pStyle w:val="20"/>
            </w:pPr>
            <w:r>
              <w:t>屋面区域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C3ABF" w14:textId="77777777" w:rsidR="00E95DC8" w:rsidRDefault="00000000">
            <w:pPr>
              <w:pStyle w:val="20"/>
            </w:pPr>
            <w:r>
              <w:t>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67EA3" w14:textId="77777777" w:rsidR="00E95DC8" w:rsidRDefault="00000000">
            <w:pPr>
              <w:pStyle w:val="20"/>
            </w:pPr>
            <w:r>
              <w:t>功能定位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51778" w14:textId="77777777" w:rsidR="00E95DC8" w:rsidRDefault="00000000">
            <w:pPr>
              <w:pStyle w:val="20"/>
            </w:pPr>
            <w:r>
              <w:t>纳入计算说明</w:t>
            </w:r>
          </w:p>
        </w:tc>
      </w:tr>
      <w:tr w:rsidR="00C8388F" w14:paraId="0C0704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CA1AC" w14:textId="77777777" w:rsidR="00E95DC8" w:rsidRDefault="00000000">
            <w:pPr>
              <w:pStyle w:val="20"/>
            </w:pPr>
            <w:r>
              <w:t>屋顶花园区绿化区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2F90F" w14:textId="77777777" w:rsidR="00E95DC8" w:rsidRDefault="00000000">
            <w:pPr>
              <w:pStyle w:val="20"/>
            </w:pPr>
            <w:r>
              <w:t>150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9896B" w14:textId="77777777" w:rsidR="00E95DC8" w:rsidRDefault="00000000">
            <w:pPr>
              <w:pStyle w:val="20"/>
            </w:pPr>
            <w:r>
              <w:t>生态绿化、观景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9A6F6" w14:textId="77777777" w:rsidR="00E95DC8" w:rsidRDefault="00000000">
            <w:pPr>
              <w:pStyle w:val="20"/>
            </w:pPr>
            <w:r>
              <w:t>绿化遮阴，全部纳入</w:t>
            </w:r>
          </w:p>
        </w:tc>
      </w:tr>
      <w:tr w:rsidR="00C8388F" w14:paraId="68B9A7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475DF" w14:textId="77777777" w:rsidR="00E95DC8" w:rsidRDefault="00000000">
            <w:pPr>
              <w:pStyle w:val="20"/>
            </w:pPr>
            <w:r>
              <w:t>屋顶花园区硬化区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A9020" w14:textId="77777777" w:rsidR="00E95DC8" w:rsidRDefault="00000000">
            <w:pPr>
              <w:pStyle w:val="20"/>
            </w:pP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80A99" w14:textId="77777777" w:rsidR="00E95DC8" w:rsidRDefault="00000000">
            <w:pPr>
              <w:pStyle w:val="20"/>
            </w:pPr>
            <w:r>
              <w:t>观景平台、步道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B4383" w14:textId="77777777" w:rsidR="00E95DC8" w:rsidRDefault="00000000">
            <w:pPr>
              <w:pStyle w:val="20"/>
            </w:pPr>
            <w:r>
              <w:t>无遮阴，需</w:t>
            </w:r>
            <w:proofErr w:type="gramStart"/>
            <w:r>
              <w:t>计算高反射</w:t>
            </w:r>
            <w:proofErr w:type="gramEnd"/>
            <w:r>
              <w:t>面积</w:t>
            </w:r>
          </w:p>
        </w:tc>
      </w:tr>
      <w:tr w:rsidR="00C8388F" w14:paraId="1F0045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5C1FF" w14:textId="77777777" w:rsidR="00E95DC8" w:rsidRDefault="00000000">
            <w:pPr>
              <w:pStyle w:val="20"/>
            </w:pPr>
            <w:r>
              <w:t>设备区屋面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0241C" w14:textId="77777777" w:rsidR="00E95DC8" w:rsidRDefault="00000000">
            <w:pPr>
              <w:pStyle w:val="20"/>
            </w:pPr>
            <w:r>
              <w:t>250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62329" w14:textId="77777777" w:rsidR="00E95DC8" w:rsidRDefault="00000000">
            <w:pPr>
              <w:pStyle w:val="20"/>
            </w:pPr>
            <w:r>
              <w:t>设备放置、检修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F9F54" w14:textId="77777777" w:rsidR="00E95DC8" w:rsidRDefault="00000000">
            <w:pPr>
              <w:pStyle w:val="20"/>
            </w:pPr>
            <w:proofErr w:type="gramStart"/>
            <w:r>
              <w:t>光伏板遮阴</w:t>
            </w:r>
            <w:proofErr w:type="gramEnd"/>
            <w:r>
              <w:t xml:space="preserve"> + </w:t>
            </w:r>
            <w:r>
              <w:t>高反射涂料，全部纳入</w:t>
            </w:r>
          </w:p>
        </w:tc>
      </w:tr>
      <w:tr w:rsidR="00C8388F" w14:paraId="3A9419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C5C2C" w14:textId="77777777" w:rsidR="00E95DC8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8FBA6" w14:textId="77777777" w:rsidR="00E95DC8" w:rsidRDefault="00000000">
            <w:pPr>
              <w:pStyle w:val="20"/>
            </w:pPr>
            <w:r>
              <w:t>480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AC5DA" w14:textId="77777777" w:rsidR="00E95DC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51F06" w14:textId="77777777" w:rsidR="00E95DC8" w:rsidRDefault="00000000">
            <w:pPr>
              <w:pStyle w:val="20"/>
            </w:pPr>
            <w:r>
              <w:t>-</w:t>
            </w:r>
          </w:p>
        </w:tc>
      </w:tr>
    </w:tbl>
    <w:p w14:paraId="5EA021F8" w14:textId="77777777" w:rsidR="00E95DC8" w:rsidRDefault="00000000">
      <w:pPr>
        <w:pStyle w:val="3"/>
      </w:pPr>
      <w:r>
        <w:t xml:space="preserve">35.3 </w:t>
      </w:r>
      <w:r>
        <w:t>屋面遮阴面积计算</w:t>
      </w:r>
    </w:p>
    <w:p w14:paraId="404409D9" w14:textId="77777777" w:rsidR="00E95DC8" w:rsidRDefault="00000000">
      <w:pPr>
        <w:pStyle w:val="4"/>
      </w:pPr>
      <w:r>
        <w:t xml:space="preserve">35.3.1 </w:t>
      </w:r>
      <w:r>
        <w:t>绿化遮阴面积计算</w:t>
      </w:r>
    </w:p>
    <w:p w14:paraId="0D3AB31C" w14:textId="77777777" w:rsidR="00E95DC8" w:rsidRDefault="00000000">
      <w:pPr>
        <w:pStyle w:val="20"/>
        <w:numPr>
          <w:ilvl w:val="0"/>
          <w:numId w:val="1"/>
        </w:numPr>
      </w:pPr>
      <w:r>
        <w:t>计算公式：</w:t>
      </w:r>
    </w:p>
    <w:p w14:paraId="1FF5F484" w14:textId="77777777" w:rsidR="00E95DC8" w:rsidRDefault="00000000">
      <w:pPr>
        <w:pStyle w:val="20"/>
      </w:pPr>
      <w:r>
        <w:t xml:space="preserve"> S_{å±</w:t>
      </w:r>
      <w:proofErr w:type="spellStart"/>
      <w:r>
        <w:t>ç»¿é</w:t>
      </w:r>
      <w:proofErr w:type="spellEnd"/>
      <w:r>
        <w:t xml:space="preserve">®é´} = S_{ç»¿} Ã Î´ </w:t>
      </w:r>
    </w:p>
    <w:p w14:paraId="39B24066" w14:textId="77777777" w:rsidR="00E95DC8" w:rsidRDefault="00000000">
      <w:pPr>
        <w:pStyle w:val="20"/>
        <w:numPr>
          <w:ilvl w:val="1"/>
          <w:numId w:val="1"/>
        </w:numPr>
      </w:pPr>
      <w:r>
        <w:t>其中：</w:t>
      </w:r>
      <w:r>
        <w:t xml:space="preserve"> S_{å±</w:t>
      </w:r>
      <w:proofErr w:type="spellStart"/>
      <w:r>
        <w:t>ç»¿é</w:t>
      </w:r>
      <w:proofErr w:type="spellEnd"/>
      <w:r>
        <w:t xml:space="preserve">®é´} </w:t>
      </w:r>
      <w:r>
        <w:t>为屋面绿化遮阴面积（㎡）；</w:t>
      </w:r>
      <w:r>
        <w:t xml:space="preserve"> S_{ç»¿} </w:t>
      </w:r>
      <w:r>
        <w:t>为屋面绿化面积（㎡）；</w:t>
      </w:r>
      <w:r>
        <w:t xml:space="preserve"> Î´ </w:t>
      </w:r>
      <w:r>
        <w:t>为绿化遮阴率（取</w:t>
      </w:r>
      <w:r>
        <w:t xml:space="preserve"> 0.95</w:t>
      </w:r>
      <w:r>
        <w:t>，密集种植区域）。</w:t>
      </w:r>
    </w:p>
    <w:p w14:paraId="065D57BC" w14:textId="77777777" w:rsidR="00E95DC8" w:rsidRDefault="00000000">
      <w:pPr>
        <w:pStyle w:val="20"/>
        <w:numPr>
          <w:ilvl w:val="0"/>
          <w:numId w:val="1"/>
        </w:numPr>
      </w:pPr>
      <w:r>
        <w:t>计算过程：</w:t>
      </w:r>
      <w:r>
        <w:t xml:space="preserve"> S_{å±</w:t>
      </w:r>
      <w:proofErr w:type="spellStart"/>
      <w:r>
        <w:t>ç»¿é</w:t>
      </w:r>
      <w:proofErr w:type="spellEnd"/>
      <w:r>
        <w:t xml:space="preserve">®é´} = 150Ã0.95=142.5ã¡ </w:t>
      </w:r>
    </w:p>
    <w:p w14:paraId="45FB7022" w14:textId="77777777" w:rsidR="00E95DC8" w:rsidRDefault="00000000">
      <w:pPr>
        <w:pStyle w:val="4"/>
      </w:pPr>
      <w:r>
        <w:t xml:space="preserve">35.3.2 </w:t>
      </w:r>
      <w:r>
        <w:t>光</w:t>
      </w:r>
      <w:proofErr w:type="gramStart"/>
      <w:r>
        <w:t>伏板遮</w:t>
      </w:r>
      <w:proofErr w:type="gramEnd"/>
      <w:r>
        <w:t>阴面积计算</w:t>
      </w:r>
    </w:p>
    <w:p w14:paraId="5A09A1F7" w14:textId="77777777" w:rsidR="00E95DC8" w:rsidRDefault="00000000">
      <w:pPr>
        <w:pStyle w:val="20"/>
        <w:numPr>
          <w:ilvl w:val="0"/>
          <w:numId w:val="1"/>
        </w:numPr>
      </w:pPr>
      <w:r>
        <w:t>计算公式：</w:t>
      </w:r>
    </w:p>
    <w:p w14:paraId="3E9763DC" w14:textId="77777777" w:rsidR="00E95DC8" w:rsidRDefault="00000000">
      <w:pPr>
        <w:pStyle w:val="20"/>
      </w:pPr>
      <w:r>
        <w:t xml:space="preserve"> S</w:t>
      </w:r>
      <w:proofErr w:type="gramStart"/>
      <w:r>
        <w:t>_{</w:t>
      </w:r>
      <w:proofErr w:type="gramEnd"/>
      <w:r>
        <w:t>åä¼é®é´} = S</w:t>
      </w:r>
      <w:proofErr w:type="gramStart"/>
      <w:r>
        <w:t>_{</w:t>
      </w:r>
      <w:proofErr w:type="gramEnd"/>
      <w:r>
        <w:t xml:space="preserve">åä¼} Ã Îµ </w:t>
      </w:r>
    </w:p>
    <w:p w14:paraId="50DED4AC" w14:textId="77777777" w:rsidR="00E95DC8" w:rsidRDefault="00000000">
      <w:pPr>
        <w:pStyle w:val="20"/>
        <w:numPr>
          <w:ilvl w:val="1"/>
          <w:numId w:val="1"/>
        </w:numPr>
      </w:pPr>
      <w:r>
        <w:t>其中：</w:t>
      </w:r>
      <w:r>
        <w:t xml:space="preserve"> S_{åä¼é®é´} </w:t>
      </w:r>
      <w:r>
        <w:t>为光</w:t>
      </w:r>
      <w:proofErr w:type="gramStart"/>
      <w:r>
        <w:t>伏板遮</w:t>
      </w:r>
      <w:proofErr w:type="gramEnd"/>
      <w:r>
        <w:t>阴面积（㎡）；</w:t>
      </w:r>
      <w:r>
        <w:t xml:space="preserve"> S_{åä¼} </w:t>
      </w:r>
      <w:r>
        <w:t>为光伏板铺设面积（㎡）；</w:t>
      </w:r>
      <w:r>
        <w:t xml:space="preserve"> Îµ </w:t>
      </w:r>
      <w:r>
        <w:t>为</w:t>
      </w:r>
      <w:proofErr w:type="gramStart"/>
      <w:r>
        <w:t>光伏板遮阴</w:t>
      </w:r>
      <w:proofErr w:type="gramEnd"/>
      <w:r>
        <w:t>率（取</w:t>
      </w:r>
      <w:r>
        <w:t xml:space="preserve"> 1.0</w:t>
      </w:r>
      <w:r>
        <w:t>，完全遮挡）。</w:t>
      </w:r>
    </w:p>
    <w:p w14:paraId="0F91BDF4" w14:textId="77777777" w:rsidR="00E95DC8" w:rsidRDefault="00000000">
      <w:pPr>
        <w:pStyle w:val="20"/>
        <w:numPr>
          <w:ilvl w:val="0"/>
          <w:numId w:val="1"/>
        </w:numPr>
      </w:pPr>
      <w:r>
        <w:t>计算过程：</w:t>
      </w:r>
    </w:p>
    <w:p w14:paraId="6530E998" w14:textId="77777777" w:rsidR="00E95DC8" w:rsidRDefault="00000000">
      <w:pPr>
        <w:pStyle w:val="20"/>
        <w:numPr>
          <w:ilvl w:val="1"/>
          <w:numId w:val="1"/>
        </w:numPr>
      </w:pPr>
      <w:r>
        <w:t>设备区屋面光伏板铺设面积：</w:t>
      </w:r>
      <w:r>
        <w:t>180</w:t>
      </w:r>
      <w:r>
        <w:t>㎡</w:t>
      </w:r>
    </w:p>
    <w:p w14:paraId="207E4FA7" w14:textId="77777777" w:rsidR="00E95DC8" w:rsidRDefault="00000000">
      <w:pPr>
        <w:pStyle w:val="20"/>
        <w:numPr>
          <w:ilvl w:val="1"/>
          <w:numId w:val="1"/>
        </w:numPr>
      </w:pPr>
      <w:r>
        <w:t xml:space="preserve"> S</w:t>
      </w:r>
      <w:proofErr w:type="gramStart"/>
      <w:r>
        <w:t>_{</w:t>
      </w:r>
      <w:proofErr w:type="gramEnd"/>
      <w:r>
        <w:t xml:space="preserve">åä¼é®é´} = 180Ã1.0=180ã¡ </w:t>
      </w:r>
    </w:p>
    <w:p w14:paraId="28C26E92" w14:textId="77777777" w:rsidR="00E95DC8" w:rsidRDefault="00000000">
      <w:pPr>
        <w:pStyle w:val="4"/>
      </w:pPr>
      <w:r>
        <w:t xml:space="preserve">35.3.3 </w:t>
      </w:r>
      <w:proofErr w:type="gramStart"/>
      <w:r>
        <w:t>总遮阴面</w:t>
      </w:r>
      <w:proofErr w:type="gramEnd"/>
      <w:r>
        <w:t>积与比例计算</w:t>
      </w:r>
    </w:p>
    <w:p w14:paraId="461893A8" w14:textId="77777777" w:rsidR="00E95DC8" w:rsidRDefault="00000000">
      <w:pPr>
        <w:pStyle w:val="20"/>
        <w:numPr>
          <w:ilvl w:val="0"/>
          <w:numId w:val="1"/>
        </w:numPr>
      </w:pPr>
      <w:proofErr w:type="gramStart"/>
      <w:r>
        <w:t>总遮阴面</w:t>
      </w:r>
      <w:proofErr w:type="gramEnd"/>
      <w:r>
        <w:t>积：</w:t>
      </w:r>
    </w:p>
    <w:p w14:paraId="37E56BD9" w14:textId="77777777" w:rsidR="00E95DC8" w:rsidRDefault="00000000">
      <w:pPr>
        <w:pStyle w:val="20"/>
      </w:pPr>
      <w:r>
        <w:t xml:space="preserve"> S_{å±</w:t>
      </w:r>
      <w:proofErr w:type="spellStart"/>
      <w:r>
        <w:t>æ»é</w:t>
      </w:r>
      <w:proofErr w:type="spellEnd"/>
      <w:r>
        <w:t xml:space="preserve">®é´} = 142.5 + 180 = 322.5ã¡ </w:t>
      </w:r>
    </w:p>
    <w:p w14:paraId="7767392C" w14:textId="77777777" w:rsidR="00E95DC8" w:rsidRDefault="00000000">
      <w:pPr>
        <w:pStyle w:val="20"/>
        <w:numPr>
          <w:ilvl w:val="0"/>
          <w:numId w:val="1"/>
        </w:numPr>
      </w:pPr>
      <w:r>
        <w:lastRenderedPageBreak/>
        <w:t>遮阴面积比例：</w:t>
      </w:r>
    </w:p>
    <w:p w14:paraId="4E0948EA" w14:textId="77777777" w:rsidR="00E95DC8" w:rsidRDefault="00000000">
      <w:pPr>
        <w:pStyle w:val="20"/>
      </w:pPr>
      <w:r>
        <w:t xml:space="preserve"> Î·_4 = \</w:t>
      </w:r>
      <w:proofErr w:type="gramStart"/>
      <w:r>
        <w:t>frac{</w:t>
      </w:r>
      <w:proofErr w:type="gramEnd"/>
      <w:r>
        <w:t xml:space="preserve">322.5}{480} Ã 100\% â 67.2\% </w:t>
      </w:r>
    </w:p>
    <w:p w14:paraId="553F23A1" w14:textId="77777777" w:rsidR="00E95DC8" w:rsidRDefault="00000000">
      <w:pPr>
        <w:pStyle w:val="3"/>
      </w:pPr>
      <w:r>
        <w:t xml:space="preserve">35.4 </w:t>
      </w:r>
      <w:r>
        <w:t>屋面高反射面积计算</w:t>
      </w:r>
    </w:p>
    <w:p w14:paraId="7246C388" w14:textId="77777777" w:rsidR="00E95DC8" w:rsidRDefault="00000000">
      <w:pPr>
        <w:pStyle w:val="20"/>
        <w:numPr>
          <w:ilvl w:val="0"/>
          <w:numId w:val="1"/>
        </w:numPr>
      </w:pPr>
      <w:r>
        <w:t>计算公式：</w:t>
      </w:r>
    </w:p>
    <w:p w14:paraId="1FC835C3" w14:textId="77777777" w:rsidR="00E95DC8" w:rsidRDefault="00000000">
      <w:pPr>
        <w:pStyle w:val="20"/>
      </w:pPr>
      <w:r>
        <w:t xml:space="preserve"> S_{å±</w:t>
      </w:r>
      <w:proofErr w:type="spellStart"/>
      <w:r>
        <w:t>é«å</w:t>
      </w:r>
      <w:proofErr w:type="spellEnd"/>
      <w:r>
        <w:t xml:space="preserve">å°} = S_{ç¡¬ååº} + S_{è®¾å¤åºæªé®é´} </w:t>
      </w:r>
    </w:p>
    <w:p w14:paraId="5EC34F55" w14:textId="77777777" w:rsidR="00E95DC8" w:rsidRDefault="00000000">
      <w:pPr>
        <w:pStyle w:val="20"/>
        <w:numPr>
          <w:ilvl w:val="1"/>
          <w:numId w:val="1"/>
        </w:numPr>
      </w:pPr>
      <w:r>
        <w:t>其中：</w:t>
      </w:r>
      <w:r>
        <w:t xml:space="preserve"> S_{ç¡¬ååº} </w:t>
      </w:r>
      <w:r>
        <w:t>为屋顶花园区硬化面积；</w:t>
      </w:r>
      <w:r>
        <w:t xml:space="preserve"> S_{è®¾å¤åºæªé®é´} </w:t>
      </w:r>
      <w:r>
        <w:t>为设备区未铺设</w:t>
      </w:r>
      <w:proofErr w:type="gramStart"/>
      <w:r>
        <w:t>光伏板的</w:t>
      </w:r>
      <w:proofErr w:type="gramEnd"/>
      <w:r>
        <w:t>屋面面积。</w:t>
      </w:r>
    </w:p>
    <w:p w14:paraId="05C75363" w14:textId="77777777" w:rsidR="00E95DC8" w:rsidRDefault="00000000">
      <w:pPr>
        <w:pStyle w:val="20"/>
        <w:numPr>
          <w:ilvl w:val="0"/>
          <w:numId w:val="1"/>
        </w:numPr>
      </w:pPr>
      <w:r>
        <w:t>计算过程：</w:t>
      </w:r>
    </w:p>
    <w:p w14:paraId="4AD6B8D5" w14:textId="77777777" w:rsidR="00E95DC8" w:rsidRDefault="00000000">
      <w:pPr>
        <w:pStyle w:val="20"/>
        <w:numPr>
          <w:ilvl w:val="1"/>
          <w:numId w:val="1"/>
        </w:numPr>
      </w:pPr>
      <w:r>
        <w:t>设备区未遮阴面积：</w:t>
      </w:r>
      <w:r>
        <w:t xml:space="preserve"> 250 - 180 = 70ã¡ </w:t>
      </w:r>
    </w:p>
    <w:p w14:paraId="2A7DA23D" w14:textId="77777777" w:rsidR="00E95DC8" w:rsidRDefault="00000000">
      <w:pPr>
        <w:pStyle w:val="20"/>
        <w:numPr>
          <w:ilvl w:val="1"/>
          <w:numId w:val="1"/>
        </w:numPr>
      </w:pPr>
      <w:r>
        <w:t>高反射总面积：</w:t>
      </w:r>
      <w:r>
        <w:t xml:space="preserve"> 80 + 70 = 150ã¡ </w:t>
      </w:r>
    </w:p>
    <w:p w14:paraId="30C5D65A" w14:textId="77777777" w:rsidR="00E95DC8" w:rsidRDefault="00000000">
      <w:pPr>
        <w:pStyle w:val="20"/>
        <w:numPr>
          <w:ilvl w:val="1"/>
          <w:numId w:val="1"/>
        </w:numPr>
      </w:pPr>
      <w:r>
        <w:t>高反射面积比例：</w:t>
      </w:r>
    </w:p>
    <w:p w14:paraId="30BD0C85" w14:textId="77777777" w:rsidR="00E95DC8" w:rsidRDefault="00000000">
      <w:pPr>
        <w:pStyle w:val="20"/>
      </w:pPr>
      <w:r>
        <w:t xml:space="preserve"> Î·_5 = \</w:t>
      </w:r>
      <w:proofErr w:type="gramStart"/>
      <w:r>
        <w:t>frac{</w:t>
      </w:r>
      <w:proofErr w:type="gramEnd"/>
      <w:r>
        <w:t xml:space="preserve">150}{480} Ã 100\% = 31.25\% </w:t>
      </w:r>
    </w:p>
    <w:p w14:paraId="5F960B47" w14:textId="77777777" w:rsidR="00E95DC8" w:rsidRDefault="00000000">
      <w:pPr>
        <w:pStyle w:val="3"/>
      </w:pPr>
      <w:r>
        <w:t xml:space="preserve">35.5 </w:t>
      </w:r>
      <w:r>
        <w:t>计算结论</w:t>
      </w:r>
    </w:p>
    <w:p w14:paraId="1A3B8F24" w14:textId="77777777" w:rsidR="00E95DC8" w:rsidRDefault="00000000">
      <w:pPr>
        <w:pStyle w:val="20"/>
        <w:numPr>
          <w:ilvl w:val="0"/>
          <w:numId w:val="1"/>
        </w:numPr>
      </w:pPr>
      <w:r>
        <w:t>屋面遮阴面</w:t>
      </w:r>
      <w:proofErr w:type="gramStart"/>
      <w:r>
        <w:t>积比例</w:t>
      </w:r>
      <w:proofErr w:type="gramEnd"/>
      <w:r>
        <w:t>达</w:t>
      </w:r>
      <w:r>
        <w:t xml:space="preserve"> 67.2%</w:t>
      </w:r>
      <w:r>
        <w:t>，满足《绿色建筑评价标准》</w:t>
      </w:r>
      <w:r>
        <w:t xml:space="preserve">≥30% </w:t>
      </w:r>
      <w:r>
        <w:t>的要求，无需依赖高反射屋面即可达标；</w:t>
      </w:r>
    </w:p>
    <w:p w14:paraId="79EF2494" w14:textId="77777777" w:rsidR="00E95DC8" w:rsidRDefault="00000000">
      <w:pPr>
        <w:pStyle w:val="20"/>
        <w:numPr>
          <w:ilvl w:val="0"/>
          <w:numId w:val="1"/>
        </w:numPr>
      </w:pPr>
      <w:r>
        <w:t>屋面采用</w:t>
      </w:r>
      <w:r>
        <w:t xml:space="preserve"> “</w:t>
      </w:r>
      <w:r>
        <w:t>绿化遮阴</w:t>
      </w:r>
      <w:r>
        <w:t xml:space="preserve"> + </w:t>
      </w:r>
      <w:r>
        <w:t>光伏板遮阴</w:t>
      </w:r>
      <w:r>
        <w:t xml:space="preserve">” </w:t>
      </w:r>
      <w:r>
        <w:t>组合方式，既实现生态隔热，又利用</w:t>
      </w:r>
      <w:proofErr w:type="gramStart"/>
      <w:r>
        <w:t>光伏板发电</w:t>
      </w:r>
      <w:proofErr w:type="gramEnd"/>
      <w:r>
        <w:t>（年发电量约</w:t>
      </w:r>
      <w:r>
        <w:t xml:space="preserve"> 2.16 </w:t>
      </w:r>
      <w:r>
        <w:t>万</w:t>
      </w:r>
      <w:r>
        <w:t xml:space="preserve"> kWh</w:t>
      </w:r>
      <w:r>
        <w:t>），符合低碳节能要求；</w:t>
      </w:r>
    </w:p>
    <w:p w14:paraId="665B2D10" w14:textId="77777777" w:rsidR="00E95DC8" w:rsidRDefault="00000000">
      <w:pPr>
        <w:pStyle w:val="20"/>
        <w:numPr>
          <w:ilvl w:val="0"/>
          <w:numId w:val="1"/>
        </w:numPr>
      </w:pPr>
      <w:r>
        <w:t>高反射面积比例</w:t>
      </w:r>
      <w:r>
        <w:t xml:space="preserve"> 31.25%</w:t>
      </w:r>
      <w:r>
        <w:t>，作为遮阴措施的补充，进一步降低屋面太阳辐射吸收，减少建筑室内制冷能耗，屋面整体热工性能优异；</w:t>
      </w:r>
    </w:p>
    <w:p w14:paraId="52DC9CD9" w14:textId="77777777" w:rsidR="00E95DC8" w:rsidRDefault="00000000">
      <w:pPr>
        <w:pStyle w:val="20"/>
        <w:numPr>
          <w:ilvl w:val="0"/>
          <w:numId w:val="1"/>
        </w:numPr>
      </w:pPr>
      <w:r>
        <w:t>屋顶绿化与</w:t>
      </w:r>
      <w:proofErr w:type="gramStart"/>
      <w:r>
        <w:t>光伏板布置</w:t>
      </w:r>
      <w:proofErr w:type="gramEnd"/>
      <w:r>
        <w:t>均考虑了徽派风貌协调，</w:t>
      </w:r>
      <w:proofErr w:type="gramStart"/>
      <w:r>
        <w:t>光伏板采用</w:t>
      </w:r>
      <w:proofErr w:type="gramEnd"/>
      <w:r>
        <w:t>浅灰色边框，与屋面整体风格统一，未破坏历史街区天际线景观。</w:t>
      </w:r>
    </w:p>
    <w:p w14:paraId="747A0918" w14:textId="77777777" w:rsidR="00E95DC8" w:rsidRDefault="00000000">
      <w:pPr>
        <w:pStyle w:val="2"/>
      </w:pPr>
      <w:r>
        <w:t>三十六、综合计算结论汇总</w:t>
      </w:r>
    </w:p>
    <w:p w14:paraId="08BBDCE0" w14:textId="77777777" w:rsidR="00E95DC8" w:rsidRDefault="00E95D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5"/>
        <w:gridCol w:w="1704"/>
        <w:gridCol w:w="1861"/>
        <w:gridCol w:w="1946"/>
        <w:gridCol w:w="1805"/>
      </w:tblGrid>
      <w:tr w:rsidR="00C8388F" w14:paraId="135B40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53A4B" w14:textId="77777777" w:rsidR="00E95DC8" w:rsidRDefault="00000000">
            <w:pPr>
              <w:pStyle w:val="20"/>
            </w:pPr>
            <w:r>
              <w:t>计算项目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A1C93" w14:textId="77777777" w:rsidR="00E95DC8" w:rsidRDefault="00000000">
            <w:pPr>
              <w:pStyle w:val="20"/>
            </w:pPr>
            <w:r>
              <w:t>计算指标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6F844" w14:textId="77777777" w:rsidR="00E95DC8" w:rsidRDefault="00000000">
            <w:pPr>
              <w:pStyle w:val="20"/>
            </w:pPr>
            <w:r>
              <w:t>规范要求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EF968" w14:textId="77777777" w:rsidR="00E95DC8" w:rsidRDefault="00000000">
            <w:pPr>
              <w:pStyle w:val="20"/>
            </w:pPr>
            <w:r>
              <w:t>计算结果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2E72B" w14:textId="77777777" w:rsidR="00E95DC8" w:rsidRDefault="00000000">
            <w:pPr>
              <w:pStyle w:val="20"/>
            </w:pPr>
            <w:r>
              <w:t>达标情况</w:t>
            </w:r>
          </w:p>
        </w:tc>
      </w:tr>
      <w:tr w:rsidR="00C8388F" w14:paraId="6C25CE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64D36" w14:textId="77777777" w:rsidR="00E95DC8" w:rsidRDefault="00000000">
            <w:pPr>
              <w:pStyle w:val="20"/>
            </w:pPr>
            <w:r>
              <w:t>户外活动场地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CDAE0" w14:textId="77777777" w:rsidR="00E95DC8" w:rsidRDefault="00000000">
            <w:pPr>
              <w:pStyle w:val="20"/>
            </w:pPr>
            <w:r>
              <w:t>遮阴面</w:t>
            </w:r>
            <w:proofErr w:type="gramStart"/>
            <w:r>
              <w:t>积比例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57714" w14:textId="77777777" w:rsidR="00E95DC8" w:rsidRDefault="00000000">
            <w:pPr>
              <w:pStyle w:val="20"/>
            </w:pPr>
            <w:r>
              <w:t>≥50%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5FA7B" w14:textId="77777777" w:rsidR="00E95DC8" w:rsidRDefault="00000000">
            <w:pPr>
              <w:pStyle w:val="20"/>
            </w:pPr>
            <w:r>
              <w:t>98.6%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70DB6" w14:textId="77777777" w:rsidR="00E95DC8" w:rsidRDefault="00000000">
            <w:pPr>
              <w:pStyle w:val="20"/>
            </w:pPr>
            <w:r>
              <w:t>达标（超额满足）</w:t>
            </w:r>
          </w:p>
        </w:tc>
      </w:tr>
      <w:tr w:rsidR="00C8388F" w14:paraId="4C365F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6E92C9" w14:textId="77777777" w:rsidR="00E95DC8" w:rsidRDefault="00000000">
            <w:pPr>
              <w:pStyle w:val="20"/>
            </w:pPr>
            <w:r>
              <w:lastRenderedPageBreak/>
              <w:t>机动车道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1DDB3" w14:textId="77777777" w:rsidR="00E95DC8" w:rsidRDefault="00000000">
            <w:pPr>
              <w:pStyle w:val="20"/>
            </w:pPr>
            <w:r>
              <w:t>遮阴面</w:t>
            </w:r>
            <w:proofErr w:type="gramStart"/>
            <w:r>
              <w:t>积比例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2C3BF" w14:textId="77777777" w:rsidR="00E95DC8" w:rsidRDefault="00000000">
            <w:pPr>
              <w:pStyle w:val="20"/>
            </w:pPr>
            <w:r>
              <w:t>≥30%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C1957" w14:textId="77777777" w:rsidR="00E95DC8" w:rsidRDefault="00000000">
            <w:pPr>
              <w:pStyle w:val="20"/>
            </w:pPr>
            <w:r>
              <w:t>80.4%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50179" w14:textId="77777777" w:rsidR="00E95DC8" w:rsidRDefault="00000000">
            <w:pPr>
              <w:pStyle w:val="20"/>
            </w:pPr>
            <w:r>
              <w:t>达标（超额满足）</w:t>
            </w:r>
          </w:p>
        </w:tc>
      </w:tr>
      <w:tr w:rsidR="00C8388F" w14:paraId="3C8F021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C1024" w14:textId="77777777" w:rsidR="00E95DC8" w:rsidRDefault="00E95DC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41B34" w14:textId="77777777" w:rsidR="00E95DC8" w:rsidRDefault="00000000">
            <w:pPr>
              <w:pStyle w:val="20"/>
            </w:pPr>
            <w:r>
              <w:t>高反射面积比例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489D6" w14:textId="77777777" w:rsidR="00E95DC8" w:rsidRDefault="00000000">
            <w:pPr>
              <w:pStyle w:val="20"/>
            </w:pPr>
            <w:r>
              <w:t>≥50%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89875" w14:textId="77777777" w:rsidR="00E95DC8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D7F71" w14:textId="77777777" w:rsidR="00E95DC8" w:rsidRDefault="00000000">
            <w:pPr>
              <w:pStyle w:val="20"/>
            </w:pPr>
            <w:r>
              <w:t>达标（超额满足）</w:t>
            </w:r>
          </w:p>
        </w:tc>
      </w:tr>
      <w:tr w:rsidR="00C8388F" w14:paraId="0B49C22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F354B" w14:textId="77777777" w:rsidR="00E95DC8" w:rsidRDefault="00000000">
            <w:pPr>
              <w:pStyle w:val="20"/>
            </w:pPr>
            <w:r>
              <w:t>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C6665" w14:textId="77777777" w:rsidR="00E95DC8" w:rsidRDefault="00000000">
            <w:pPr>
              <w:pStyle w:val="20"/>
            </w:pPr>
            <w:r>
              <w:t>遮阴面</w:t>
            </w:r>
            <w:proofErr w:type="gramStart"/>
            <w:r>
              <w:t>积比例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11CF7" w14:textId="77777777" w:rsidR="00E95DC8" w:rsidRDefault="00000000">
            <w:pPr>
              <w:pStyle w:val="20"/>
            </w:pPr>
            <w:r>
              <w:t>≥30%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0F544" w14:textId="77777777" w:rsidR="00E95DC8" w:rsidRDefault="00000000">
            <w:pPr>
              <w:pStyle w:val="20"/>
            </w:pPr>
            <w:r>
              <w:t>67.2%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DFAC2" w14:textId="77777777" w:rsidR="00E95DC8" w:rsidRDefault="00000000">
            <w:pPr>
              <w:pStyle w:val="20"/>
            </w:pPr>
            <w:r>
              <w:t>达标（超额满足）</w:t>
            </w:r>
          </w:p>
        </w:tc>
      </w:tr>
      <w:tr w:rsidR="00C8388F" w14:paraId="21E575C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99481" w14:textId="77777777" w:rsidR="00E95DC8" w:rsidRDefault="00E95DC8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2DFE6" w14:textId="77777777" w:rsidR="00E95DC8" w:rsidRDefault="00000000">
            <w:pPr>
              <w:pStyle w:val="20"/>
            </w:pPr>
            <w:r>
              <w:t>高反射面积比例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43585" w14:textId="77777777" w:rsidR="00E95DC8" w:rsidRDefault="00000000">
            <w:pPr>
              <w:pStyle w:val="20"/>
            </w:pPr>
            <w:r>
              <w:t>≥60%</w:t>
            </w:r>
            <w:r>
              <w:t>（可选）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62DA5" w14:textId="77777777" w:rsidR="00E95DC8" w:rsidRDefault="00000000">
            <w:pPr>
              <w:pStyle w:val="20"/>
            </w:pPr>
            <w:r>
              <w:t>31.25%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1F65F" w14:textId="77777777" w:rsidR="00E95DC8" w:rsidRDefault="00000000">
            <w:pPr>
              <w:pStyle w:val="20"/>
            </w:pPr>
            <w:r>
              <w:t>无需达标（遮阴已满足要求）</w:t>
            </w:r>
          </w:p>
        </w:tc>
      </w:tr>
    </w:tbl>
    <w:p w14:paraId="7AE40FE8" w14:textId="77777777" w:rsidR="00E95DC8" w:rsidRDefault="00000000">
      <w:pPr>
        <w:pStyle w:val="20"/>
        <w:numPr>
          <w:ilvl w:val="0"/>
          <w:numId w:val="1"/>
        </w:numPr>
      </w:pPr>
      <w:r>
        <w:t>项目三大区域的遮阴及高反射面积比例均满足《绿色建筑评价标准》等相关规范要求，其中户外活动场地、机动车道实现超额满足，屋面通过高效遮阴措施规避高反射面积比例不足的问题；</w:t>
      </w:r>
    </w:p>
    <w:p w14:paraId="1A433577" w14:textId="77777777" w:rsidR="00E95DC8" w:rsidRDefault="00000000">
      <w:pPr>
        <w:pStyle w:val="20"/>
        <w:numPr>
          <w:ilvl w:val="0"/>
          <w:numId w:val="1"/>
        </w:numPr>
      </w:pPr>
      <w:r>
        <w:t>遮阴及高反射设计与项目生态补偿、海绵城市、降噪、照明等专项设计深度衔接，兼顾了热环境优化、生态保护、节能低碳及历史风貌保护多重目标；</w:t>
      </w:r>
    </w:p>
    <w:p w14:paraId="44A87E2F" w14:textId="16B3E9AB" w:rsidR="00E95DC8" w:rsidRDefault="00000000" w:rsidP="00C8388F">
      <w:pPr>
        <w:pStyle w:val="20"/>
        <w:numPr>
          <w:ilvl w:val="0"/>
          <w:numId w:val="1"/>
        </w:numPr>
        <w:rPr>
          <w:rFonts w:hint="eastAsia"/>
        </w:rPr>
      </w:pPr>
      <w:r>
        <w:t>计算结果可作为项目绿色建筑评价、规划验收的核心技术依据，验证了项目在热环境优化方面的技术可行性与生态效益。</w:t>
      </w:r>
    </w:p>
    <w:sectPr w:rsidR="00E95DC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5491"/>
    <w:multiLevelType w:val="multilevel"/>
    <w:tmpl w:val="1222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555528"/>
    <w:multiLevelType w:val="hybridMultilevel"/>
    <w:tmpl w:val="B0344DA4"/>
    <w:lvl w:ilvl="0" w:tplc="01940390">
      <w:start w:val="1"/>
      <w:numFmt w:val="bullet"/>
      <w:lvlText w:val="●"/>
      <w:lvlJc w:val="left"/>
      <w:pPr>
        <w:ind w:left="720" w:hanging="360"/>
      </w:pPr>
    </w:lvl>
    <w:lvl w:ilvl="1" w:tplc="2E10A3BC">
      <w:start w:val="1"/>
      <w:numFmt w:val="bullet"/>
      <w:lvlText w:val="○"/>
      <w:lvlJc w:val="left"/>
      <w:pPr>
        <w:ind w:left="1440" w:hanging="360"/>
      </w:pPr>
    </w:lvl>
    <w:lvl w:ilvl="2" w:tplc="CF429BB4">
      <w:start w:val="1"/>
      <w:numFmt w:val="bullet"/>
      <w:lvlText w:val="■"/>
      <w:lvlJc w:val="left"/>
      <w:pPr>
        <w:ind w:left="2160" w:hanging="360"/>
      </w:pPr>
    </w:lvl>
    <w:lvl w:ilvl="3" w:tplc="AFFA7638">
      <w:start w:val="1"/>
      <w:numFmt w:val="bullet"/>
      <w:lvlText w:val="●"/>
      <w:lvlJc w:val="left"/>
      <w:pPr>
        <w:ind w:left="2880" w:hanging="360"/>
      </w:pPr>
    </w:lvl>
    <w:lvl w:ilvl="4" w:tplc="AD2617F6">
      <w:start w:val="1"/>
      <w:numFmt w:val="bullet"/>
      <w:lvlText w:val="○"/>
      <w:lvlJc w:val="left"/>
      <w:pPr>
        <w:ind w:left="3600" w:hanging="360"/>
      </w:pPr>
    </w:lvl>
    <w:lvl w:ilvl="5" w:tplc="9BBCFA8E">
      <w:start w:val="1"/>
      <w:numFmt w:val="bullet"/>
      <w:lvlText w:val="■"/>
      <w:lvlJc w:val="left"/>
      <w:pPr>
        <w:ind w:left="4320" w:hanging="360"/>
      </w:pPr>
    </w:lvl>
    <w:lvl w:ilvl="6" w:tplc="D9CAA98C">
      <w:start w:val="1"/>
      <w:numFmt w:val="bullet"/>
      <w:lvlText w:val="●"/>
      <w:lvlJc w:val="left"/>
      <w:pPr>
        <w:ind w:left="5040" w:hanging="360"/>
      </w:pPr>
    </w:lvl>
    <w:lvl w:ilvl="7" w:tplc="F146C3E4">
      <w:start w:val="1"/>
      <w:numFmt w:val="bullet"/>
      <w:lvlText w:val="●"/>
      <w:lvlJc w:val="left"/>
      <w:pPr>
        <w:ind w:left="5760" w:hanging="360"/>
      </w:pPr>
    </w:lvl>
    <w:lvl w:ilvl="8" w:tplc="95DEFADE">
      <w:start w:val="1"/>
      <w:numFmt w:val="bullet"/>
      <w:lvlText w:val="●"/>
      <w:lvlJc w:val="left"/>
      <w:pPr>
        <w:ind w:left="6480" w:hanging="360"/>
      </w:pPr>
    </w:lvl>
  </w:abstractNum>
  <w:num w:numId="1" w16cid:durableId="148434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C8"/>
    <w:rsid w:val="00845955"/>
    <w:rsid w:val="00C8388F"/>
    <w:rsid w:val="00E9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79277"/>
  <w15:docId w15:val="{A0EB96B4-6FB0-4169-88AE-3FE08C0C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2080</Words>
  <Characters>2997</Characters>
  <Application>Microsoft Office Word</Application>
  <DocSecurity>0</DocSecurity>
  <Lines>599</Lines>
  <Paragraphs>298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2026-03-21T09:26:00Z</dcterms:created>
  <dcterms:modified xsi:type="dcterms:W3CDTF">2026-03-21T09:27:00Z</dcterms:modified>
</cp:coreProperties>
</file>