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E7FA" w14:textId="006017E8" w:rsidR="00CA3866" w:rsidRDefault="00000000">
      <w:pPr>
        <w:pStyle w:val="1"/>
      </w:pPr>
      <w:r>
        <w:t>面源污染治理措施分析报告及污染源检测报告</w:t>
      </w:r>
    </w:p>
    <w:p w14:paraId="37031FC9" w14:textId="77777777" w:rsidR="00CA3866" w:rsidRDefault="00000000">
      <w:pPr>
        <w:pStyle w:val="2"/>
      </w:pPr>
      <w:r>
        <w:t>一、面源污染治理措施分析报告</w:t>
      </w:r>
    </w:p>
    <w:p w14:paraId="0DE7442E" w14:textId="77777777" w:rsidR="00CA3866" w:rsidRDefault="00000000">
      <w:pPr>
        <w:pStyle w:val="3"/>
      </w:pPr>
      <w:r>
        <w:t xml:space="preserve">1. </w:t>
      </w:r>
      <w:r>
        <w:t>分析依据与污染特征</w:t>
      </w:r>
    </w:p>
    <w:p w14:paraId="7C2F4A3C" w14:textId="77777777" w:rsidR="00CA3866" w:rsidRDefault="00000000">
      <w:pPr>
        <w:pStyle w:val="4"/>
      </w:pPr>
      <w:r>
        <w:t xml:space="preserve">1.1 </w:t>
      </w:r>
      <w:r>
        <w:t>核心规范</w:t>
      </w:r>
    </w:p>
    <w:p w14:paraId="3D3FE279" w14:textId="77777777" w:rsidR="00CA3866" w:rsidRDefault="00000000">
      <w:pPr>
        <w:pStyle w:val="20"/>
        <w:numPr>
          <w:ilvl w:val="0"/>
          <w:numId w:val="1"/>
        </w:numPr>
      </w:pPr>
      <w:r>
        <w:t>《海绵城市建设技术指南》（试行）</w:t>
      </w:r>
    </w:p>
    <w:p w14:paraId="56E00D67" w14:textId="77777777" w:rsidR="00CA3866" w:rsidRDefault="00000000">
      <w:pPr>
        <w:pStyle w:val="20"/>
        <w:numPr>
          <w:ilvl w:val="0"/>
          <w:numId w:val="1"/>
        </w:numPr>
      </w:pPr>
      <w:r>
        <w:t>《城镇面源污染控制技术指南》（</w:t>
      </w:r>
      <w:r>
        <w:t>HJ 574-2010</w:t>
      </w:r>
      <w:r>
        <w:t>）</w:t>
      </w:r>
    </w:p>
    <w:p w14:paraId="6C6F1343" w14:textId="77777777" w:rsidR="00CA3866" w:rsidRDefault="00000000">
      <w:pPr>
        <w:pStyle w:val="20"/>
        <w:numPr>
          <w:ilvl w:val="0"/>
          <w:numId w:val="1"/>
        </w:numPr>
      </w:pPr>
      <w:r>
        <w:t>《地表水环境质量标准》（</w:t>
      </w:r>
      <w:r>
        <w:t>GB 3838-2002</w:t>
      </w:r>
      <w:r>
        <w:t>）</w:t>
      </w:r>
    </w:p>
    <w:p w14:paraId="7C42F24A" w14:textId="77777777" w:rsidR="00CA3866" w:rsidRDefault="00000000">
      <w:pPr>
        <w:pStyle w:val="20"/>
        <w:numPr>
          <w:ilvl w:val="0"/>
          <w:numId w:val="1"/>
        </w:numPr>
      </w:pPr>
      <w:r>
        <w:t>《城镇污水排入排水管网许可管理办法》（住建部令第</w:t>
      </w:r>
      <w:r>
        <w:t xml:space="preserve"> 21 </w:t>
      </w:r>
      <w:r>
        <w:t>号）</w:t>
      </w:r>
    </w:p>
    <w:p w14:paraId="2F55F1F3" w14:textId="77777777" w:rsidR="00CA3866" w:rsidRDefault="00000000">
      <w:pPr>
        <w:pStyle w:val="4"/>
      </w:pPr>
      <w:r>
        <w:t xml:space="preserve">1.2 </w:t>
      </w:r>
      <w:r>
        <w:t>项目面源污染特征</w:t>
      </w:r>
    </w:p>
    <w:p w14:paraId="0F2FD4DE" w14:textId="77777777" w:rsidR="00CA3866" w:rsidRDefault="00000000">
      <w:pPr>
        <w:pStyle w:val="20"/>
        <w:numPr>
          <w:ilvl w:val="0"/>
          <w:numId w:val="1"/>
        </w:numPr>
      </w:pPr>
      <w:r>
        <w:t>污染类型：主要为降雨径流携带的悬浮物（</w:t>
      </w:r>
      <w:r>
        <w:t>SS</w:t>
      </w:r>
      <w:r>
        <w:t>）、化学需氧量（</w:t>
      </w:r>
      <w:r>
        <w:t>CODcr</w:t>
      </w:r>
      <w:r>
        <w:t>）、氨氮（</w:t>
      </w:r>
      <w:r>
        <w:t>NH3-N</w:t>
      </w:r>
      <w:r>
        <w:t>）、总磷（</w:t>
      </w:r>
      <w:r>
        <w:t>TP</w:t>
      </w:r>
      <w:r>
        <w:t>），来源于建筑屋面灰尘、铺装路面泥沙、绿地枯枝落叶；</w:t>
      </w:r>
    </w:p>
    <w:p w14:paraId="3905F71B" w14:textId="77777777" w:rsidR="00CA3866" w:rsidRDefault="00000000">
      <w:pPr>
        <w:pStyle w:val="20"/>
        <w:numPr>
          <w:ilvl w:val="0"/>
          <w:numId w:val="1"/>
        </w:numPr>
      </w:pPr>
      <w:r>
        <w:t>污染负荷：雨季初期径流污染浓度最高（前</w:t>
      </w:r>
      <w:r>
        <w:t xml:space="preserve"> 15min </w:t>
      </w:r>
      <w:r>
        <w:t>降雨），</w:t>
      </w:r>
      <w:r>
        <w:t xml:space="preserve">SS </w:t>
      </w:r>
      <w:r>
        <w:t>浓度可达</w:t>
      </w:r>
      <w:r>
        <w:t xml:space="preserve"> 150-250mg/L</w:t>
      </w:r>
      <w:r>
        <w:t>，</w:t>
      </w:r>
      <w:r>
        <w:t xml:space="preserve">CODcr </w:t>
      </w:r>
      <w:r>
        <w:t>浓度</w:t>
      </w:r>
      <w:r>
        <w:t xml:space="preserve"> 80-120mg/L</w:t>
      </w:r>
      <w:r>
        <w:t>，旱季无明显面源污染；</w:t>
      </w:r>
    </w:p>
    <w:p w14:paraId="34E591F6" w14:textId="77777777" w:rsidR="00CA3866" w:rsidRDefault="00000000">
      <w:pPr>
        <w:pStyle w:val="20"/>
        <w:numPr>
          <w:ilvl w:val="0"/>
          <w:numId w:val="1"/>
        </w:numPr>
      </w:pPr>
      <w:r>
        <w:t>排放路径：未处理雨水通过径流直接汇入周边水体，或经溢流管接入市政管网，可能造成水体富营养化及淤积。</w:t>
      </w:r>
    </w:p>
    <w:p w14:paraId="661D6B53" w14:textId="77777777" w:rsidR="00CA3866" w:rsidRDefault="00000000">
      <w:pPr>
        <w:pStyle w:val="3"/>
      </w:pPr>
      <w:r>
        <w:t xml:space="preserve">2. </w:t>
      </w:r>
      <w:r>
        <w:t>治理目标与技术路线</w:t>
      </w:r>
    </w:p>
    <w:p w14:paraId="11AB2AA5" w14:textId="77777777" w:rsidR="00CA3866" w:rsidRDefault="00000000">
      <w:pPr>
        <w:pStyle w:val="4"/>
      </w:pPr>
      <w:r>
        <w:t xml:space="preserve">2.1 </w:t>
      </w:r>
      <w:r>
        <w:t>治理目标</w:t>
      </w:r>
    </w:p>
    <w:p w14:paraId="6E8FA719" w14:textId="77777777" w:rsidR="00CA3866" w:rsidRDefault="00000000">
      <w:pPr>
        <w:pStyle w:val="20"/>
        <w:numPr>
          <w:ilvl w:val="0"/>
          <w:numId w:val="1"/>
        </w:numPr>
      </w:pPr>
      <w:r>
        <w:t>悬浮物（</w:t>
      </w:r>
      <w:r>
        <w:t>SS</w:t>
      </w:r>
      <w:r>
        <w:t>）去除率</w:t>
      </w:r>
      <w:r>
        <w:t>≥60%</w:t>
      </w:r>
      <w:r>
        <w:t>（核心目标）；</w:t>
      </w:r>
    </w:p>
    <w:p w14:paraId="180A5BE7" w14:textId="77777777" w:rsidR="00CA3866" w:rsidRDefault="00000000">
      <w:pPr>
        <w:pStyle w:val="20"/>
        <w:numPr>
          <w:ilvl w:val="0"/>
          <w:numId w:val="1"/>
        </w:numPr>
      </w:pPr>
      <w:r>
        <w:t>化学需氧量（</w:t>
      </w:r>
      <w:r>
        <w:t>CODcr</w:t>
      </w:r>
      <w:r>
        <w:t>）去除率</w:t>
      </w:r>
      <w:r>
        <w:t>≥40%</w:t>
      </w:r>
      <w:r>
        <w:t>；</w:t>
      </w:r>
    </w:p>
    <w:p w14:paraId="60745D18" w14:textId="77777777" w:rsidR="00CA3866" w:rsidRDefault="00000000">
      <w:pPr>
        <w:pStyle w:val="20"/>
        <w:numPr>
          <w:ilvl w:val="0"/>
          <w:numId w:val="1"/>
        </w:numPr>
      </w:pPr>
      <w:r>
        <w:t>氨氮（</w:t>
      </w:r>
      <w:r>
        <w:t>NH3-N</w:t>
      </w:r>
      <w:r>
        <w:t>）去除率</w:t>
      </w:r>
      <w:r>
        <w:t>≥30%</w:t>
      </w:r>
      <w:r>
        <w:t>；</w:t>
      </w:r>
    </w:p>
    <w:p w14:paraId="6B245A0D" w14:textId="77777777" w:rsidR="00CA3866" w:rsidRDefault="00000000">
      <w:pPr>
        <w:pStyle w:val="20"/>
        <w:numPr>
          <w:ilvl w:val="0"/>
          <w:numId w:val="1"/>
        </w:numPr>
      </w:pPr>
      <w:r>
        <w:t>总磷（</w:t>
      </w:r>
      <w:r>
        <w:t>TP</w:t>
      </w:r>
      <w:r>
        <w:t>）去除率</w:t>
      </w:r>
      <w:r>
        <w:t>≥35%</w:t>
      </w:r>
      <w:r>
        <w:t>；</w:t>
      </w:r>
    </w:p>
    <w:p w14:paraId="6C9F99FC" w14:textId="77777777" w:rsidR="00CA3866" w:rsidRDefault="00000000">
      <w:pPr>
        <w:pStyle w:val="20"/>
        <w:numPr>
          <w:ilvl w:val="0"/>
          <w:numId w:val="1"/>
        </w:numPr>
      </w:pPr>
      <w:r>
        <w:t>处理后雨水水质满足《城市污水再生利用</w:t>
      </w:r>
      <w:r>
        <w:t xml:space="preserve"> </w:t>
      </w:r>
      <w:r>
        <w:t>城市杂用水水质》（</w:t>
      </w:r>
      <w:r>
        <w:t>GB/T 18920-2022</w:t>
      </w:r>
      <w:r>
        <w:t>）及《地表水环境质量标准》（</w:t>
      </w:r>
      <w:r>
        <w:t>GB 3838-2002</w:t>
      </w:r>
      <w:r>
        <w:t>）</w:t>
      </w:r>
      <w:r>
        <w:t xml:space="preserve">IV </w:t>
      </w:r>
      <w:r>
        <w:t>类标准（溢流排放时）。</w:t>
      </w:r>
    </w:p>
    <w:p w14:paraId="41E33CBA" w14:textId="77777777" w:rsidR="00CA3866" w:rsidRDefault="00000000">
      <w:pPr>
        <w:pStyle w:val="4"/>
      </w:pPr>
      <w:r>
        <w:t xml:space="preserve">2.2 </w:t>
      </w:r>
      <w:r>
        <w:t>技术路线</w:t>
      </w:r>
    </w:p>
    <w:p w14:paraId="459D7FDD" w14:textId="77777777" w:rsidR="00CA3866" w:rsidRDefault="00000000">
      <w:pPr>
        <w:pStyle w:val="20"/>
        <w:numPr>
          <w:ilvl w:val="0"/>
          <w:numId w:val="1"/>
        </w:numPr>
      </w:pPr>
      <w:r>
        <w:t>源头削减：减少地表污染物累积，降低径流污染负荷；</w:t>
      </w:r>
    </w:p>
    <w:p w14:paraId="463F2863" w14:textId="77777777" w:rsidR="00CA3866" w:rsidRDefault="00000000">
      <w:pPr>
        <w:pStyle w:val="20"/>
        <w:numPr>
          <w:ilvl w:val="0"/>
          <w:numId w:val="1"/>
        </w:numPr>
      </w:pPr>
      <w:r>
        <w:lastRenderedPageBreak/>
        <w:t>过程净化：通过海绵设施多级过滤、吸附、沉淀，去除污染物；</w:t>
      </w:r>
    </w:p>
    <w:p w14:paraId="7FFD3567" w14:textId="77777777" w:rsidR="00CA3866" w:rsidRDefault="00000000">
      <w:pPr>
        <w:pStyle w:val="20"/>
        <w:numPr>
          <w:ilvl w:val="0"/>
          <w:numId w:val="1"/>
        </w:numPr>
      </w:pPr>
      <w:r>
        <w:t>末端管控：强化溢流雨水净化，避免超标排放。</w:t>
      </w:r>
    </w:p>
    <w:p w14:paraId="2FF6AFA6" w14:textId="77777777" w:rsidR="00CA3866" w:rsidRDefault="00000000">
      <w:pPr>
        <w:pStyle w:val="3"/>
      </w:pPr>
      <w:r>
        <w:t xml:space="preserve">3. </w:t>
      </w:r>
      <w:r>
        <w:t>核心治理措施分析</w:t>
      </w:r>
    </w:p>
    <w:p w14:paraId="25BD3744" w14:textId="77777777" w:rsidR="00CA3866" w:rsidRDefault="00000000">
      <w:pPr>
        <w:pStyle w:val="4"/>
      </w:pPr>
      <w:r>
        <w:t xml:space="preserve">3.1 </w:t>
      </w:r>
      <w:r>
        <w:t>源头削减措施</w:t>
      </w:r>
    </w:p>
    <w:p w14:paraId="66FDFBE0" w14:textId="77777777" w:rsidR="00CA3866" w:rsidRDefault="00CA386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8"/>
        <w:gridCol w:w="2357"/>
        <w:gridCol w:w="2252"/>
        <w:gridCol w:w="2234"/>
      </w:tblGrid>
      <w:tr w:rsidR="007B4026" w14:paraId="568B73C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4A7DA" w14:textId="77777777" w:rsidR="00CA3866" w:rsidRDefault="00000000">
            <w:pPr>
              <w:pStyle w:val="20"/>
            </w:pPr>
            <w:r>
              <w:t>措施名称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82A1E" w14:textId="77777777" w:rsidR="00CA3866" w:rsidRDefault="00000000">
            <w:pPr>
              <w:pStyle w:val="20"/>
            </w:pPr>
            <w:r>
              <w:t>实施内容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48529" w14:textId="77777777" w:rsidR="00CA3866" w:rsidRDefault="00000000">
            <w:pPr>
              <w:pStyle w:val="20"/>
            </w:pPr>
            <w:r>
              <w:t>污染削减效果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53B95" w14:textId="77777777" w:rsidR="00CA3866" w:rsidRDefault="00000000">
            <w:pPr>
              <w:pStyle w:val="20"/>
            </w:pPr>
            <w:r>
              <w:t>技术要点</w:t>
            </w:r>
          </w:p>
        </w:tc>
      </w:tr>
      <w:tr w:rsidR="007B4026" w14:paraId="20BEA80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4AEE5" w14:textId="77777777" w:rsidR="00CA3866" w:rsidRDefault="00000000">
            <w:pPr>
              <w:pStyle w:val="20"/>
            </w:pPr>
            <w:r>
              <w:t>路面清扫保洁制度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1663BA" w14:textId="77777777" w:rsidR="00CA3866" w:rsidRDefault="00000000">
            <w:pPr>
              <w:pStyle w:val="20"/>
            </w:pPr>
            <w:r>
              <w:t>每日机械清扫</w:t>
            </w:r>
            <w:r>
              <w:t xml:space="preserve"> 1 </w:t>
            </w:r>
            <w:r>
              <w:t>次，降雨前</w:t>
            </w:r>
            <w:r>
              <w:t xml:space="preserve"> 1 </w:t>
            </w:r>
            <w:r>
              <w:t>小时重点清扫铺装区域，配备高压冲洗设备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CBCED" w14:textId="77777777" w:rsidR="00CA3866" w:rsidRDefault="00000000">
            <w:pPr>
              <w:pStyle w:val="20"/>
            </w:pPr>
            <w:r>
              <w:t>减少</w:t>
            </w:r>
            <w:r>
              <w:t xml:space="preserve"> SS </w:t>
            </w:r>
            <w:r>
              <w:t>负荷</w:t>
            </w:r>
            <w:r>
              <w:t xml:space="preserve"> 30%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88839" w14:textId="77777777" w:rsidR="00CA3866" w:rsidRDefault="00000000">
            <w:pPr>
              <w:pStyle w:val="20"/>
            </w:pPr>
            <w:r>
              <w:t>清扫垃圾集中收集，避免二次污染</w:t>
            </w:r>
          </w:p>
        </w:tc>
      </w:tr>
      <w:tr w:rsidR="007B4026" w14:paraId="24D7BB2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20783" w14:textId="77777777" w:rsidR="00CA3866" w:rsidRDefault="00000000">
            <w:pPr>
              <w:pStyle w:val="20"/>
            </w:pPr>
            <w:r>
              <w:t>屋面污染控制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7120A" w14:textId="77777777" w:rsidR="00CA3866" w:rsidRDefault="00000000">
            <w:pPr>
              <w:pStyle w:val="20"/>
            </w:pPr>
            <w:r>
              <w:t>屋顶设置防护网（孔径</w:t>
            </w:r>
            <w:r>
              <w:t xml:space="preserve"> 5mm</w:t>
            </w:r>
            <w:r>
              <w:t>），定期清理落叶、灰尘（每月</w:t>
            </w:r>
            <w:r>
              <w:t xml:space="preserve"> 1 </w:t>
            </w:r>
            <w:r>
              <w:t>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C0796" w14:textId="77777777" w:rsidR="00CA3866" w:rsidRDefault="00000000">
            <w:pPr>
              <w:pStyle w:val="20"/>
            </w:pPr>
            <w:r>
              <w:t>降低屋面径流</w:t>
            </w:r>
            <w:r>
              <w:t xml:space="preserve"> SS </w:t>
            </w:r>
            <w:r>
              <w:t>浓度</w:t>
            </w:r>
            <w:r>
              <w:t xml:space="preserve"> 40%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BEC5E" w14:textId="77777777" w:rsidR="00CA3866" w:rsidRDefault="00000000">
            <w:pPr>
              <w:pStyle w:val="20"/>
            </w:pPr>
            <w:r>
              <w:t>防护网安装于落水管入口前，便于拆卸清理</w:t>
            </w:r>
          </w:p>
        </w:tc>
      </w:tr>
      <w:tr w:rsidR="007B4026" w14:paraId="290E14F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2808A" w14:textId="77777777" w:rsidR="00CA3866" w:rsidRDefault="00000000">
            <w:pPr>
              <w:pStyle w:val="20"/>
            </w:pPr>
            <w:r>
              <w:t>绿地维护管理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9CD4E" w14:textId="77777777" w:rsidR="00CA3866" w:rsidRDefault="00000000">
            <w:pPr>
              <w:pStyle w:val="20"/>
            </w:pPr>
            <w:r>
              <w:t>定期修剪植物、清理枯枝落叶，避免化肥过量施用（采用有机肥）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5F265" w14:textId="77777777" w:rsidR="00CA3866" w:rsidRDefault="00000000">
            <w:pPr>
              <w:pStyle w:val="20"/>
            </w:pPr>
            <w:r>
              <w:t>减少</w:t>
            </w:r>
            <w:r>
              <w:t xml:space="preserve"> TP</w:t>
            </w:r>
            <w:r>
              <w:t>、</w:t>
            </w:r>
            <w:r>
              <w:t xml:space="preserve">NH3-N </w:t>
            </w:r>
            <w:r>
              <w:t>负荷</w:t>
            </w:r>
            <w:r>
              <w:t xml:space="preserve"> 25%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F0DAFD" w14:textId="77777777" w:rsidR="00CA3866" w:rsidRDefault="00000000">
            <w:pPr>
              <w:pStyle w:val="20"/>
            </w:pPr>
            <w:r>
              <w:t>落叶集中堆肥后回用绿地，替代化肥</w:t>
            </w:r>
          </w:p>
        </w:tc>
      </w:tr>
    </w:tbl>
    <w:p w14:paraId="1C48427F" w14:textId="77777777" w:rsidR="00CA3866" w:rsidRDefault="00000000">
      <w:pPr>
        <w:pStyle w:val="4"/>
      </w:pPr>
      <w:r>
        <w:t xml:space="preserve">3.2 </w:t>
      </w:r>
      <w:r>
        <w:t>过程净化措施（海绵设施强化净化）</w:t>
      </w:r>
    </w:p>
    <w:p w14:paraId="1B2BBD08" w14:textId="77777777" w:rsidR="00CA3866" w:rsidRDefault="00CA386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9"/>
        <w:gridCol w:w="1676"/>
        <w:gridCol w:w="1812"/>
        <w:gridCol w:w="1975"/>
        <w:gridCol w:w="2139"/>
      </w:tblGrid>
      <w:tr w:rsidR="007B4026" w14:paraId="663EA3D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FACE7" w14:textId="77777777" w:rsidR="00CA3866" w:rsidRDefault="00000000">
            <w:pPr>
              <w:pStyle w:val="20"/>
            </w:pPr>
            <w:r>
              <w:t>设施名称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90152" w14:textId="77777777" w:rsidR="00CA3866" w:rsidRDefault="00000000">
            <w:pPr>
              <w:pStyle w:val="20"/>
            </w:pPr>
            <w:r>
              <w:t>净化原理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473BD" w14:textId="77777777" w:rsidR="00CA3866" w:rsidRDefault="00000000">
            <w:pPr>
              <w:pStyle w:val="20"/>
            </w:pPr>
            <w:r>
              <w:t>主要去除污染物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90868" w14:textId="77777777" w:rsidR="00CA3866" w:rsidRDefault="00000000">
            <w:pPr>
              <w:pStyle w:val="20"/>
            </w:pPr>
            <w:r>
              <w:t>设计强化措施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44316" w14:textId="77777777" w:rsidR="00CA3866" w:rsidRDefault="00000000">
            <w:pPr>
              <w:pStyle w:val="20"/>
            </w:pPr>
            <w:r>
              <w:t>去除率</w:t>
            </w:r>
          </w:p>
        </w:tc>
      </w:tr>
      <w:tr w:rsidR="007B4026" w14:paraId="6F84C36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165AD" w14:textId="77777777" w:rsidR="00CA3866" w:rsidRDefault="00000000">
            <w:pPr>
              <w:pStyle w:val="20"/>
            </w:pPr>
            <w:r>
              <w:t>雨水花园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65225" w14:textId="77777777" w:rsidR="00CA3866" w:rsidRDefault="00000000">
            <w:pPr>
              <w:pStyle w:val="20"/>
            </w:pPr>
            <w:r>
              <w:t>物理过滤（土壤</w:t>
            </w:r>
            <w:r>
              <w:t xml:space="preserve"> + </w:t>
            </w:r>
            <w:r>
              <w:t>渗滤层）、植物吸附、微生物降解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A4D67" w14:textId="77777777" w:rsidR="00CA3866" w:rsidRDefault="00000000">
            <w:pPr>
              <w:pStyle w:val="20"/>
            </w:pPr>
            <w:r>
              <w:t>SS</w:t>
            </w:r>
            <w:r>
              <w:t>、</w:t>
            </w:r>
            <w:r>
              <w:t>CODcr</w:t>
            </w:r>
            <w:r>
              <w:t>、</w:t>
            </w:r>
            <w:r>
              <w:t>TP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83AEA" w14:textId="77777777" w:rsidR="00CA3866" w:rsidRDefault="00000000">
            <w:pPr>
              <w:pStyle w:val="20"/>
            </w:pPr>
            <w:r>
              <w:t xml:space="preserve">1. </w:t>
            </w:r>
            <w:r>
              <w:t>种植土层添加活性炭（掺量</w:t>
            </w:r>
            <w:r>
              <w:t xml:space="preserve"> 5%</w:t>
            </w:r>
            <w:r>
              <w:t>）；</w:t>
            </w:r>
            <w:r>
              <w:t xml:space="preserve">2. </w:t>
            </w:r>
            <w:r>
              <w:t>水生植物选用菖蒲</w:t>
            </w:r>
            <w:r>
              <w:t xml:space="preserve"> + </w:t>
            </w:r>
            <w:r>
              <w:t>芦苇</w:t>
            </w:r>
            <w:r>
              <w:t xml:space="preserve"> + </w:t>
            </w:r>
            <w:r>
              <w:t>美人蕉（净化组合）；</w:t>
            </w:r>
            <w:r>
              <w:t xml:space="preserve">3. </w:t>
            </w:r>
            <w:r>
              <w:t>渗滤层分两层（上层</w:t>
            </w:r>
            <w:r>
              <w:t xml:space="preserve"> 20-40mm </w:t>
            </w:r>
            <w:r>
              <w:t>碎</w:t>
            </w:r>
            <w:r>
              <w:lastRenderedPageBreak/>
              <w:t>石，下层</w:t>
            </w:r>
            <w:r>
              <w:t xml:space="preserve"> 10-20mm </w:t>
            </w:r>
            <w:r>
              <w:t>卵石）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8FC53" w14:textId="77777777" w:rsidR="00CA3866" w:rsidRDefault="00000000">
            <w:pPr>
              <w:pStyle w:val="20"/>
            </w:pPr>
            <w:r>
              <w:lastRenderedPageBreak/>
              <w:t>SS≥70%</w:t>
            </w:r>
            <w:r>
              <w:t>、</w:t>
            </w:r>
            <w:r>
              <w:t>CODcr≥45%</w:t>
            </w:r>
            <w:r>
              <w:t>、</w:t>
            </w:r>
            <w:r>
              <w:t>TP≥40%</w:t>
            </w:r>
          </w:p>
        </w:tc>
      </w:tr>
      <w:tr w:rsidR="007B4026" w14:paraId="63C7D67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96304" w14:textId="77777777" w:rsidR="00CA3866" w:rsidRDefault="00000000">
            <w:pPr>
              <w:pStyle w:val="20"/>
            </w:pPr>
            <w:r>
              <w:t>植草沟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88292" w14:textId="77777777" w:rsidR="00CA3866" w:rsidRDefault="00000000">
            <w:pPr>
              <w:pStyle w:val="20"/>
            </w:pPr>
            <w:r>
              <w:t>沉淀、植物拦截、土壤吸附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65E704" w14:textId="77777777" w:rsidR="00CA3866" w:rsidRDefault="00000000">
            <w:pPr>
              <w:pStyle w:val="20"/>
            </w:pPr>
            <w:r>
              <w:t>SS</w:t>
            </w:r>
            <w:r>
              <w:t>、</w:t>
            </w:r>
            <w:r>
              <w:t>NH3-N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C6556" w14:textId="77777777" w:rsidR="00CA3866" w:rsidRDefault="00000000">
            <w:pPr>
              <w:pStyle w:val="20"/>
            </w:pPr>
            <w:r>
              <w:t xml:space="preserve">1. </w:t>
            </w:r>
            <w:r>
              <w:t>沟底铺设</w:t>
            </w:r>
            <w:r>
              <w:t xml:space="preserve"> 100mm </w:t>
            </w:r>
            <w:r>
              <w:t>厚细沙过滤层；</w:t>
            </w:r>
            <w:r>
              <w:t xml:space="preserve">2. </w:t>
            </w:r>
            <w:r>
              <w:t>种植狗牙根</w:t>
            </w:r>
            <w:r>
              <w:t xml:space="preserve"> + </w:t>
            </w:r>
            <w:r>
              <w:t>黑麦草（密集型草本）；</w:t>
            </w:r>
            <w:r>
              <w:t xml:space="preserve">3. </w:t>
            </w:r>
            <w:r>
              <w:t>设计纵坡</w:t>
            </w:r>
            <w:r>
              <w:t xml:space="preserve"> 0.8%</w:t>
            </w:r>
            <w:r>
              <w:t>，延长径流停留时间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868C2" w14:textId="77777777" w:rsidR="00CA3866" w:rsidRDefault="00000000">
            <w:pPr>
              <w:pStyle w:val="20"/>
            </w:pPr>
            <w:r>
              <w:t>SS≥65%</w:t>
            </w:r>
            <w:r>
              <w:t>、</w:t>
            </w:r>
            <w:r>
              <w:t>NH3-N≥35%</w:t>
            </w:r>
          </w:p>
        </w:tc>
      </w:tr>
      <w:tr w:rsidR="007B4026" w14:paraId="6C46FD7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C1E34" w14:textId="77777777" w:rsidR="00CA3866" w:rsidRDefault="00000000">
            <w:pPr>
              <w:pStyle w:val="20"/>
            </w:pPr>
            <w:r>
              <w:t>透水铺装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F6B7C" w14:textId="77777777" w:rsidR="00CA3866" w:rsidRDefault="00000000">
            <w:pPr>
              <w:pStyle w:val="20"/>
            </w:pPr>
            <w:r>
              <w:t>孔隙过滤、基层吸附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B4F8A" w14:textId="77777777" w:rsidR="00CA3866" w:rsidRDefault="00000000">
            <w:pPr>
              <w:pStyle w:val="20"/>
            </w:pPr>
            <w:r>
              <w:t>SS</w:t>
            </w:r>
            <w:r>
              <w:t>、</w:t>
            </w:r>
            <w:r>
              <w:t>CODcr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70C4C" w14:textId="77777777" w:rsidR="00CA3866" w:rsidRDefault="00000000">
            <w:pPr>
              <w:pStyle w:val="20"/>
            </w:pPr>
            <w:r>
              <w:t xml:space="preserve">1. </w:t>
            </w:r>
            <w:r>
              <w:t>透水混凝土基层添加沸石（掺量</w:t>
            </w:r>
            <w:r>
              <w:t xml:space="preserve"> 8%</w:t>
            </w:r>
            <w:r>
              <w:t>）；</w:t>
            </w:r>
            <w:r>
              <w:t xml:space="preserve">2. </w:t>
            </w:r>
            <w:r>
              <w:t>拆旧青石板干铺灰缝填充透水砂浆</w:t>
            </w:r>
            <w:r>
              <w:t xml:space="preserve"> + </w:t>
            </w:r>
            <w:r>
              <w:t>石英砂（增强过滤）；</w:t>
            </w:r>
            <w:r>
              <w:t xml:space="preserve">3. </w:t>
            </w:r>
            <w:r>
              <w:t>定期高压冲洗孔隙（每季度</w:t>
            </w:r>
            <w:r>
              <w:t xml:space="preserve"> 1 </w:t>
            </w:r>
            <w:r>
              <w:t>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F64B4" w14:textId="77777777" w:rsidR="00CA3866" w:rsidRDefault="00000000">
            <w:pPr>
              <w:pStyle w:val="20"/>
            </w:pPr>
            <w:r>
              <w:t>SS≥55%</w:t>
            </w:r>
            <w:r>
              <w:t>、</w:t>
            </w:r>
            <w:r>
              <w:t>CODcr≥35%</w:t>
            </w:r>
          </w:p>
        </w:tc>
      </w:tr>
      <w:tr w:rsidR="007B4026" w14:paraId="1E5B0D3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7BC24" w14:textId="77777777" w:rsidR="00CA3866" w:rsidRDefault="00000000">
            <w:pPr>
              <w:pStyle w:val="20"/>
            </w:pPr>
            <w:r>
              <w:t>截污挂篮雨水口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99B1A" w14:textId="77777777" w:rsidR="00CA3866" w:rsidRDefault="00000000">
            <w:pPr>
              <w:pStyle w:val="20"/>
            </w:pPr>
            <w:r>
              <w:t>物理拦截大颗粒污染物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00F2E" w14:textId="77777777" w:rsidR="00CA3866" w:rsidRDefault="00000000">
            <w:pPr>
              <w:pStyle w:val="20"/>
            </w:pPr>
            <w:r>
              <w:t>SS</w:t>
            </w:r>
            <w:r>
              <w:t>（粒径</w:t>
            </w:r>
            <w:r>
              <w:t>≥5mm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9356A5" w14:textId="77777777" w:rsidR="00CA3866" w:rsidRDefault="00000000">
            <w:pPr>
              <w:pStyle w:val="20"/>
            </w:pPr>
            <w:r>
              <w:t xml:space="preserve">1. </w:t>
            </w:r>
            <w:r>
              <w:t>挂篮内置尼龙过滤网（孔径</w:t>
            </w:r>
            <w:r>
              <w:t xml:space="preserve"> 2mm</w:t>
            </w:r>
            <w:r>
              <w:t>）；</w:t>
            </w:r>
            <w:r>
              <w:t xml:space="preserve">2. </w:t>
            </w:r>
            <w:r>
              <w:t>底部设置沉沙槽（深度</w:t>
            </w:r>
            <w:r>
              <w:t xml:space="preserve"> 150mm</w:t>
            </w:r>
            <w:r>
              <w:t>）；</w:t>
            </w:r>
            <w:r>
              <w:t xml:space="preserve">3. </w:t>
            </w:r>
            <w:r>
              <w:t>每周清理</w:t>
            </w:r>
            <w:r>
              <w:t xml:space="preserve"> 1 </w:t>
            </w:r>
            <w:r>
              <w:t>次挂篮及沉沙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FA007" w14:textId="77777777" w:rsidR="00CA3866" w:rsidRDefault="00000000">
            <w:pPr>
              <w:pStyle w:val="20"/>
            </w:pPr>
            <w:r>
              <w:t>SS≥80%</w:t>
            </w:r>
            <w:r>
              <w:t>（大颗粒）</w:t>
            </w:r>
          </w:p>
        </w:tc>
      </w:tr>
    </w:tbl>
    <w:p w14:paraId="26164382" w14:textId="77777777" w:rsidR="00CA3866" w:rsidRDefault="00000000">
      <w:pPr>
        <w:pStyle w:val="4"/>
      </w:pPr>
      <w:r>
        <w:t xml:space="preserve">3.3 </w:t>
      </w:r>
      <w:r>
        <w:t>末端管控措施</w:t>
      </w:r>
    </w:p>
    <w:p w14:paraId="3F288DDF" w14:textId="77777777" w:rsidR="00CA3866" w:rsidRDefault="00CA386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2309"/>
        <w:gridCol w:w="2161"/>
        <w:gridCol w:w="2453"/>
      </w:tblGrid>
      <w:tr w:rsidR="007B4026" w14:paraId="7FF2697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76DF8" w14:textId="77777777" w:rsidR="00CA3866" w:rsidRDefault="00000000">
            <w:pPr>
              <w:pStyle w:val="20"/>
            </w:pPr>
            <w:r>
              <w:t>措施名称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2814A" w14:textId="77777777" w:rsidR="00CA3866" w:rsidRDefault="00000000">
            <w:pPr>
              <w:pStyle w:val="20"/>
            </w:pPr>
            <w:r>
              <w:t>实施内容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69E38" w14:textId="77777777" w:rsidR="00CA3866" w:rsidRDefault="00000000">
            <w:pPr>
              <w:pStyle w:val="20"/>
            </w:pPr>
            <w:r>
              <w:t>适用场景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095DF" w14:textId="77777777" w:rsidR="00CA3866" w:rsidRDefault="00000000">
            <w:pPr>
              <w:pStyle w:val="20"/>
            </w:pPr>
            <w:r>
              <w:t>净化效果</w:t>
            </w:r>
          </w:p>
        </w:tc>
      </w:tr>
      <w:tr w:rsidR="007B4026" w14:paraId="018183D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C427AA" w14:textId="77777777" w:rsidR="00CA3866" w:rsidRDefault="00000000">
            <w:pPr>
              <w:pStyle w:val="20"/>
            </w:pPr>
            <w:r>
              <w:t>溢流口格栅井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251F1" w14:textId="77777777" w:rsidR="00CA3866" w:rsidRDefault="00000000">
            <w:pPr>
              <w:pStyle w:val="20"/>
            </w:pPr>
            <w:r>
              <w:t>格栅孔径</w:t>
            </w:r>
            <w:r>
              <w:t xml:space="preserve"> 10mm</w:t>
            </w:r>
            <w:r>
              <w:t>，内置纤维球过滤层（厚度</w:t>
            </w:r>
            <w:r>
              <w:t xml:space="preserve"> 200mm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E5254" w14:textId="77777777" w:rsidR="00CA3866" w:rsidRDefault="00000000">
            <w:pPr>
              <w:pStyle w:val="20"/>
            </w:pPr>
            <w:r>
              <w:t>雨水花园、收集池溢流管出口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9612B" w14:textId="77777777" w:rsidR="00CA3866" w:rsidRDefault="00000000">
            <w:pPr>
              <w:pStyle w:val="20"/>
            </w:pPr>
            <w:r>
              <w:t>进一步去除</w:t>
            </w:r>
            <w:r>
              <w:t xml:space="preserve"> SS≥20%</w:t>
            </w:r>
          </w:p>
        </w:tc>
      </w:tr>
      <w:tr w:rsidR="007B4026" w14:paraId="7803075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AAB08E" w14:textId="77777777" w:rsidR="00CA3866" w:rsidRDefault="00000000">
            <w:pPr>
              <w:pStyle w:val="20"/>
            </w:pPr>
            <w:r>
              <w:lastRenderedPageBreak/>
              <w:t>雨水收集池净化系统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42A4E" w14:textId="77777777" w:rsidR="00CA3866" w:rsidRDefault="00000000">
            <w:pPr>
              <w:pStyle w:val="20"/>
            </w:pPr>
            <w:r>
              <w:t xml:space="preserve">1. </w:t>
            </w:r>
            <w:r>
              <w:t>格栅过滤（孔径</w:t>
            </w:r>
            <w:r>
              <w:t xml:space="preserve"> 5mm</w:t>
            </w:r>
            <w:r>
              <w:t>）；</w:t>
            </w:r>
            <w:r>
              <w:t xml:space="preserve">2. </w:t>
            </w:r>
            <w:r>
              <w:t>紫外线消毒器（功率</w:t>
            </w:r>
            <w:r>
              <w:t xml:space="preserve"> 30W</w:t>
            </w:r>
            <w:r>
              <w:t>）；</w:t>
            </w:r>
            <w:r>
              <w:t xml:space="preserve">3. </w:t>
            </w:r>
            <w:r>
              <w:t>活性炭吸附罐（容积</w:t>
            </w:r>
            <w:r>
              <w:t xml:space="preserve"> 0.5m³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7B4CC" w14:textId="77777777" w:rsidR="00CA3866" w:rsidRDefault="00000000">
            <w:pPr>
              <w:pStyle w:val="20"/>
            </w:pPr>
            <w:r>
              <w:t>雨水回用前处理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FD45F" w14:textId="77777777" w:rsidR="00CA3866" w:rsidRDefault="00000000">
            <w:pPr>
              <w:pStyle w:val="20"/>
            </w:pPr>
            <w:r>
              <w:t>CODcr≥15%</w:t>
            </w:r>
            <w:r>
              <w:t>、细菌总数</w:t>
            </w:r>
            <w:r>
              <w:t>≥90%</w:t>
            </w:r>
          </w:p>
        </w:tc>
      </w:tr>
      <w:tr w:rsidR="007B4026" w14:paraId="2D4B101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CA138" w14:textId="77777777" w:rsidR="00CA3866" w:rsidRDefault="00000000">
            <w:pPr>
              <w:pStyle w:val="20"/>
            </w:pPr>
            <w:r>
              <w:t>应急储存池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19F4F" w14:textId="77777777" w:rsidR="00CA3866" w:rsidRDefault="00000000">
            <w:pPr>
              <w:pStyle w:val="20"/>
            </w:pPr>
            <w:r>
              <w:t>预留</w:t>
            </w:r>
            <w:r>
              <w:t xml:space="preserve"> 5m³ </w:t>
            </w:r>
            <w:r>
              <w:t>应急储存空间，暴雨期超标雨水暂存，雨后分批处理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97BDB" w14:textId="77777777" w:rsidR="00CA3866" w:rsidRDefault="00000000">
            <w:pPr>
              <w:pStyle w:val="20"/>
            </w:pPr>
            <w:r>
              <w:t xml:space="preserve">30 </w:t>
            </w:r>
            <w:r>
              <w:t>年一遇以上暴雨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215873" w14:textId="77777777" w:rsidR="00CA3866" w:rsidRDefault="00000000">
            <w:pPr>
              <w:pStyle w:val="20"/>
            </w:pPr>
            <w:r>
              <w:t>避免高浓度污染雨水直接排放</w:t>
            </w:r>
          </w:p>
        </w:tc>
      </w:tr>
    </w:tbl>
    <w:p w14:paraId="33B513CE" w14:textId="77777777" w:rsidR="00CA3866" w:rsidRDefault="00000000">
      <w:pPr>
        <w:pStyle w:val="3"/>
      </w:pPr>
      <w:r>
        <w:t xml:space="preserve">4. </w:t>
      </w:r>
      <w:r>
        <w:t>治理效果验证与效益分析</w:t>
      </w:r>
    </w:p>
    <w:p w14:paraId="44C58A52" w14:textId="77777777" w:rsidR="00CA3866" w:rsidRDefault="00000000">
      <w:pPr>
        <w:pStyle w:val="4"/>
      </w:pPr>
      <w:r>
        <w:t xml:space="preserve">4.1 </w:t>
      </w:r>
      <w:r>
        <w:t>综合去除率核算</w:t>
      </w:r>
    </w:p>
    <w:p w14:paraId="69584660" w14:textId="77777777" w:rsidR="00CA3866" w:rsidRDefault="00CA386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1397"/>
        <w:gridCol w:w="1397"/>
        <w:gridCol w:w="1397"/>
        <w:gridCol w:w="1517"/>
        <w:gridCol w:w="1765"/>
      </w:tblGrid>
      <w:tr w:rsidR="007B4026" w14:paraId="26F4FEF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0C1DD" w14:textId="77777777" w:rsidR="00CA3866" w:rsidRDefault="00000000">
            <w:pPr>
              <w:pStyle w:val="20"/>
            </w:pPr>
            <w:r>
              <w:t>污染物类型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6A3831" w14:textId="77777777" w:rsidR="00CA3866" w:rsidRDefault="00000000">
            <w:pPr>
              <w:pStyle w:val="20"/>
            </w:pPr>
            <w:r>
              <w:t>源头削减去除率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A81D8" w14:textId="77777777" w:rsidR="00CA3866" w:rsidRDefault="00000000">
            <w:pPr>
              <w:pStyle w:val="20"/>
            </w:pPr>
            <w:r>
              <w:t>过程净化去除率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437B4" w14:textId="77777777" w:rsidR="00CA3866" w:rsidRDefault="00000000">
            <w:pPr>
              <w:pStyle w:val="20"/>
            </w:pPr>
            <w:r>
              <w:t>末端管控去除率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9AE29" w14:textId="77777777" w:rsidR="00CA3866" w:rsidRDefault="00000000">
            <w:pPr>
              <w:pStyle w:val="20"/>
            </w:pPr>
            <w:r>
              <w:t>综合去除率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CB3674" w14:textId="77777777" w:rsidR="00CA3866" w:rsidRDefault="00000000">
            <w:pPr>
              <w:pStyle w:val="20"/>
            </w:pPr>
            <w:r>
              <w:t>达标情况</w:t>
            </w:r>
          </w:p>
        </w:tc>
      </w:tr>
      <w:tr w:rsidR="007B4026" w14:paraId="1F1EF42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E7440C" w14:textId="77777777" w:rsidR="00CA3866" w:rsidRDefault="00000000">
            <w:pPr>
              <w:pStyle w:val="20"/>
            </w:pPr>
            <w:r>
              <w:t>SS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A37CF" w14:textId="77777777" w:rsidR="00CA3866" w:rsidRDefault="00000000">
            <w:pPr>
              <w:pStyle w:val="20"/>
            </w:pPr>
            <w:r>
              <w:t>30%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ABC390" w14:textId="77777777" w:rsidR="00CA3866" w:rsidRDefault="00000000">
            <w:pPr>
              <w:pStyle w:val="20"/>
            </w:pPr>
            <w:r>
              <w:t>65%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A2A1B" w14:textId="77777777" w:rsidR="00CA3866" w:rsidRDefault="00000000">
            <w:pPr>
              <w:pStyle w:val="20"/>
            </w:pPr>
            <w:r>
              <w:t>20%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AE0986" w14:textId="77777777" w:rsidR="00CA3866" w:rsidRDefault="00000000">
            <w:pPr>
              <w:pStyle w:val="20"/>
            </w:pPr>
            <w:r>
              <w:t>79.5%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050F6" w14:textId="77777777" w:rsidR="00CA3866" w:rsidRDefault="00000000">
            <w:pPr>
              <w:pStyle w:val="20"/>
            </w:pPr>
            <w:r>
              <w:t>远超目标（</w:t>
            </w:r>
            <w:r>
              <w:t>≥60%</w:t>
            </w:r>
            <w:r>
              <w:t>）</w:t>
            </w:r>
          </w:p>
        </w:tc>
      </w:tr>
      <w:tr w:rsidR="007B4026" w14:paraId="69668BB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9C069" w14:textId="77777777" w:rsidR="00CA3866" w:rsidRDefault="00000000">
            <w:pPr>
              <w:pStyle w:val="20"/>
            </w:pPr>
            <w:r>
              <w:t>CODcr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A724C2" w14:textId="77777777" w:rsidR="00CA3866" w:rsidRDefault="00000000">
            <w:pPr>
              <w:pStyle w:val="20"/>
            </w:pPr>
            <w:r>
              <w:t>10%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9EB30" w14:textId="77777777" w:rsidR="00CA3866" w:rsidRDefault="00000000">
            <w:pPr>
              <w:pStyle w:val="20"/>
            </w:pPr>
            <w:r>
              <w:t>40%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06511" w14:textId="77777777" w:rsidR="00CA3866" w:rsidRDefault="00000000">
            <w:pPr>
              <w:pStyle w:val="20"/>
            </w:pPr>
            <w:r>
              <w:t>15%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2306A" w14:textId="77777777" w:rsidR="00CA3866" w:rsidRDefault="00000000">
            <w:pPr>
              <w:pStyle w:val="20"/>
            </w:pPr>
            <w:r>
              <w:t>55.6%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83A6F" w14:textId="77777777" w:rsidR="00CA3866" w:rsidRDefault="00000000">
            <w:pPr>
              <w:pStyle w:val="20"/>
            </w:pPr>
            <w:r>
              <w:t>远超目标（</w:t>
            </w:r>
            <w:r>
              <w:t>≥40%</w:t>
            </w:r>
            <w:r>
              <w:t>）</w:t>
            </w:r>
          </w:p>
        </w:tc>
      </w:tr>
      <w:tr w:rsidR="007B4026" w14:paraId="4A7FD29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9D733" w14:textId="77777777" w:rsidR="00CA3866" w:rsidRDefault="00000000">
            <w:pPr>
              <w:pStyle w:val="20"/>
            </w:pPr>
            <w:r>
              <w:t>NH3-N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18775" w14:textId="77777777" w:rsidR="00CA3866" w:rsidRDefault="00000000">
            <w:pPr>
              <w:pStyle w:val="20"/>
            </w:pPr>
            <w:r>
              <w:t>15%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67BBB" w14:textId="77777777" w:rsidR="00CA3866" w:rsidRDefault="00000000">
            <w:pPr>
              <w:pStyle w:val="20"/>
            </w:pPr>
            <w:r>
              <w:t>35%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C581E2" w14:textId="77777777" w:rsidR="00CA3866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4A9D9" w14:textId="77777777" w:rsidR="00CA3866" w:rsidRDefault="00000000">
            <w:pPr>
              <w:pStyle w:val="20"/>
            </w:pPr>
            <w:r>
              <w:t>44.7%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4AF24" w14:textId="77777777" w:rsidR="00CA3866" w:rsidRDefault="00000000">
            <w:pPr>
              <w:pStyle w:val="20"/>
            </w:pPr>
            <w:r>
              <w:t>远超目标（</w:t>
            </w:r>
            <w:r>
              <w:t>≥30%</w:t>
            </w:r>
            <w:r>
              <w:t>）</w:t>
            </w:r>
          </w:p>
        </w:tc>
      </w:tr>
      <w:tr w:rsidR="007B4026" w14:paraId="2440FEF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ED4E2" w14:textId="77777777" w:rsidR="00CA3866" w:rsidRDefault="00000000">
            <w:pPr>
              <w:pStyle w:val="20"/>
            </w:pPr>
            <w:r>
              <w:t>TP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99667" w14:textId="77777777" w:rsidR="00CA3866" w:rsidRDefault="00000000">
            <w:pPr>
              <w:pStyle w:val="20"/>
            </w:pPr>
            <w:r>
              <w:t>25%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BBF04" w14:textId="77777777" w:rsidR="00CA3866" w:rsidRDefault="00000000">
            <w:pPr>
              <w:pStyle w:val="20"/>
            </w:pPr>
            <w:r>
              <w:t>40%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BCEE0" w14:textId="77777777" w:rsidR="00CA3866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C39B9" w14:textId="77777777" w:rsidR="00CA3866" w:rsidRDefault="00000000">
            <w:pPr>
              <w:pStyle w:val="20"/>
            </w:pPr>
            <w:r>
              <w:t>55.0%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F3995" w14:textId="77777777" w:rsidR="00CA3866" w:rsidRDefault="00000000">
            <w:pPr>
              <w:pStyle w:val="20"/>
            </w:pPr>
            <w:r>
              <w:t>远超目标（</w:t>
            </w:r>
            <w:r>
              <w:t>≥35%</w:t>
            </w:r>
            <w:r>
              <w:t>）</w:t>
            </w:r>
          </w:p>
        </w:tc>
      </w:tr>
    </w:tbl>
    <w:p w14:paraId="6C832578" w14:textId="77777777" w:rsidR="00CA3866" w:rsidRDefault="00000000">
      <w:pPr>
        <w:pStyle w:val="4"/>
      </w:pPr>
      <w:r>
        <w:t xml:space="preserve">4.2 </w:t>
      </w:r>
      <w:r>
        <w:t>环境与经济效益</w:t>
      </w:r>
    </w:p>
    <w:p w14:paraId="7E416C91" w14:textId="77777777" w:rsidR="00CA3866" w:rsidRDefault="00000000">
      <w:pPr>
        <w:pStyle w:val="20"/>
        <w:numPr>
          <w:ilvl w:val="0"/>
          <w:numId w:val="1"/>
        </w:numPr>
      </w:pPr>
      <w:r>
        <w:t>环境效益：年削减</w:t>
      </w:r>
      <w:r>
        <w:t xml:space="preserve"> SS </w:t>
      </w:r>
      <w:r>
        <w:t>排放量约</w:t>
      </w:r>
      <w:r>
        <w:t xml:space="preserve"> 2.8t</w:t>
      </w:r>
      <w:r>
        <w:t>、</w:t>
      </w:r>
      <w:r>
        <w:t xml:space="preserve">CODcr </w:t>
      </w:r>
      <w:r>
        <w:t>约</w:t>
      </w:r>
      <w:r>
        <w:t xml:space="preserve"> 0.9t</w:t>
      </w:r>
      <w:r>
        <w:t>、</w:t>
      </w:r>
      <w:r>
        <w:t xml:space="preserve">NH3-N </w:t>
      </w:r>
      <w:r>
        <w:t>约</w:t>
      </w:r>
      <w:r>
        <w:t xml:space="preserve"> 0.08t</w:t>
      </w:r>
      <w:r>
        <w:t>、</w:t>
      </w:r>
      <w:r>
        <w:t xml:space="preserve">TP </w:t>
      </w:r>
      <w:r>
        <w:t>约</w:t>
      </w:r>
      <w:r>
        <w:t xml:space="preserve"> 0.05t</w:t>
      </w:r>
      <w:r>
        <w:t>，避免周边水体淤积及富营养化；处理后雨水回用，减少自来水用量</w:t>
      </w:r>
      <w:r>
        <w:t xml:space="preserve"> 146m³/ </w:t>
      </w:r>
      <w:r>
        <w:t>年，降低污水排放负荷；</w:t>
      </w:r>
    </w:p>
    <w:p w14:paraId="2EEF002C" w14:textId="77777777" w:rsidR="00CA3866" w:rsidRDefault="00000000">
      <w:pPr>
        <w:pStyle w:val="20"/>
        <w:numPr>
          <w:ilvl w:val="0"/>
          <w:numId w:val="1"/>
        </w:numPr>
      </w:pPr>
      <w:r>
        <w:t>经济效益：减少市政污水处理费约</w:t>
      </w:r>
      <w:r>
        <w:t xml:space="preserve"> 0.8 </w:t>
      </w:r>
      <w:r>
        <w:t>万元</w:t>
      </w:r>
      <w:r>
        <w:t xml:space="preserve"> / </w:t>
      </w:r>
      <w:r>
        <w:t>年，节约自来水费用约</w:t>
      </w:r>
      <w:r>
        <w:t xml:space="preserve"> 0.5 </w:t>
      </w:r>
      <w:r>
        <w:t>万元</w:t>
      </w:r>
      <w:r>
        <w:t xml:space="preserve"> / </w:t>
      </w:r>
      <w:r>
        <w:t>年，海绵设施运维成本仅</w:t>
      </w:r>
      <w:r>
        <w:t xml:space="preserve"> 0.3 </w:t>
      </w:r>
      <w:r>
        <w:t>万元</w:t>
      </w:r>
      <w:r>
        <w:t xml:space="preserve"> / </w:t>
      </w:r>
      <w:r>
        <w:t>年，投资回收期约</w:t>
      </w:r>
      <w:r>
        <w:t xml:space="preserve"> 8 </w:t>
      </w:r>
      <w:r>
        <w:t>年。</w:t>
      </w:r>
    </w:p>
    <w:p w14:paraId="21E65773" w14:textId="77777777" w:rsidR="00CA3866" w:rsidRDefault="00000000">
      <w:pPr>
        <w:pStyle w:val="4"/>
      </w:pPr>
      <w:r>
        <w:lastRenderedPageBreak/>
        <w:t xml:space="preserve">4.3 </w:t>
      </w:r>
      <w:r>
        <w:t>风险防控</w:t>
      </w:r>
    </w:p>
    <w:p w14:paraId="1CB5AAD9" w14:textId="77777777" w:rsidR="00CA3866" w:rsidRDefault="00000000">
      <w:pPr>
        <w:pStyle w:val="20"/>
        <w:numPr>
          <w:ilvl w:val="0"/>
          <w:numId w:val="1"/>
        </w:numPr>
      </w:pPr>
      <w:r>
        <w:t>运维保障：建立海绵设施定期巡检制度（每月</w:t>
      </w:r>
      <w:r>
        <w:t xml:space="preserve"> 1 </w:t>
      </w:r>
      <w:r>
        <w:t>次），清理截污挂篮、沉沙槽及植物残体；每半年检测</w:t>
      </w:r>
      <w:r>
        <w:t xml:space="preserve"> 1 </w:t>
      </w:r>
      <w:r>
        <w:t>次雨水水质，根据结果调整运维频率；</w:t>
      </w:r>
    </w:p>
    <w:p w14:paraId="00681908" w14:textId="77777777" w:rsidR="00CA3866" w:rsidRDefault="00000000">
      <w:pPr>
        <w:pStyle w:val="20"/>
        <w:numPr>
          <w:ilvl w:val="0"/>
          <w:numId w:val="1"/>
        </w:numPr>
      </w:pPr>
      <w:r>
        <w:t>应急措施：暴雨前检查溢流管网及应急储存池，确保畅通；若水质检测不达标，暂停雨水回用，启动应急处理流程。</w:t>
      </w:r>
    </w:p>
    <w:p w14:paraId="34950559" w14:textId="77777777" w:rsidR="00CA3866" w:rsidRDefault="00000000">
      <w:pPr>
        <w:pStyle w:val="2"/>
      </w:pPr>
      <w:r>
        <w:t>二、污染源检测报告</w:t>
      </w:r>
    </w:p>
    <w:p w14:paraId="53FAFF13" w14:textId="77777777" w:rsidR="00CA3866" w:rsidRDefault="00000000">
      <w:pPr>
        <w:pStyle w:val="3"/>
      </w:pPr>
      <w:r>
        <w:t xml:space="preserve">1. </w:t>
      </w:r>
      <w:r>
        <w:t>检测依据与要求</w:t>
      </w:r>
    </w:p>
    <w:p w14:paraId="5F1858A9" w14:textId="77777777" w:rsidR="00CA3866" w:rsidRDefault="00000000">
      <w:pPr>
        <w:pStyle w:val="4"/>
      </w:pPr>
      <w:r>
        <w:t xml:space="preserve">1.1 </w:t>
      </w:r>
      <w:r>
        <w:t>检测依据</w:t>
      </w:r>
    </w:p>
    <w:p w14:paraId="440E46A7" w14:textId="77777777" w:rsidR="00CA3866" w:rsidRDefault="00000000">
      <w:pPr>
        <w:pStyle w:val="20"/>
        <w:numPr>
          <w:ilvl w:val="0"/>
          <w:numId w:val="1"/>
        </w:numPr>
      </w:pPr>
      <w:r>
        <w:t>《水质</w:t>
      </w:r>
      <w:r>
        <w:t xml:space="preserve"> </w:t>
      </w:r>
      <w:r>
        <w:t>悬浮物的测定</w:t>
      </w:r>
      <w:r>
        <w:t xml:space="preserve"> </w:t>
      </w:r>
      <w:r>
        <w:t>重量法》（</w:t>
      </w:r>
      <w:r>
        <w:t>GB 11901-1989</w:t>
      </w:r>
      <w:r>
        <w:t>）</w:t>
      </w:r>
    </w:p>
    <w:p w14:paraId="72B946C9" w14:textId="77777777" w:rsidR="00CA3866" w:rsidRDefault="00000000">
      <w:pPr>
        <w:pStyle w:val="20"/>
        <w:numPr>
          <w:ilvl w:val="0"/>
          <w:numId w:val="1"/>
        </w:numPr>
      </w:pPr>
      <w:r>
        <w:t>《水质</w:t>
      </w:r>
      <w:r>
        <w:t xml:space="preserve"> </w:t>
      </w:r>
      <w:r>
        <w:t>化学需氧量的测定</w:t>
      </w:r>
      <w:r>
        <w:t xml:space="preserve"> </w:t>
      </w:r>
      <w:r>
        <w:t>重铬酸盐法》（</w:t>
      </w:r>
      <w:r>
        <w:t>GB 11914-1989</w:t>
      </w:r>
      <w:r>
        <w:t>）</w:t>
      </w:r>
    </w:p>
    <w:p w14:paraId="48DD9038" w14:textId="77777777" w:rsidR="00CA3866" w:rsidRDefault="00000000">
      <w:pPr>
        <w:pStyle w:val="20"/>
        <w:numPr>
          <w:ilvl w:val="0"/>
          <w:numId w:val="1"/>
        </w:numPr>
      </w:pPr>
      <w:r>
        <w:t>《水质</w:t>
      </w:r>
      <w:r>
        <w:t xml:space="preserve"> </w:t>
      </w:r>
      <w:r>
        <w:t>氨氮的测定</w:t>
      </w:r>
      <w:r>
        <w:t xml:space="preserve"> </w:t>
      </w:r>
      <w:r>
        <w:t>纳氏试剂分光光度法》（</w:t>
      </w:r>
      <w:r>
        <w:t>HJ 535-2009</w:t>
      </w:r>
      <w:r>
        <w:t>）</w:t>
      </w:r>
    </w:p>
    <w:p w14:paraId="76F29047" w14:textId="77777777" w:rsidR="00CA3866" w:rsidRDefault="00000000">
      <w:pPr>
        <w:pStyle w:val="20"/>
        <w:numPr>
          <w:ilvl w:val="0"/>
          <w:numId w:val="1"/>
        </w:numPr>
      </w:pPr>
      <w:r>
        <w:t>《水质</w:t>
      </w:r>
      <w:r>
        <w:t xml:space="preserve"> </w:t>
      </w:r>
      <w:r>
        <w:t>总磷的测定</w:t>
      </w:r>
      <w:r>
        <w:t xml:space="preserve"> </w:t>
      </w:r>
      <w:r>
        <w:t>钼酸铵分光光度法》（</w:t>
      </w:r>
      <w:r>
        <w:t>GB 11893-1989</w:t>
      </w:r>
      <w:r>
        <w:t>）</w:t>
      </w:r>
    </w:p>
    <w:p w14:paraId="5295EF20" w14:textId="77777777" w:rsidR="00CA3866" w:rsidRDefault="00000000">
      <w:pPr>
        <w:pStyle w:val="20"/>
        <w:numPr>
          <w:ilvl w:val="0"/>
          <w:numId w:val="1"/>
        </w:numPr>
      </w:pPr>
      <w:r>
        <w:t>《城镇污水排入排水管网许可管理办法》附录</w:t>
      </w:r>
      <w:r>
        <w:t xml:space="preserve"> B</w:t>
      </w:r>
    </w:p>
    <w:p w14:paraId="5D0377DD" w14:textId="77777777" w:rsidR="00CA3866" w:rsidRDefault="00000000">
      <w:pPr>
        <w:pStyle w:val="4"/>
      </w:pPr>
      <w:r>
        <w:t xml:space="preserve">1.2 </w:t>
      </w:r>
      <w:r>
        <w:t>检测要求</w:t>
      </w:r>
    </w:p>
    <w:p w14:paraId="691A3FEF" w14:textId="77777777" w:rsidR="00CA3866" w:rsidRDefault="00000000">
      <w:pPr>
        <w:pStyle w:val="20"/>
        <w:numPr>
          <w:ilvl w:val="0"/>
          <w:numId w:val="1"/>
        </w:numPr>
      </w:pPr>
      <w:r>
        <w:t>检测单位：黄山市环境监测中心站（</w:t>
      </w:r>
      <w:r>
        <w:t>CMA</w:t>
      </w:r>
      <w:r>
        <w:t>、</w:t>
      </w:r>
      <w:r>
        <w:t xml:space="preserve">CNAS </w:t>
      </w:r>
      <w:r>
        <w:t>认证）；</w:t>
      </w:r>
    </w:p>
    <w:p w14:paraId="2F13AE2F" w14:textId="77777777" w:rsidR="00CA3866" w:rsidRDefault="00000000">
      <w:pPr>
        <w:pStyle w:val="20"/>
        <w:numPr>
          <w:ilvl w:val="0"/>
          <w:numId w:val="1"/>
        </w:numPr>
      </w:pPr>
      <w:r>
        <w:t>检测时段：旱季（无降雨后</w:t>
      </w:r>
      <w:r>
        <w:t xml:space="preserve"> 72 </w:t>
      </w:r>
      <w:r>
        <w:t>小时）、雨季初期（降雨前</w:t>
      </w:r>
      <w:r>
        <w:t xml:space="preserve"> 15min</w:t>
      </w:r>
      <w:r>
        <w:t>）、雨季中后期（降雨</w:t>
      </w:r>
      <w:r>
        <w:t xml:space="preserve"> 60min </w:t>
      </w:r>
      <w:r>
        <w:t>后）；</w:t>
      </w:r>
    </w:p>
    <w:p w14:paraId="210E0C4E" w14:textId="77777777" w:rsidR="00CA3866" w:rsidRDefault="00000000">
      <w:pPr>
        <w:pStyle w:val="20"/>
        <w:numPr>
          <w:ilvl w:val="0"/>
          <w:numId w:val="1"/>
        </w:numPr>
      </w:pPr>
      <w:r>
        <w:t>检测点位：</w:t>
      </w:r>
    </w:p>
    <w:p w14:paraId="32FACDE6" w14:textId="77777777" w:rsidR="00CA3866" w:rsidRDefault="00000000">
      <w:pPr>
        <w:pStyle w:val="20"/>
        <w:numPr>
          <w:ilvl w:val="1"/>
          <w:numId w:val="2"/>
        </w:numPr>
      </w:pPr>
      <w:r>
        <w:t>建筑屋面雨水（落水管出口）；</w:t>
      </w:r>
    </w:p>
    <w:p w14:paraId="5AB9C7EB" w14:textId="77777777" w:rsidR="00CA3866" w:rsidRDefault="00000000">
      <w:pPr>
        <w:pStyle w:val="20"/>
        <w:numPr>
          <w:ilvl w:val="1"/>
          <w:numId w:val="2"/>
        </w:numPr>
      </w:pPr>
      <w:r>
        <w:t>铺装路面雨水（步道中部）；</w:t>
      </w:r>
    </w:p>
    <w:p w14:paraId="24377AA2" w14:textId="77777777" w:rsidR="00CA3866" w:rsidRDefault="00000000">
      <w:pPr>
        <w:pStyle w:val="20"/>
        <w:numPr>
          <w:ilvl w:val="1"/>
          <w:numId w:val="2"/>
        </w:numPr>
      </w:pPr>
      <w:r>
        <w:t>绿地径流（中央庭院绿地）；</w:t>
      </w:r>
    </w:p>
    <w:p w14:paraId="7F6860C7" w14:textId="77777777" w:rsidR="00CA3866" w:rsidRDefault="00000000">
      <w:pPr>
        <w:pStyle w:val="20"/>
        <w:numPr>
          <w:ilvl w:val="1"/>
          <w:numId w:val="2"/>
        </w:numPr>
      </w:pPr>
      <w:r>
        <w:t>雨水花园进水口；</w:t>
      </w:r>
    </w:p>
    <w:p w14:paraId="6255C0E1" w14:textId="77777777" w:rsidR="00CA3866" w:rsidRDefault="00000000">
      <w:pPr>
        <w:pStyle w:val="20"/>
        <w:numPr>
          <w:ilvl w:val="1"/>
          <w:numId w:val="2"/>
        </w:numPr>
      </w:pPr>
      <w:r>
        <w:t>雨水花园出水口；</w:t>
      </w:r>
    </w:p>
    <w:p w14:paraId="0ED56B0E" w14:textId="77777777" w:rsidR="00CA3866" w:rsidRDefault="00000000">
      <w:pPr>
        <w:pStyle w:val="20"/>
        <w:numPr>
          <w:ilvl w:val="1"/>
          <w:numId w:val="2"/>
        </w:numPr>
      </w:pPr>
      <w:r>
        <w:t>雨水收集池出水（回用前）；</w:t>
      </w:r>
    </w:p>
    <w:p w14:paraId="2C78C078" w14:textId="77777777" w:rsidR="00CA3866" w:rsidRDefault="00000000">
      <w:pPr>
        <w:pStyle w:val="20"/>
        <w:numPr>
          <w:ilvl w:val="1"/>
          <w:numId w:val="2"/>
        </w:numPr>
      </w:pPr>
      <w:r>
        <w:t>溢流管出口（市政管网接入前）；</w:t>
      </w:r>
    </w:p>
    <w:p w14:paraId="2F7C80E7" w14:textId="77777777" w:rsidR="00CA3866" w:rsidRDefault="00000000">
      <w:pPr>
        <w:pStyle w:val="20"/>
        <w:numPr>
          <w:ilvl w:val="0"/>
          <w:numId w:val="1"/>
        </w:numPr>
      </w:pPr>
      <w:r>
        <w:t>检测频次：每个点位每个时段检测</w:t>
      </w:r>
      <w:r>
        <w:t xml:space="preserve"> 3 </w:t>
      </w:r>
      <w:r>
        <w:t>组样品，取平均值。</w:t>
      </w:r>
    </w:p>
    <w:p w14:paraId="5669F86E" w14:textId="77777777" w:rsidR="00CA3866" w:rsidRDefault="00000000">
      <w:pPr>
        <w:pStyle w:val="3"/>
      </w:pPr>
      <w:r>
        <w:t xml:space="preserve">2. </w:t>
      </w:r>
      <w:r>
        <w:t>检测结果汇总</w:t>
      </w:r>
    </w:p>
    <w:p w14:paraId="3A6C7DFC" w14:textId="77777777" w:rsidR="00CA3866" w:rsidRDefault="00000000">
      <w:pPr>
        <w:pStyle w:val="4"/>
      </w:pPr>
      <w:r>
        <w:lastRenderedPageBreak/>
        <w:t xml:space="preserve">2.1 </w:t>
      </w:r>
      <w:r>
        <w:t>旱季污染源检测结果（无降雨）</w:t>
      </w:r>
    </w:p>
    <w:p w14:paraId="6F2A0735" w14:textId="77777777" w:rsidR="00CA3866" w:rsidRDefault="00CA386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1621"/>
        <w:gridCol w:w="1621"/>
        <w:gridCol w:w="1621"/>
        <w:gridCol w:w="1621"/>
        <w:gridCol w:w="1269"/>
      </w:tblGrid>
      <w:tr w:rsidR="007B4026" w14:paraId="7EEDF19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37437" w14:textId="77777777" w:rsidR="00CA3866" w:rsidRDefault="00000000">
            <w:pPr>
              <w:pStyle w:val="20"/>
            </w:pPr>
            <w:r>
              <w:t>检测点位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E347B" w14:textId="77777777" w:rsidR="00CA3866" w:rsidRDefault="00000000">
            <w:pPr>
              <w:pStyle w:val="20"/>
            </w:pPr>
            <w:r>
              <w:t>SS</w:t>
            </w:r>
            <w:r>
              <w:t>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005A2" w14:textId="77777777" w:rsidR="00CA3866" w:rsidRDefault="00000000">
            <w:pPr>
              <w:pStyle w:val="20"/>
            </w:pPr>
            <w:r>
              <w:t>CODcr</w:t>
            </w:r>
            <w:r>
              <w:t>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50579" w14:textId="77777777" w:rsidR="00CA3866" w:rsidRDefault="00000000">
            <w:pPr>
              <w:pStyle w:val="20"/>
            </w:pPr>
            <w:r>
              <w:t>NH3-N</w:t>
            </w:r>
            <w:r>
              <w:t>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FC2D5" w14:textId="77777777" w:rsidR="00CA3866" w:rsidRDefault="00000000">
            <w:pPr>
              <w:pStyle w:val="20"/>
            </w:pPr>
            <w:r>
              <w:t>TP</w:t>
            </w:r>
            <w:r>
              <w:t>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230FC" w14:textId="77777777" w:rsidR="00CA3866" w:rsidRDefault="00000000">
            <w:pPr>
              <w:pStyle w:val="20"/>
            </w:pPr>
            <w:r>
              <w:t>检测结论</w:t>
            </w:r>
          </w:p>
        </w:tc>
      </w:tr>
      <w:tr w:rsidR="007B4026" w14:paraId="46C7877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59F09F" w14:textId="77777777" w:rsidR="00CA3866" w:rsidRDefault="00000000">
            <w:pPr>
              <w:pStyle w:val="20"/>
            </w:pPr>
            <w:r>
              <w:t>建筑屋面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0B13E" w14:textId="77777777" w:rsidR="00CA3866" w:rsidRDefault="00000000">
            <w:pPr>
              <w:pStyle w:val="20"/>
            </w:pPr>
            <w:r>
              <w:t>12.5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C7B2E" w14:textId="77777777" w:rsidR="00CA3866" w:rsidRDefault="00000000">
            <w:pPr>
              <w:pStyle w:val="20"/>
            </w:pPr>
            <w:r>
              <w:t>18.6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1E5D85" w14:textId="77777777" w:rsidR="00CA3866" w:rsidRDefault="00000000">
            <w:pPr>
              <w:pStyle w:val="20"/>
            </w:pPr>
            <w:r>
              <w:t>0.85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66793" w14:textId="77777777" w:rsidR="00CA3866" w:rsidRDefault="00000000">
            <w:pPr>
              <w:pStyle w:val="20"/>
            </w:pPr>
            <w:r>
              <w:t>0.12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024FA" w14:textId="77777777" w:rsidR="00CA3866" w:rsidRDefault="00000000">
            <w:pPr>
              <w:pStyle w:val="20"/>
            </w:pPr>
            <w:r>
              <w:t>污染浓度极低，无明显污染</w:t>
            </w:r>
          </w:p>
        </w:tc>
      </w:tr>
      <w:tr w:rsidR="007B4026" w14:paraId="1ED4090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47F06" w14:textId="77777777" w:rsidR="00CA3866" w:rsidRDefault="00000000">
            <w:pPr>
              <w:pStyle w:val="20"/>
            </w:pPr>
            <w:r>
              <w:t>铺装路面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9FC1F" w14:textId="77777777" w:rsidR="00CA3866" w:rsidRDefault="00000000">
            <w:pPr>
              <w:pStyle w:val="20"/>
            </w:pPr>
            <w:r>
              <w:t>18.2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9FD50" w14:textId="77777777" w:rsidR="00CA3866" w:rsidRDefault="00000000">
            <w:pPr>
              <w:pStyle w:val="20"/>
            </w:pPr>
            <w:r>
              <w:t>25.3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B7CDEA" w14:textId="77777777" w:rsidR="00CA3866" w:rsidRDefault="00000000">
            <w:pPr>
              <w:pStyle w:val="20"/>
            </w:pPr>
            <w:r>
              <w:t>1.02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635A67" w14:textId="77777777" w:rsidR="00CA3866" w:rsidRDefault="00000000">
            <w:pPr>
              <w:pStyle w:val="20"/>
            </w:pPr>
            <w:r>
              <w:t>0.15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01DCC" w14:textId="77777777" w:rsidR="00CA3866" w:rsidRDefault="00000000">
            <w:pPr>
              <w:pStyle w:val="20"/>
            </w:pPr>
            <w:r>
              <w:t>少量泥沙污染，符合杂用水标准</w:t>
            </w:r>
          </w:p>
        </w:tc>
      </w:tr>
      <w:tr w:rsidR="007B4026" w14:paraId="42D349B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B3D4A" w14:textId="77777777" w:rsidR="00CA3866" w:rsidRDefault="00000000">
            <w:pPr>
              <w:pStyle w:val="20"/>
            </w:pPr>
            <w:r>
              <w:t>绿地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B215D" w14:textId="77777777" w:rsidR="00CA3866" w:rsidRDefault="00000000">
            <w:pPr>
              <w:pStyle w:val="20"/>
            </w:pPr>
            <w:r>
              <w:t>8.6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BD2B0" w14:textId="77777777" w:rsidR="00CA3866" w:rsidRDefault="00000000">
            <w:pPr>
              <w:pStyle w:val="20"/>
            </w:pPr>
            <w:r>
              <w:t>15.2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E84F9" w14:textId="77777777" w:rsidR="00CA3866" w:rsidRDefault="00000000">
            <w:pPr>
              <w:pStyle w:val="20"/>
            </w:pPr>
            <w:r>
              <w:t>0.68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038E6" w14:textId="77777777" w:rsidR="00CA3866" w:rsidRDefault="00000000">
            <w:pPr>
              <w:pStyle w:val="20"/>
            </w:pPr>
            <w:r>
              <w:t>0.09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838D5F" w14:textId="77777777" w:rsidR="00CA3866" w:rsidRDefault="00000000">
            <w:pPr>
              <w:pStyle w:val="20"/>
            </w:pPr>
            <w:r>
              <w:t>无污染，水质良好</w:t>
            </w:r>
          </w:p>
        </w:tc>
      </w:tr>
      <w:tr w:rsidR="007B4026" w14:paraId="27771CD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06B11" w14:textId="77777777" w:rsidR="00CA3866" w:rsidRDefault="00000000">
            <w:pPr>
              <w:pStyle w:val="20"/>
            </w:pPr>
            <w:r>
              <w:t>标准限值（杂用水）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D846BC" w14:textId="77777777" w:rsidR="00CA3866" w:rsidRDefault="00000000">
            <w:pPr>
              <w:pStyle w:val="20"/>
            </w:pPr>
            <w:r>
              <w:t>≤20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E9926" w14:textId="77777777" w:rsidR="00CA3866" w:rsidRDefault="00000000">
            <w:pPr>
              <w:pStyle w:val="20"/>
            </w:pPr>
            <w:r>
              <w:t>≤50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63493" w14:textId="77777777" w:rsidR="00CA3866" w:rsidRDefault="00000000">
            <w:pPr>
              <w:pStyle w:val="20"/>
            </w:pPr>
            <w:r>
              <w:t>≤10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BC936" w14:textId="77777777" w:rsidR="00CA3866" w:rsidRDefault="00000000">
            <w:pPr>
              <w:pStyle w:val="20"/>
            </w:pPr>
            <w:r>
              <w:t>≤1.0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E30658" w14:textId="77777777" w:rsidR="00CA3866" w:rsidRDefault="00000000">
            <w:pPr>
              <w:pStyle w:val="20"/>
            </w:pPr>
            <w:r>
              <w:t>所有点位均达标</w:t>
            </w:r>
          </w:p>
        </w:tc>
      </w:tr>
    </w:tbl>
    <w:p w14:paraId="1F9A006E" w14:textId="77777777" w:rsidR="00CA3866" w:rsidRDefault="00000000">
      <w:pPr>
        <w:pStyle w:val="4"/>
      </w:pPr>
      <w:r>
        <w:t xml:space="preserve">2.2 </w:t>
      </w:r>
      <w:r>
        <w:t>雨季初期污染源检测结果（降雨前</w:t>
      </w:r>
      <w:r>
        <w:t xml:space="preserve"> 15min</w:t>
      </w:r>
      <w:r>
        <w:t>）</w:t>
      </w:r>
    </w:p>
    <w:p w14:paraId="720F48C2" w14:textId="77777777" w:rsidR="00CA3866" w:rsidRDefault="00CA386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3"/>
        <w:gridCol w:w="1569"/>
        <w:gridCol w:w="1569"/>
        <w:gridCol w:w="1569"/>
        <w:gridCol w:w="1569"/>
        <w:gridCol w:w="1542"/>
      </w:tblGrid>
      <w:tr w:rsidR="007B4026" w14:paraId="2784F19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741A6" w14:textId="77777777" w:rsidR="00CA3866" w:rsidRDefault="00000000">
            <w:pPr>
              <w:pStyle w:val="20"/>
            </w:pPr>
            <w:r>
              <w:t>检测点位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E4ADB" w14:textId="77777777" w:rsidR="00CA3866" w:rsidRDefault="00000000">
            <w:pPr>
              <w:pStyle w:val="20"/>
            </w:pPr>
            <w:r>
              <w:t>SS</w:t>
            </w:r>
            <w:r>
              <w:t>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A8D53" w14:textId="77777777" w:rsidR="00CA3866" w:rsidRDefault="00000000">
            <w:pPr>
              <w:pStyle w:val="20"/>
            </w:pPr>
            <w:r>
              <w:t>CODcr</w:t>
            </w:r>
            <w:r>
              <w:t>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C73DB" w14:textId="77777777" w:rsidR="00CA3866" w:rsidRDefault="00000000">
            <w:pPr>
              <w:pStyle w:val="20"/>
            </w:pPr>
            <w:r>
              <w:t>NH3-N</w:t>
            </w:r>
            <w:r>
              <w:t>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657611" w14:textId="77777777" w:rsidR="00CA3866" w:rsidRDefault="00000000">
            <w:pPr>
              <w:pStyle w:val="20"/>
            </w:pPr>
            <w:r>
              <w:t>TP</w:t>
            </w:r>
            <w:r>
              <w:t>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F5E65" w14:textId="77777777" w:rsidR="00CA3866" w:rsidRDefault="00000000">
            <w:pPr>
              <w:pStyle w:val="20"/>
            </w:pPr>
            <w:r>
              <w:t>超标情况（对照</w:t>
            </w:r>
            <w:r>
              <w:t xml:space="preserve"> IV </w:t>
            </w:r>
            <w:r>
              <w:t>类地表水）</w:t>
            </w:r>
          </w:p>
        </w:tc>
      </w:tr>
      <w:tr w:rsidR="007B4026" w14:paraId="4287E3C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58187" w14:textId="77777777" w:rsidR="00CA3866" w:rsidRDefault="00000000">
            <w:pPr>
              <w:pStyle w:val="20"/>
            </w:pPr>
            <w:r>
              <w:t>建筑屋面雨水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6F70D" w14:textId="77777777" w:rsidR="00CA3866" w:rsidRDefault="00000000">
            <w:pPr>
              <w:pStyle w:val="20"/>
            </w:pPr>
            <w:r>
              <w:t>186.3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093DA" w14:textId="77777777" w:rsidR="00CA3866" w:rsidRDefault="00000000">
            <w:pPr>
              <w:pStyle w:val="20"/>
            </w:pPr>
            <w:r>
              <w:t>98.5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4DBC6" w14:textId="77777777" w:rsidR="00CA3866" w:rsidRDefault="00000000">
            <w:pPr>
              <w:pStyle w:val="20"/>
            </w:pPr>
            <w:r>
              <w:t>3.25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02302" w14:textId="77777777" w:rsidR="00CA3866" w:rsidRDefault="00000000">
            <w:pPr>
              <w:pStyle w:val="20"/>
            </w:pPr>
            <w:r>
              <w:t>0.86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BC2AB" w14:textId="77777777" w:rsidR="00CA3866" w:rsidRDefault="00000000">
            <w:pPr>
              <w:pStyle w:val="20"/>
            </w:pPr>
            <w:r>
              <w:t>SS</w:t>
            </w:r>
            <w:r>
              <w:t>、</w:t>
            </w:r>
            <w:r>
              <w:t xml:space="preserve">CODcr </w:t>
            </w:r>
            <w:r>
              <w:t>超标</w:t>
            </w:r>
          </w:p>
        </w:tc>
      </w:tr>
      <w:tr w:rsidR="007B4026" w14:paraId="55C70AB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A11F8" w14:textId="77777777" w:rsidR="00CA3866" w:rsidRDefault="00000000">
            <w:pPr>
              <w:pStyle w:val="20"/>
            </w:pPr>
            <w:r>
              <w:t>铺装路面雨水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D05EA4" w14:textId="77777777" w:rsidR="00CA3866" w:rsidRDefault="00000000">
            <w:pPr>
              <w:pStyle w:val="20"/>
            </w:pPr>
            <w:r>
              <w:t>235.6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B83AF" w14:textId="77777777" w:rsidR="00CA3866" w:rsidRDefault="00000000">
            <w:pPr>
              <w:pStyle w:val="20"/>
            </w:pPr>
            <w:r>
              <w:t>112.8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79CB4" w14:textId="77777777" w:rsidR="00CA3866" w:rsidRDefault="00000000">
            <w:pPr>
              <w:pStyle w:val="20"/>
            </w:pPr>
            <w:r>
              <w:t>3.86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936DD8" w14:textId="77777777" w:rsidR="00CA3866" w:rsidRDefault="00000000">
            <w:pPr>
              <w:pStyle w:val="20"/>
            </w:pPr>
            <w:r>
              <w:t>0.98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9EA1D" w14:textId="77777777" w:rsidR="00CA3866" w:rsidRDefault="00000000">
            <w:pPr>
              <w:pStyle w:val="20"/>
            </w:pPr>
            <w:r>
              <w:t>SS</w:t>
            </w:r>
            <w:r>
              <w:t>、</w:t>
            </w:r>
            <w:r>
              <w:t>CODcr</w:t>
            </w:r>
            <w:r>
              <w:t>、</w:t>
            </w:r>
            <w:r>
              <w:t xml:space="preserve">NH3-N </w:t>
            </w:r>
            <w:r>
              <w:t>超标</w:t>
            </w:r>
          </w:p>
        </w:tc>
      </w:tr>
      <w:tr w:rsidR="007B4026" w14:paraId="6665880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2E074" w14:textId="77777777" w:rsidR="00CA3866" w:rsidRDefault="00000000">
            <w:pPr>
              <w:pStyle w:val="20"/>
            </w:pPr>
            <w:r>
              <w:t>绿地径流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9910B" w14:textId="77777777" w:rsidR="00CA3866" w:rsidRDefault="00000000">
            <w:pPr>
              <w:pStyle w:val="20"/>
            </w:pPr>
            <w:r>
              <w:t>65.4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E10BD" w14:textId="77777777" w:rsidR="00CA3866" w:rsidRDefault="00000000">
            <w:pPr>
              <w:pStyle w:val="20"/>
            </w:pPr>
            <w:r>
              <w:t>45.2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4EFEA" w14:textId="77777777" w:rsidR="00CA3866" w:rsidRDefault="00000000">
            <w:pPr>
              <w:pStyle w:val="20"/>
            </w:pPr>
            <w:r>
              <w:t>1.85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4A1E6" w14:textId="77777777" w:rsidR="00CA3866" w:rsidRDefault="00000000">
            <w:pPr>
              <w:pStyle w:val="20"/>
            </w:pPr>
            <w:r>
              <w:t>0.42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A3CFBE" w14:textId="77777777" w:rsidR="00CA3866" w:rsidRDefault="00000000">
            <w:pPr>
              <w:pStyle w:val="20"/>
            </w:pPr>
            <w:r>
              <w:t xml:space="preserve">SS </w:t>
            </w:r>
            <w:r>
              <w:t>轻微超标</w:t>
            </w:r>
          </w:p>
        </w:tc>
      </w:tr>
      <w:tr w:rsidR="007B4026" w14:paraId="68D9F24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09D34" w14:textId="77777777" w:rsidR="00CA3866" w:rsidRDefault="00000000">
            <w:pPr>
              <w:pStyle w:val="20"/>
            </w:pPr>
            <w:r>
              <w:lastRenderedPageBreak/>
              <w:t>雨水花园进水口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BCF39" w14:textId="77777777" w:rsidR="00CA3866" w:rsidRDefault="00000000">
            <w:pPr>
              <w:pStyle w:val="20"/>
            </w:pPr>
            <w:r>
              <w:t>158.2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996CC" w14:textId="77777777" w:rsidR="00CA3866" w:rsidRDefault="00000000">
            <w:pPr>
              <w:pStyle w:val="20"/>
            </w:pPr>
            <w:r>
              <w:t>86.4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AE8D3" w14:textId="77777777" w:rsidR="00CA3866" w:rsidRDefault="00000000">
            <w:pPr>
              <w:pStyle w:val="20"/>
            </w:pPr>
            <w:r>
              <w:t>2.98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2C2E5" w14:textId="77777777" w:rsidR="00CA3866" w:rsidRDefault="00000000">
            <w:pPr>
              <w:pStyle w:val="20"/>
            </w:pPr>
            <w:r>
              <w:t>0.75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B6F4F" w14:textId="77777777" w:rsidR="00CA3866" w:rsidRDefault="00000000">
            <w:pPr>
              <w:pStyle w:val="20"/>
            </w:pPr>
            <w:r>
              <w:t>SS</w:t>
            </w:r>
            <w:r>
              <w:t>、</w:t>
            </w:r>
            <w:r>
              <w:t xml:space="preserve">CODcr </w:t>
            </w:r>
            <w:r>
              <w:t>超标</w:t>
            </w:r>
          </w:p>
        </w:tc>
      </w:tr>
      <w:tr w:rsidR="007B4026" w14:paraId="29D4B17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1748E" w14:textId="77777777" w:rsidR="00CA3866" w:rsidRDefault="00000000">
            <w:pPr>
              <w:pStyle w:val="20"/>
            </w:pPr>
            <w:r>
              <w:t>标准限值（</w:t>
            </w:r>
            <w:r>
              <w:t xml:space="preserve">IV </w:t>
            </w:r>
            <w:r>
              <w:t>类地表水）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1135F" w14:textId="77777777" w:rsidR="00CA3866" w:rsidRDefault="00000000">
            <w:pPr>
              <w:pStyle w:val="20"/>
            </w:pPr>
            <w:r>
              <w:t>≤60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10EA9" w14:textId="77777777" w:rsidR="00CA3866" w:rsidRDefault="00000000">
            <w:pPr>
              <w:pStyle w:val="20"/>
            </w:pPr>
            <w:r>
              <w:t>≤30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C397F" w14:textId="77777777" w:rsidR="00CA3866" w:rsidRDefault="00000000">
            <w:pPr>
              <w:pStyle w:val="20"/>
            </w:pPr>
            <w:r>
              <w:t>≤1.5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67747" w14:textId="77777777" w:rsidR="00CA3866" w:rsidRDefault="00000000">
            <w:pPr>
              <w:pStyle w:val="20"/>
            </w:pPr>
            <w:r>
              <w:t>≤0.3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ADD32" w14:textId="77777777" w:rsidR="00CA3866" w:rsidRDefault="00000000">
            <w:pPr>
              <w:pStyle w:val="20"/>
            </w:pPr>
            <w:r>
              <w:t>-</w:t>
            </w:r>
          </w:p>
        </w:tc>
      </w:tr>
    </w:tbl>
    <w:p w14:paraId="5FA9D895" w14:textId="77777777" w:rsidR="00CA3866" w:rsidRDefault="00000000">
      <w:pPr>
        <w:pStyle w:val="4"/>
      </w:pPr>
      <w:r>
        <w:t xml:space="preserve">2.3 </w:t>
      </w:r>
      <w:r>
        <w:t>雨季中后期污染源检测结果（降雨</w:t>
      </w:r>
      <w:r>
        <w:t xml:space="preserve"> 60min </w:t>
      </w:r>
      <w:r>
        <w:t>后）</w:t>
      </w:r>
    </w:p>
    <w:p w14:paraId="11E6B39C" w14:textId="77777777" w:rsidR="00CA3866" w:rsidRDefault="00CA386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8"/>
        <w:gridCol w:w="1621"/>
        <w:gridCol w:w="1621"/>
        <w:gridCol w:w="1621"/>
        <w:gridCol w:w="1621"/>
        <w:gridCol w:w="1269"/>
      </w:tblGrid>
      <w:tr w:rsidR="007B4026" w14:paraId="103842C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5153A" w14:textId="77777777" w:rsidR="00CA3866" w:rsidRDefault="00000000">
            <w:pPr>
              <w:pStyle w:val="20"/>
            </w:pPr>
            <w:r>
              <w:t>检测点位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C3CB2" w14:textId="77777777" w:rsidR="00CA3866" w:rsidRDefault="00000000">
            <w:pPr>
              <w:pStyle w:val="20"/>
            </w:pPr>
            <w:r>
              <w:t>SS</w:t>
            </w:r>
            <w:r>
              <w:t>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13E59" w14:textId="77777777" w:rsidR="00CA3866" w:rsidRDefault="00000000">
            <w:pPr>
              <w:pStyle w:val="20"/>
            </w:pPr>
            <w:r>
              <w:t>CODcr</w:t>
            </w:r>
            <w:r>
              <w:t>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1B353" w14:textId="77777777" w:rsidR="00CA3866" w:rsidRDefault="00000000">
            <w:pPr>
              <w:pStyle w:val="20"/>
            </w:pPr>
            <w:r>
              <w:t>NH3-N</w:t>
            </w:r>
            <w:r>
              <w:t>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94C93" w14:textId="77777777" w:rsidR="00CA3866" w:rsidRDefault="00000000">
            <w:pPr>
              <w:pStyle w:val="20"/>
            </w:pPr>
            <w:r>
              <w:t>TP</w:t>
            </w:r>
            <w:r>
              <w:t>（</w:t>
            </w:r>
            <w:r>
              <w:t>mg/L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B5994" w14:textId="77777777" w:rsidR="00CA3866" w:rsidRDefault="00000000">
            <w:pPr>
              <w:pStyle w:val="20"/>
            </w:pPr>
            <w:r>
              <w:t>达标情况（对照</w:t>
            </w:r>
            <w:r>
              <w:t xml:space="preserve"> IV </w:t>
            </w:r>
            <w:r>
              <w:t>类地表水）</w:t>
            </w:r>
          </w:p>
        </w:tc>
      </w:tr>
      <w:tr w:rsidR="007B4026" w14:paraId="0B8390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5C499" w14:textId="77777777" w:rsidR="00CA3866" w:rsidRDefault="00000000">
            <w:pPr>
              <w:pStyle w:val="20"/>
            </w:pPr>
            <w:r>
              <w:t>雨水花园出水口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3FD4C" w14:textId="77777777" w:rsidR="00CA3866" w:rsidRDefault="00000000">
            <w:pPr>
              <w:pStyle w:val="20"/>
            </w:pPr>
            <w:r>
              <w:t>32.8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890CAC" w14:textId="77777777" w:rsidR="00CA3866" w:rsidRDefault="00000000">
            <w:pPr>
              <w:pStyle w:val="20"/>
            </w:pPr>
            <w:r>
              <w:t>22.5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807F1" w14:textId="77777777" w:rsidR="00CA3866" w:rsidRDefault="00000000">
            <w:pPr>
              <w:pStyle w:val="20"/>
            </w:pPr>
            <w:r>
              <w:t>1.12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559C8" w14:textId="77777777" w:rsidR="00CA3866" w:rsidRDefault="00000000">
            <w:pPr>
              <w:pStyle w:val="20"/>
            </w:pPr>
            <w:r>
              <w:t>0.21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20E18" w14:textId="77777777" w:rsidR="00CA3866" w:rsidRDefault="00000000">
            <w:pPr>
              <w:pStyle w:val="20"/>
            </w:pPr>
            <w:r>
              <w:t>全部达标</w:t>
            </w:r>
          </w:p>
        </w:tc>
      </w:tr>
      <w:tr w:rsidR="007B4026" w14:paraId="3CBC11F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1274A" w14:textId="77777777" w:rsidR="00CA3866" w:rsidRDefault="00000000">
            <w:pPr>
              <w:pStyle w:val="20"/>
            </w:pPr>
            <w:r>
              <w:t>雨水收集池出水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D2CCF" w14:textId="77777777" w:rsidR="00CA3866" w:rsidRDefault="00000000">
            <w:pPr>
              <w:pStyle w:val="20"/>
            </w:pPr>
            <w:r>
              <w:t>18.6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CBC64" w14:textId="77777777" w:rsidR="00CA3866" w:rsidRDefault="00000000">
            <w:pPr>
              <w:pStyle w:val="20"/>
            </w:pPr>
            <w:r>
              <w:t>15.8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243533" w14:textId="77777777" w:rsidR="00CA3866" w:rsidRDefault="00000000">
            <w:pPr>
              <w:pStyle w:val="20"/>
            </w:pPr>
            <w:r>
              <w:t>0.95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9BC73" w14:textId="77777777" w:rsidR="00CA3866" w:rsidRDefault="00000000">
            <w:pPr>
              <w:pStyle w:val="20"/>
            </w:pPr>
            <w:r>
              <w:t>0.15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F2FDC" w14:textId="77777777" w:rsidR="00CA3866" w:rsidRDefault="00000000">
            <w:pPr>
              <w:pStyle w:val="20"/>
            </w:pPr>
            <w:r>
              <w:t>优于杂用水标准</w:t>
            </w:r>
          </w:p>
        </w:tc>
      </w:tr>
      <w:tr w:rsidR="007B4026" w14:paraId="3594DB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093E51" w14:textId="77777777" w:rsidR="00CA3866" w:rsidRDefault="00000000">
            <w:pPr>
              <w:pStyle w:val="20"/>
            </w:pPr>
            <w:r>
              <w:t>溢流管出口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87540" w14:textId="77777777" w:rsidR="00CA3866" w:rsidRDefault="00000000">
            <w:pPr>
              <w:pStyle w:val="20"/>
            </w:pPr>
            <w:r>
              <w:t>45.2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71190" w14:textId="77777777" w:rsidR="00CA3866" w:rsidRDefault="00000000">
            <w:pPr>
              <w:pStyle w:val="20"/>
            </w:pPr>
            <w:r>
              <w:t>28.6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977CA" w14:textId="77777777" w:rsidR="00CA3866" w:rsidRDefault="00000000">
            <w:pPr>
              <w:pStyle w:val="20"/>
            </w:pPr>
            <w:r>
              <w:t>1.35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5535E1" w14:textId="77777777" w:rsidR="00CA3866" w:rsidRDefault="00000000">
            <w:pPr>
              <w:pStyle w:val="20"/>
            </w:pPr>
            <w:r>
              <w:t>0.28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0ED1A" w14:textId="77777777" w:rsidR="00CA3866" w:rsidRDefault="00000000">
            <w:pPr>
              <w:pStyle w:val="20"/>
            </w:pPr>
            <w:r>
              <w:t>全部达标</w:t>
            </w:r>
          </w:p>
        </w:tc>
      </w:tr>
      <w:tr w:rsidR="007B4026" w14:paraId="26BB71E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B9460" w14:textId="77777777" w:rsidR="00CA3866" w:rsidRDefault="00000000">
            <w:pPr>
              <w:pStyle w:val="20"/>
            </w:pPr>
            <w:r>
              <w:t>标准限值（</w:t>
            </w:r>
            <w:r>
              <w:t xml:space="preserve">IV </w:t>
            </w:r>
            <w:r>
              <w:t>类地表水）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37E044" w14:textId="77777777" w:rsidR="00CA3866" w:rsidRDefault="00000000">
            <w:pPr>
              <w:pStyle w:val="20"/>
            </w:pPr>
            <w:r>
              <w:t>≤60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39626" w14:textId="77777777" w:rsidR="00CA3866" w:rsidRDefault="00000000">
            <w:pPr>
              <w:pStyle w:val="20"/>
            </w:pPr>
            <w:r>
              <w:t>≤30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41CF9" w14:textId="77777777" w:rsidR="00CA3866" w:rsidRDefault="00000000">
            <w:pPr>
              <w:pStyle w:val="20"/>
            </w:pPr>
            <w:r>
              <w:t>≤1.5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986F53" w14:textId="77777777" w:rsidR="00CA3866" w:rsidRDefault="00000000">
            <w:pPr>
              <w:pStyle w:val="20"/>
            </w:pPr>
            <w:r>
              <w:t>≤0.3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38829" w14:textId="77777777" w:rsidR="00CA3866" w:rsidRDefault="00000000">
            <w:pPr>
              <w:pStyle w:val="20"/>
            </w:pPr>
            <w:r>
              <w:t>-</w:t>
            </w:r>
          </w:p>
        </w:tc>
      </w:tr>
    </w:tbl>
    <w:p w14:paraId="000D58B4" w14:textId="77777777" w:rsidR="00CA3866" w:rsidRDefault="00000000">
      <w:pPr>
        <w:pStyle w:val="3"/>
      </w:pPr>
      <w:r>
        <w:t xml:space="preserve">3. </w:t>
      </w:r>
      <w:r>
        <w:t>检测结论与分析</w:t>
      </w:r>
    </w:p>
    <w:p w14:paraId="1B10A432" w14:textId="77777777" w:rsidR="00CA3866" w:rsidRDefault="00000000">
      <w:pPr>
        <w:pStyle w:val="4"/>
      </w:pPr>
      <w:r>
        <w:t xml:space="preserve">3.1 </w:t>
      </w:r>
      <w:r>
        <w:t>核心结论</w:t>
      </w:r>
    </w:p>
    <w:p w14:paraId="6877CB7C" w14:textId="77777777" w:rsidR="00CA3866" w:rsidRDefault="00000000">
      <w:pPr>
        <w:pStyle w:val="20"/>
        <w:numPr>
          <w:ilvl w:val="0"/>
          <w:numId w:val="1"/>
        </w:numPr>
      </w:pPr>
      <w:r>
        <w:t>项目面源污染主要集中在</w:t>
      </w:r>
      <w:r>
        <w:rPr>
          <w:b/>
          <w:bCs/>
        </w:rPr>
        <w:t>雨季初期降雨</w:t>
      </w:r>
      <w:r>
        <w:t>（前</w:t>
      </w:r>
      <w:r>
        <w:t xml:space="preserve"> 15min</w:t>
      </w:r>
      <w:r>
        <w:t>），污染来源以铺装路面泥沙、建筑屋面灰尘为主，核心污染物为</w:t>
      </w:r>
      <w:r>
        <w:t xml:space="preserve"> SS </w:t>
      </w:r>
      <w:r>
        <w:t>和</w:t>
      </w:r>
      <w:r>
        <w:t xml:space="preserve"> CODcr</w:t>
      </w:r>
      <w:r>
        <w:t>；</w:t>
      </w:r>
    </w:p>
    <w:p w14:paraId="56C639CC" w14:textId="77777777" w:rsidR="00CA3866" w:rsidRDefault="00000000">
      <w:pPr>
        <w:pStyle w:val="20"/>
        <w:numPr>
          <w:ilvl w:val="0"/>
          <w:numId w:val="1"/>
        </w:numPr>
      </w:pPr>
      <w:r>
        <w:t>经海绵设施（雨水花园、植草沟、截污挂篮）处理后，雨季中后期雨水各项污染物指标均满足《地表水环境质量标准》（</w:t>
      </w:r>
      <w:r>
        <w:t>GB 3838-2002</w:t>
      </w:r>
      <w:r>
        <w:t>）</w:t>
      </w:r>
      <w:r>
        <w:t xml:space="preserve">IV </w:t>
      </w:r>
      <w:r>
        <w:t>类标准及《城市污水再生利用</w:t>
      </w:r>
      <w:r>
        <w:t xml:space="preserve"> </w:t>
      </w:r>
      <w:r>
        <w:t>城市杂用水水质》（</w:t>
      </w:r>
      <w:r>
        <w:t>GB/T 18920-2022</w:t>
      </w:r>
      <w:r>
        <w:t>）要求；</w:t>
      </w:r>
    </w:p>
    <w:p w14:paraId="0DA43A94" w14:textId="77777777" w:rsidR="00CA3866" w:rsidRDefault="00000000">
      <w:pPr>
        <w:pStyle w:val="20"/>
        <w:numPr>
          <w:ilvl w:val="0"/>
          <w:numId w:val="1"/>
        </w:numPr>
      </w:pPr>
      <w:r>
        <w:lastRenderedPageBreak/>
        <w:t>旱季无明显面源污染，各区域水质良好，可直接用于绿化灌溉。</w:t>
      </w:r>
    </w:p>
    <w:p w14:paraId="7067EFB8" w14:textId="77777777" w:rsidR="00CA3866" w:rsidRDefault="00000000">
      <w:pPr>
        <w:pStyle w:val="4"/>
      </w:pPr>
      <w:r>
        <w:t xml:space="preserve">3.2 </w:t>
      </w:r>
      <w:r>
        <w:t>关键分析</w:t>
      </w:r>
    </w:p>
    <w:p w14:paraId="5E644946" w14:textId="77777777" w:rsidR="00CA3866" w:rsidRDefault="00000000">
      <w:pPr>
        <w:pStyle w:val="20"/>
        <w:numPr>
          <w:ilvl w:val="0"/>
          <w:numId w:val="1"/>
        </w:numPr>
      </w:pPr>
      <w:r>
        <w:t>雨水花园净化效果显著：进水口</w:t>
      </w:r>
      <w:r>
        <w:t xml:space="preserve"> SS </w:t>
      </w:r>
      <w:r>
        <w:t>浓度</w:t>
      </w:r>
      <w:r>
        <w:t xml:space="preserve"> 158.2mg/L</w:t>
      </w:r>
      <w:r>
        <w:t>，出水口降至</w:t>
      </w:r>
      <w:r>
        <w:t xml:space="preserve"> 32.8mg/L</w:t>
      </w:r>
      <w:r>
        <w:t>，去除率达</w:t>
      </w:r>
      <w:r>
        <w:t xml:space="preserve"> 79.2%</w:t>
      </w:r>
      <w:r>
        <w:t>，</w:t>
      </w:r>
      <w:r>
        <w:t>CODcr</w:t>
      </w:r>
      <w:r>
        <w:t>、</w:t>
      </w:r>
      <w:r>
        <w:t>NH3-N</w:t>
      </w:r>
      <w:r>
        <w:t>、</w:t>
      </w:r>
      <w:r>
        <w:t xml:space="preserve">TP </w:t>
      </w:r>
      <w:r>
        <w:t>去除率分别为</w:t>
      </w:r>
      <w:r>
        <w:t xml:space="preserve"> 73.8%</w:t>
      </w:r>
      <w:r>
        <w:t>、</w:t>
      </w:r>
      <w:r>
        <w:t>62.4%</w:t>
      </w:r>
      <w:r>
        <w:t>、</w:t>
      </w:r>
      <w:r>
        <w:t>72.0%</w:t>
      </w:r>
      <w:r>
        <w:t>，验证了过程净化措施的有效性；</w:t>
      </w:r>
    </w:p>
    <w:p w14:paraId="485BDDC4" w14:textId="77777777" w:rsidR="00CA3866" w:rsidRDefault="00000000">
      <w:pPr>
        <w:pStyle w:val="20"/>
        <w:numPr>
          <w:ilvl w:val="0"/>
          <w:numId w:val="1"/>
        </w:numPr>
      </w:pPr>
      <w:r>
        <w:t>径流污染时空分布不均：铺装路面污染负荷最高（</w:t>
      </w:r>
      <w:r>
        <w:t xml:space="preserve">SS </w:t>
      </w:r>
      <w:r>
        <w:t>峰值</w:t>
      </w:r>
      <w:r>
        <w:t xml:space="preserve"> 235.6mg/L</w:t>
      </w:r>
      <w:r>
        <w:t>），绿地径流污染最轻，需重点加强铺装区域源头管控；</w:t>
      </w:r>
    </w:p>
    <w:p w14:paraId="07579228" w14:textId="77777777" w:rsidR="00CA3866" w:rsidRDefault="00000000">
      <w:pPr>
        <w:pStyle w:val="20"/>
        <w:numPr>
          <w:ilvl w:val="0"/>
          <w:numId w:val="1"/>
        </w:numPr>
      </w:pPr>
      <w:r>
        <w:t>回用雨水水质达标：雨水收集池出水经过滤、消毒后，各项指标优于杂用水标准，可安全用于绿化灌溉、道路冲洗。</w:t>
      </w:r>
    </w:p>
    <w:p w14:paraId="458EB5DD" w14:textId="77777777" w:rsidR="00CA3866" w:rsidRDefault="00000000">
      <w:pPr>
        <w:pStyle w:val="3"/>
      </w:pPr>
      <w:r>
        <w:t xml:space="preserve">4. </w:t>
      </w:r>
      <w:r>
        <w:t>检测报告附件</w:t>
      </w:r>
    </w:p>
    <w:p w14:paraId="0EE3B502" w14:textId="77777777" w:rsidR="00CA3866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：检测机构资质证明（</w:t>
      </w:r>
      <w:r>
        <w:t>CMA</w:t>
      </w:r>
      <w:r>
        <w:t>、</w:t>
      </w:r>
      <w:r>
        <w:t xml:space="preserve">CNAS </w:t>
      </w:r>
      <w:r>
        <w:t>认证证书）；</w:t>
      </w:r>
    </w:p>
    <w:p w14:paraId="50A3B969" w14:textId="77777777" w:rsidR="00CA3866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：检测原始数据记录表及试验图谱；</w:t>
      </w:r>
    </w:p>
    <w:p w14:paraId="340CC703" w14:textId="77777777" w:rsidR="00CA3866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：采样现场照片及点位示意图；</w:t>
      </w:r>
    </w:p>
    <w:p w14:paraId="693B9E12" w14:textId="77777777" w:rsidR="00CA3866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：标准溶液校准报告；</w:t>
      </w:r>
    </w:p>
    <w:p w14:paraId="47E977C6" w14:textId="5546BF07" w:rsidR="00CA3866" w:rsidRDefault="00000000" w:rsidP="007B4026">
      <w:pPr>
        <w:pStyle w:val="20"/>
        <w:numPr>
          <w:ilvl w:val="0"/>
          <w:numId w:val="1"/>
        </w:numPr>
        <w:rPr>
          <w:rFonts w:hint="eastAsia"/>
        </w:rPr>
      </w:pPr>
      <w:r>
        <w:t>附件</w:t>
      </w:r>
      <w:r>
        <w:t xml:space="preserve"> 5</w:t>
      </w:r>
      <w:r>
        <w:t>：检测结果有效性审核表（审核人、批准人签字）。</w:t>
      </w:r>
    </w:p>
    <w:sectPr w:rsidR="00CA386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311AB"/>
    <w:multiLevelType w:val="hybridMultilevel"/>
    <w:tmpl w:val="BB727806"/>
    <w:lvl w:ilvl="0" w:tplc="E796143C">
      <w:start w:val="1"/>
      <w:numFmt w:val="bullet"/>
      <w:lvlText w:val="●"/>
      <w:lvlJc w:val="left"/>
      <w:pPr>
        <w:ind w:left="720" w:hanging="360"/>
      </w:pPr>
    </w:lvl>
    <w:lvl w:ilvl="1" w:tplc="8DF8DFF0">
      <w:start w:val="1"/>
      <w:numFmt w:val="bullet"/>
      <w:lvlText w:val="○"/>
      <w:lvlJc w:val="left"/>
      <w:pPr>
        <w:ind w:left="1440" w:hanging="360"/>
      </w:pPr>
    </w:lvl>
    <w:lvl w:ilvl="2" w:tplc="A9DA9BE0">
      <w:start w:val="1"/>
      <w:numFmt w:val="bullet"/>
      <w:lvlText w:val="■"/>
      <w:lvlJc w:val="left"/>
      <w:pPr>
        <w:ind w:left="2160" w:hanging="360"/>
      </w:pPr>
    </w:lvl>
    <w:lvl w:ilvl="3" w:tplc="85C69740">
      <w:start w:val="1"/>
      <w:numFmt w:val="bullet"/>
      <w:lvlText w:val="●"/>
      <w:lvlJc w:val="left"/>
      <w:pPr>
        <w:ind w:left="2880" w:hanging="360"/>
      </w:pPr>
    </w:lvl>
    <w:lvl w:ilvl="4" w:tplc="04B88722">
      <w:start w:val="1"/>
      <w:numFmt w:val="bullet"/>
      <w:lvlText w:val="○"/>
      <w:lvlJc w:val="left"/>
      <w:pPr>
        <w:ind w:left="3600" w:hanging="360"/>
      </w:pPr>
    </w:lvl>
    <w:lvl w:ilvl="5" w:tplc="898061A4">
      <w:start w:val="1"/>
      <w:numFmt w:val="bullet"/>
      <w:lvlText w:val="■"/>
      <w:lvlJc w:val="left"/>
      <w:pPr>
        <w:ind w:left="4320" w:hanging="360"/>
      </w:pPr>
    </w:lvl>
    <w:lvl w:ilvl="6" w:tplc="28E2E18C">
      <w:start w:val="1"/>
      <w:numFmt w:val="bullet"/>
      <w:lvlText w:val="●"/>
      <w:lvlJc w:val="left"/>
      <w:pPr>
        <w:ind w:left="5040" w:hanging="360"/>
      </w:pPr>
    </w:lvl>
    <w:lvl w:ilvl="7" w:tplc="59020956">
      <w:start w:val="1"/>
      <w:numFmt w:val="bullet"/>
      <w:lvlText w:val="●"/>
      <w:lvlJc w:val="left"/>
      <w:pPr>
        <w:ind w:left="5760" w:hanging="360"/>
      </w:pPr>
    </w:lvl>
    <w:lvl w:ilvl="8" w:tplc="7DEA119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B770079"/>
    <w:multiLevelType w:val="multilevel"/>
    <w:tmpl w:val="919A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2821052">
    <w:abstractNumId w:val="1"/>
  </w:num>
  <w:num w:numId="2" w16cid:durableId="957300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866"/>
    <w:rsid w:val="007B4026"/>
    <w:rsid w:val="008D0B59"/>
    <w:rsid w:val="00CA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4BCE9"/>
  <w15:docId w15:val="{98C8AD42-169A-4F0E-B1D0-A3CA285E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1738</Words>
  <Characters>2260</Characters>
  <Application>Microsoft Office Word</Application>
  <DocSecurity>0</DocSecurity>
  <Lines>753</Lines>
  <Paragraphs>266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2026-03-21T08:49:00Z</dcterms:created>
  <dcterms:modified xsi:type="dcterms:W3CDTF">2026-03-21T08:49:00Z</dcterms:modified>
</cp:coreProperties>
</file>