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86B2" w14:textId="6B59FD41" w:rsidR="006D2D9F" w:rsidRDefault="00000000">
      <w:pPr>
        <w:pStyle w:val="1"/>
      </w:pPr>
      <w:r>
        <w:t>照明与电气系统设计及检测文件</w:t>
      </w:r>
    </w:p>
    <w:p w14:paraId="58E8528C" w14:textId="77777777" w:rsidR="006D2D9F" w:rsidRDefault="00000000">
      <w:pPr>
        <w:pStyle w:val="2"/>
      </w:pPr>
      <w:r>
        <w:t>一、建筑照明功率密度（</w:t>
      </w:r>
      <w:r>
        <w:t>LPD</w:t>
      </w:r>
      <w:r>
        <w:t>）计算分析报告</w:t>
      </w:r>
    </w:p>
    <w:p w14:paraId="63B3B6AC" w14:textId="77777777" w:rsidR="006D2D9F" w:rsidRDefault="00000000">
      <w:pPr>
        <w:pStyle w:val="3"/>
      </w:pPr>
      <w:r>
        <w:t xml:space="preserve">1. </w:t>
      </w:r>
      <w:r>
        <w:t>计算依据与范围</w:t>
      </w:r>
    </w:p>
    <w:p w14:paraId="0073E152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：《建筑照明设计标准》（</w:t>
      </w:r>
      <w:r>
        <w:t>GB 50034-2013</w:t>
      </w:r>
      <w:r>
        <w:t>）、《建筑节能与可再生能源利用通用规范》（</w:t>
      </w:r>
      <w:r>
        <w:t>GB 55015-2021</w:t>
      </w:r>
      <w:r>
        <w:t>）、《公共建筑节能设计标准》（</w:t>
      </w:r>
      <w:r>
        <w:t>GB 50189-2015</w:t>
      </w:r>
      <w:r>
        <w:t>）</w:t>
      </w:r>
    </w:p>
    <w:p w14:paraId="7897AB6D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计算范围</w:t>
      </w:r>
      <w:r>
        <w:t>：项目全域功能区域照明系统，包括</w:t>
      </w:r>
      <w:r>
        <w:t xml:space="preserve"> A </w:t>
      </w:r>
      <w:r>
        <w:t>区展厅、</w:t>
      </w:r>
      <w:r>
        <w:t xml:space="preserve">B </w:t>
      </w:r>
      <w:r>
        <w:t>区商业（餐饮</w:t>
      </w:r>
      <w:r>
        <w:t xml:space="preserve"> / </w:t>
      </w:r>
      <w:r>
        <w:t>零售）、公共区域（卫生间</w:t>
      </w:r>
      <w:r>
        <w:t xml:space="preserve"> / </w:t>
      </w:r>
      <w:r>
        <w:t>母婴室</w:t>
      </w:r>
      <w:r>
        <w:t xml:space="preserve"> / </w:t>
      </w:r>
      <w:r>
        <w:t>健身角</w:t>
      </w:r>
      <w:r>
        <w:t xml:space="preserve"> / </w:t>
      </w:r>
      <w:r>
        <w:t>走廊），不含应急照明、景观照明（单独核算）</w:t>
      </w:r>
    </w:p>
    <w:p w14:paraId="6D986DFB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核心定义</w:t>
      </w:r>
      <w:r>
        <w:t>：照明功率密度（</w:t>
      </w:r>
      <w:r>
        <w:t>LPD</w:t>
      </w:r>
      <w:r>
        <w:t>）</w:t>
      </w:r>
      <w:r>
        <w:t xml:space="preserve">= </w:t>
      </w:r>
      <w:r>
        <w:t>区域照明安装总功率（</w:t>
      </w:r>
      <w:r>
        <w:t>W</w:t>
      </w:r>
      <w:r>
        <w:t>）</w:t>
      </w:r>
      <w:r>
        <w:t xml:space="preserve">/ </w:t>
      </w:r>
      <w:r>
        <w:t>区域建筑面积（㎡），反映照明系统节能水平，需满足规范限值要求</w:t>
      </w:r>
    </w:p>
    <w:p w14:paraId="0BC02575" w14:textId="77777777" w:rsidR="006D2D9F" w:rsidRDefault="00000000">
      <w:pPr>
        <w:pStyle w:val="3"/>
      </w:pPr>
      <w:r>
        <w:t xml:space="preserve">2. </w:t>
      </w:r>
      <w:r>
        <w:t>照明设计参数设定</w:t>
      </w:r>
    </w:p>
    <w:p w14:paraId="6569A2F0" w14:textId="77777777" w:rsidR="006D2D9F" w:rsidRDefault="006D2D9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8"/>
        <w:gridCol w:w="1299"/>
        <w:gridCol w:w="1550"/>
        <w:gridCol w:w="1393"/>
        <w:gridCol w:w="1216"/>
        <w:gridCol w:w="1216"/>
        <w:gridCol w:w="1169"/>
      </w:tblGrid>
      <w:tr w:rsidR="00C26B5D" w14:paraId="2A635D9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CBC30" w14:textId="77777777" w:rsidR="006D2D9F" w:rsidRDefault="00000000">
            <w:pPr>
              <w:pStyle w:val="20"/>
            </w:pPr>
            <w:r>
              <w:t>功能区域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C3F9A" w14:textId="77777777" w:rsidR="006D2D9F" w:rsidRDefault="00000000">
            <w:pPr>
              <w:pStyle w:val="20"/>
            </w:pPr>
            <w:r>
              <w:t>照明标准值（</w:t>
            </w:r>
            <w:r>
              <w:t>lx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0B954" w14:textId="77777777" w:rsidR="006D2D9F" w:rsidRDefault="00000000">
            <w:pPr>
              <w:pStyle w:val="20"/>
            </w:pPr>
            <w:r>
              <w:t>统一眩光值（</w:t>
            </w:r>
            <w:r>
              <w:t>UGR</w:t>
            </w:r>
            <w:r>
              <w:t>）</w:t>
            </w:r>
            <w:r>
              <w:t>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2C92C" w14:textId="77777777" w:rsidR="006D2D9F" w:rsidRDefault="00000000">
            <w:pPr>
              <w:pStyle w:val="20"/>
            </w:pPr>
            <w:r>
              <w:t>显色指数（</w:t>
            </w:r>
            <w:r>
              <w:t>Ra</w:t>
            </w:r>
            <w:r>
              <w:t>）</w:t>
            </w:r>
            <w:r>
              <w:t>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C67FD" w14:textId="77777777" w:rsidR="006D2D9F" w:rsidRDefault="00000000">
            <w:pPr>
              <w:pStyle w:val="20"/>
            </w:pPr>
            <w:r>
              <w:t>规范</w:t>
            </w:r>
            <w:r>
              <w:t xml:space="preserve"> LPD </w:t>
            </w:r>
            <w:r>
              <w:t>限值（</w:t>
            </w:r>
            <w:r>
              <w:t>W/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E27EE" w14:textId="77777777" w:rsidR="006D2D9F" w:rsidRDefault="00000000">
            <w:pPr>
              <w:pStyle w:val="20"/>
            </w:pPr>
            <w:r>
              <w:t>设计</w:t>
            </w:r>
            <w:r>
              <w:t xml:space="preserve"> LPD </w:t>
            </w:r>
            <w:r>
              <w:t>目标（</w:t>
            </w:r>
            <w:r>
              <w:t>W/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EB931" w14:textId="77777777" w:rsidR="006D2D9F" w:rsidRDefault="00000000">
            <w:pPr>
              <w:pStyle w:val="20"/>
            </w:pPr>
            <w:r>
              <w:t>光源类型</w:t>
            </w:r>
          </w:p>
        </w:tc>
      </w:tr>
      <w:tr w:rsidR="00C26B5D" w14:paraId="7C44140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9A2E6" w14:textId="77777777" w:rsidR="006D2D9F" w:rsidRDefault="00000000">
            <w:pPr>
              <w:pStyle w:val="20"/>
            </w:pPr>
            <w:r>
              <w:t xml:space="preserve">A </w:t>
            </w:r>
            <w:r>
              <w:t>区展厅（文物展示）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B2ADF" w14:textId="77777777" w:rsidR="006D2D9F" w:rsidRDefault="00000000">
            <w:pPr>
              <w:pStyle w:val="20"/>
            </w:pPr>
            <w:r>
              <w:t>200</w:t>
            </w:r>
            <w:r>
              <w:t>（重点区域</w:t>
            </w:r>
            <w:r>
              <w:t xml:space="preserve"> 300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87446" w14:textId="77777777" w:rsidR="006D2D9F" w:rsidRDefault="00000000">
            <w:pPr>
              <w:pStyle w:val="20"/>
            </w:pPr>
            <w:r>
              <w:t>19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14AF1" w14:textId="77777777" w:rsidR="006D2D9F" w:rsidRDefault="00000000">
            <w:pPr>
              <w:pStyle w:val="20"/>
            </w:pPr>
            <w:r>
              <w:t>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4CB27" w14:textId="77777777" w:rsidR="006D2D9F" w:rsidRDefault="00000000">
            <w:pPr>
              <w:pStyle w:val="20"/>
            </w:pPr>
            <w:r>
              <w:t>8.0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27B92" w14:textId="77777777" w:rsidR="006D2D9F" w:rsidRDefault="00000000">
            <w:pPr>
              <w:pStyle w:val="20"/>
            </w:pPr>
            <w:r>
              <w:t>≤7.0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B792A" w14:textId="77777777" w:rsidR="006D2D9F" w:rsidRDefault="00000000">
            <w:pPr>
              <w:pStyle w:val="20"/>
            </w:pPr>
            <w:r>
              <w:t xml:space="preserve">LED </w:t>
            </w:r>
            <w:r>
              <w:t>射灯</w:t>
            </w:r>
            <w:r>
              <w:t xml:space="preserve"> + </w:t>
            </w:r>
            <w:r>
              <w:t>防眩光筒灯</w:t>
            </w:r>
          </w:p>
        </w:tc>
      </w:tr>
      <w:tr w:rsidR="00C26B5D" w14:paraId="46D2247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12D3A" w14:textId="77777777" w:rsidR="006D2D9F" w:rsidRDefault="00000000">
            <w:pPr>
              <w:pStyle w:val="20"/>
            </w:pPr>
            <w:r>
              <w:t xml:space="preserve">B </w:t>
            </w:r>
            <w:r>
              <w:t>区餐饮区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0FE6F" w14:textId="77777777" w:rsidR="006D2D9F" w:rsidRDefault="00000000">
            <w:pPr>
              <w:pStyle w:val="20"/>
            </w:pPr>
            <w:r>
              <w:t>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DC58A" w14:textId="77777777" w:rsidR="006D2D9F" w:rsidRDefault="00000000">
            <w:pPr>
              <w:pStyle w:val="20"/>
            </w:pPr>
            <w:r>
              <w:t>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FF11B" w14:textId="77777777" w:rsidR="006D2D9F" w:rsidRDefault="00000000">
            <w:pPr>
              <w:pStyle w:val="20"/>
            </w:pPr>
            <w:r>
              <w:t>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19EEF" w14:textId="77777777" w:rsidR="006D2D9F" w:rsidRDefault="00000000">
            <w:pPr>
              <w:pStyle w:val="20"/>
            </w:pPr>
            <w:r>
              <w:t>9.0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AEFB2" w14:textId="77777777" w:rsidR="006D2D9F" w:rsidRDefault="00000000">
            <w:pPr>
              <w:pStyle w:val="20"/>
            </w:pPr>
            <w:r>
              <w:t>≤8.0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A5456" w14:textId="77777777" w:rsidR="006D2D9F" w:rsidRDefault="00000000">
            <w:pPr>
              <w:pStyle w:val="20"/>
            </w:pPr>
            <w:r>
              <w:t xml:space="preserve">LED </w:t>
            </w:r>
            <w:r>
              <w:t>吊灯</w:t>
            </w:r>
            <w:r>
              <w:t xml:space="preserve"> + </w:t>
            </w:r>
            <w:r>
              <w:t>嵌入式筒灯</w:t>
            </w:r>
          </w:p>
        </w:tc>
      </w:tr>
      <w:tr w:rsidR="00C26B5D" w14:paraId="2FDD83D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D85B5" w14:textId="77777777" w:rsidR="006D2D9F" w:rsidRDefault="00000000">
            <w:pPr>
              <w:pStyle w:val="20"/>
            </w:pPr>
            <w:r>
              <w:t xml:space="preserve">B </w:t>
            </w:r>
            <w:r>
              <w:t>区零售区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F2522" w14:textId="77777777" w:rsidR="006D2D9F" w:rsidRDefault="00000000">
            <w:pPr>
              <w:pStyle w:val="20"/>
            </w:pPr>
            <w:r>
              <w:t>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03B8E" w14:textId="77777777" w:rsidR="006D2D9F" w:rsidRDefault="00000000">
            <w:pPr>
              <w:pStyle w:val="20"/>
            </w:pPr>
            <w:r>
              <w:t>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984E3" w14:textId="77777777" w:rsidR="006D2D9F" w:rsidRDefault="00000000">
            <w:pPr>
              <w:pStyle w:val="20"/>
            </w:pPr>
            <w:r>
              <w:t>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BCB2F" w14:textId="77777777" w:rsidR="006D2D9F" w:rsidRDefault="00000000">
            <w:pPr>
              <w:pStyle w:val="20"/>
            </w:pPr>
            <w:r>
              <w:t>10.0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EB84B" w14:textId="77777777" w:rsidR="006D2D9F" w:rsidRDefault="00000000">
            <w:pPr>
              <w:pStyle w:val="20"/>
            </w:pPr>
            <w:r>
              <w:t>≤9.0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0F680" w14:textId="77777777" w:rsidR="006D2D9F" w:rsidRDefault="00000000">
            <w:pPr>
              <w:pStyle w:val="20"/>
            </w:pPr>
            <w:r>
              <w:t xml:space="preserve">LED </w:t>
            </w:r>
            <w:r>
              <w:t>轨道射灯</w:t>
            </w:r>
            <w:r>
              <w:t xml:space="preserve"> + </w:t>
            </w:r>
            <w:r>
              <w:t>平板灯</w:t>
            </w:r>
          </w:p>
        </w:tc>
      </w:tr>
      <w:tr w:rsidR="00C26B5D" w14:paraId="3DE9E27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87665" w14:textId="77777777" w:rsidR="006D2D9F" w:rsidRDefault="00000000">
            <w:pPr>
              <w:pStyle w:val="20"/>
            </w:pPr>
            <w:r>
              <w:t>公共卫生间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2FAFA" w14:textId="77777777" w:rsidR="006D2D9F" w:rsidRDefault="00000000">
            <w:pPr>
              <w:pStyle w:val="20"/>
            </w:pPr>
            <w:r>
              <w:t>150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30D15" w14:textId="77777777" w:rsidR="006D2D9F" w:rsidRDefault="00000000">
            <w:pPr>
              <w:pStyle w:val="20"/>
            </w:pPr>
            <w:r>
              <w:t>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9A451" w14:textId="77777777" w:rsidR="006D2D9F" w:rsidRDefault="00000000">
            <w:pPr>
              <w:pStyle w:val="20"/>
            </w:pPr>
            <w:r>
              <w:t>70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1680D" w14:textId="77777777" w:rsidR="006D2D9F" w:rsidRDefault="00000000">
            <w:pPr>
              <w:pStyle w:val="20"/>
            </w:pPr>
            <w:r>
              <w:t>7.0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1B680" w14:textId="77777777" w:rsidR="006D2D9F" w:rsidRDefault="00000000">
            <w:pPr>
              <w:pStyle w:val="20"/>
            </w:pPr>
            <w:r>
              <w:t>≤6.0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34F67" w14:textId="77777777" w:rsidR="006D2D9F" w:rsidRDefault="00000000">
            <w:pPr>
              <w:pStyle w:val="20"/>
            </w:pPr>
            <w:r>
              <w:t xml:space="preserve">LED </w:t>
            </w:r>
            <w:r>
              <w:t>防水筒灯</w:t>
            </w:r>
          </w:p>
        </w:tc>
      </w:tr>
      <w:tr w:rsidR="00C26B5D" w14:paraId="33AB7D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26E23" w14:textId="77777777" w:rsidR="006D2D9F" w:rsidRDefault="00000000">
            <w:pPr>
              <w:pStyle w:val="20"/>
            </w:pPr>
            <w:r>
              <w:lastRenderedPageBreak/>
              <w:t>母婴室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80C4F" w14:textId="77777777" w:rsidR="006D2D9F" w:rsidRDefault="00000000">
            <w:pPr>
              <w:pStyle w:val="20"/>
            </w:pPr>
            <w:r>
              <w:t>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CF323" w14:textId="77777777" w:rsidR="006D2D9F" w:rsidRDefault="00000000">
            <w:pPr>
              <w:pStyle w:val="20"/>
            </w:pPr>
            <w:r>
              <w:t>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867A6" w14:textId="77777777" w:rsidR="006D2D9F" w:rsidRDefault="00000000">
            <w:pPr>
              <w:pStyle w:val="20"/>
            </w:pPr>
            <w:r>
              <w:t>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D254A" w14:textId="77777777" w:rsidR="006D2D9F" w:rsidRDefault="00000000">
            <w:pPr>
              <w:pStyle w:val="20"/>
            </w:pPr>
            <w:r>
              <w:t>9.0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C8DDB" w14:textId="77777777" w:rsidR="006D2D9F" w:rsidRDefault="00000000">
            <w:pPr>
              <w:pStyle w:val="20"/>
            </w:pPr>
            <w:r>
              <w:t>≤8.0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ADBB5" w14:textId="77777777" w:rsidR="006D2D9F" w:rsidRDefault="00000000">
            <w:pPr>
              <w:pStyle w:val="20"/>
            </w:pPr>
            <w:r>
              <w:t xml:space="preserve">LED </w:t>
            </w:r>
            <w:r>
              <w:t>柔和平板灯</w:t>
            </w:r>
          </w:p>
        </w:tc>
      </w:tr>
      <w:tr w:rsidR="00C26B5D" w14:paraId="47069AB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333A4" w14:textId="77777777" w:rsidR="006D2D9F" w:rsidRDefault="00000000">
            <w:pPr>
              <w:pStyle w:val="20"/>
            </w:pPr>
            <w:r>
              <w:t>健身角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10A12" w14:textId="77777777" w:rsidR="006D2D9F" w:rsidRDefault="00000000">
            <w:pPr>
              <w:pStyle w:val="20"/>
            </w:pPr>
            <w:r>
              <w:t>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C392B" w14:textId="77777777" w:rsidR="006D2D9F" w:rsidRDefault="00000000">
            <w:pPr>
              <w:pStyle w:val="20"/>
            </w:pPr>
            <w:r>
              <w:t>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9FE5D" w14:textId="77777777" w:rsidR="006D2D9F" w:rsidRDefault="00000000">
            <w:pPr>
              <w:pStyle w:val="20"/>
            </w:pPr>
            <w:r>
              <w:t>75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E0042A" w14:textId="77777777" w:rsidR="006D2D9F" w:rsidRDefault="00000000">
            <w:pPr>
              <w:pStyle w:val="20"/>
            </w:pPr>
            <w:r>
              <w:t>8.0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C7295" w14:textId="77777777" w:rsidR="006D2D9F" w:rsidRDefault="00000000">
            <w:pPr>
              <w:pStyle w:val="20"/>
            </w:pPr>
            <w:r>
              <w:t>≤7.5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4A83B" w14:textId="77777777" w:rsidR="006D2D9F" w:rsidRDefault="00000000">
            <w:pPr>
              <w:pStyle w:val="20"/>
            </w:pPr>
            <w:r>
              <w:t xml:space="preserve">LED </w:t>
            </w:r>
            <w:r>
              <w:t>高显指筒灯</w:t>
            </w:r>
          </w:p>
        </w:tc>
      </w:tr>
      <w:tr w:rsidR="00C26B5D" w14:paraId="54E01BE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9B8DD" w14:textId="77777777" w:rsidR="006D2D9F" w:rsidRDefault="00000000">
            <w:pPr>
              <w:pStyle w:val="20"/>
            </w:pPr>
            <w:r>
              <w:t>公共走廊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5EF71" w14:textId="77777777" w:rsidR="006D2D9F" w:rsidRDefault="00000000">
            <w:pPr>
              <w:pStyle w:val="20"/>
            </w:pPr>
            <w:r>
              <w:t>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FB73D" w14:textId="77777777" w:rsidR="006D2D9F" w:rsidRDefault="00000000">
            <w:pPr>
              <w:pStyle w:val="20"/>
            </w:pPr>
            <w:r>
              <w:t>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57C4C" w14:textId="77777777" w:rsidR="006D2D9F" w:rsidRDefault="00000000">
            <w:pPr>
              <w:pStyle w:val="20"/>
            </w:pPr>
            <w:r>
              <w:t>70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E40FB" w14:textId="77777777" w:rsidR="006D2D9F" w:rsidRDefault="00000000">
            <w:pPr>
              <w:pStyle w:val="20"/>
            </w:pPr>
            <w:r>
              <w:t>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FC10F" w14:textId="77777777" w:rsidR="006D2D9F" w:rsidRDefault="00000000">
            <w:pPr>
              <w:pStyle w:val="20"/>
            </w:pPr>
            <w:r>
              <w:t>≤4.5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E6185" w14:textId="77777777" w:rsidR="006D2D9F" w:rsidRDefault="00000000">
            <w:pPr>
              <w:pStyle w:val="20"/>
            </w:pPr>
            <w:r>
              <w:t xml:space="preserve">LED </w:t>
            </w:r>
            <w:r>
              <w:t>节能筒灯</w:t>
            </w:r>
          </w:p>
        </w:tc>
      </w:tr>
    </w:tbl>
    <w:p w14:paraId="349C79F7" w14:textId="77777777" w:rsidR="006D2D9F" w:rsidRDefault="00000000">
      <w:pPr>
        <w:pStyle w:val="3"/>
      </w:pPr>
      <w:r>
        <w:t xml:space="preserve">3. </w:t>
      </w:r>
      <w:r>
        <w:t>核心计算过程</w:t>
      </w:r>
    </w:p>
    <w:p w14:paraId="71FFBFE9" w14:textId="77777777" w:rsidR="006D2D9F" w:rsidRDefault="00000000">
      <w:pPr>
        <w:pStyle w:val="4"/>
      </w:pPr>
      <w:r>
        <w:t xml:space="preserve">3.1 </w:t>
      </w:r>
      <w:r>
        <w:t>分区照明功率统计</w:t>
      </w:r>
    </w:p>
    <w:p w14:paraId="7B723CE9" w14:textId="77777777" w:rsidR="006D2D9F" w:rsidRDefault="006D2D9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1103"/>
        <w:gridCol w:w="896"/>
        <w:gridCol w:w="1092"/>
        <w:gridCol w:w="1103"/>
        <w:gridCol w:w="1092"/>
        <w:gridCol w:w="1005"/>
        <w:gridCol w:w="950"/>
        <w:gridCol w:w="1070"/>
      </w:tblGrid>
      <w:tr w:rsidR="00C26B5D" w14:paraId="046AE1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7ACCE" w14:textId="77777777" w:rsidR="006D2D9F" w:rsidRDefault="00000000">
            <w:pPr>
              <w:pStyle w:val="20"/>
            </w:pPr>
            <w:r>
              <w:t>功能区域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D45E9" w14:textId="77777777" w:rsidR="006D2D9F" w:rsidRDefault="00000000">
            <w:pPr>
              <w:pStyle w:val="20"/>
            </w:pPr>
            <w:r>
              <w:t>建筑面积（㎡）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FC4C6" w14:textId="77777777" w:rsidR="006D2D9F" w:rsidRDefault="00000000">
            <w:pPr>
              <w:pStyle w:val="20"/>
            </w:pPr>
            <w:r>
              <w:t>照明灯具配置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CC48E" w14:textId="77777777" w:rsidR="006D2D9F" w:rsidRDefault="00000000">
            <w:pPr>
              <w:pStyle w:val="20"/>
            </w:pPr>
            <w:r>
              <w:t>单灯功率（</w:t>
            </w:r>
            <w:r>
              <w:t>W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D799E" w14:textId="77777777" w:rsidR="006D2D9F" w:rsidRDefault="00000000">
            <w:pPr>
              <w:pStyle w:val="20"/>
            </w:pPr>
            <w:r>
              <w:t>灯具数量（盏）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F69F5" w14:textId="77777777" w:rsidR="006D2D9F" w:rsidRDefault="00000000">
            <w:pPr>
              <w:pStyle w:val="20"/>
            </w:pPr>
            <w:r>
              <w:t>照明总功率（</w:t>
            </w:r>
            <w:r>
              <w:t>W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80A163" w14:textId="77777777" w:rsidR="006D2D9F" w:rsidRDefault="00000000">
            <w:pPr>
              <w:pStyle w:val="20"/>
            </w:pPr>
            <w:r>
              <w:t>实际</w:t>
            </w:r>
            <w:r>
              <w:t xml:space="preserve"> LPD</w:t>
            </w:r>
            <w:r>
              <w:t>（</w:t>
            </w:r>
            <w:r>
              <w:t>W/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C3471" w14:textId="77777777" w:rsidR="006D2D9F" w:rsidRDefault="00000000">
            <w:pPr>
              <w:pStyle w:val="20"/>
            </w:pPr>
            <w:r>
              <w:t>规范限值（</w:t>
            </w:r>
            <w:r>
              <w:t>W/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4DF65" w14:textId="77777777" w:rsidR="006D2D9F" w:rsidRDefault="00000000">
            <w:pPr>
              <w:pStyle w:val="20"/>
            </w:pPr>
            <w:r>
              <w:t>节能率</w:t>
            </w:r>
          </w:p>
        </w:tc>
      </w:tr>
      <w:tr w:rsidR="00C26B5D" w14:paraId="155ECD5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564A12" w14:textId="77777777" w:rsidR="006D2D9F" w:rsidRDefault="00000000">
            <w:pPr>
              <w:pStyle w:val="20"/>
            </w:pPr>
            <w:r>
              <w:t xml:space="preserve">A </w:t>
            </w:r>
            <w:r>
              <w:t>区展厅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44E9B" w14:textId="77777777" w:rsidR="006D2D9F" w:rsidRDefault="00000000">
            <w:pPr>
              <w:pStyle w:val="20"/>
            </w:pPr>
            <w:r>
              <w:t>1200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887BE" w14:textId="77777777" w:rsidR="006D2D9F" w:rsidRDefault="00000000">
            <w:pPr>
              <w:pStyle w:val="20"/>
            </w:pPr>
            <w:r>
              <w:t xml:space="preserve">LED </w:t>
            </w:r>
            <w:r>
              <w:t>射灯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C728B" w14:textId="77777777" w:rsidR="006D2D9F" w:rsidRDefault="00000000">
            <w:pPr>
              <w:pStyle w:val="20"/>
            </w:pPr>
            <w:r>
              <w:t>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31544" w14:textId="77777777" w:rsidR="006D2D9F" w:rsidRDefault="00000000">
            <w:pPr>
              <w:pStyle w:val="20"/>
            </w:pPr>
            <w:r>
              <w:t>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39237" w14:textId="77777777" w:rsidR="006D2D9F" w:rsidRDefault="00000000">
            <w:pPr>
              <w:pStyle w:val="20"/>
            </w:pPr>
            <w:r>
              <w:t>960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D30E1" w14:textId="77777777" w:rsidR="006D2D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90CF8" w14:textId="77777777" w:rsidR="006D2D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348DC" w14:textId="77777777" w:rsidR="006D2D9F" w:rsidRDefault="00000000">
            <w:pPr>
              <w:pStyle w:val="20"/>
            </w:pPr>
            <w:r>
              <w:t>-</w:t>
            </w:r>
          </w:p>
        </w:tc>
      </w:tr>
      <w:tr w:rsidR="00C26B5D" w14:paraId="28E3B8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7EC33" w14:textId="77777777" w:rsidR="006D2D9F" w:rsidRDefault="006D2D9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D54D0" w14:textId="77777777" w:rsidR="006D2D9F" w:rsidRDefault="006D2D9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BAC2B" w14:textId="77777777" w:rsidR="006D2D9F" w:rsidRDefault="00000000">
            <w:pPr>
              <w:pStyle w:val="20"/>
            </w:pPr>
            <w:r>
              <w:t xml:space="preserve">LED </w:t>
            </w:r>
            <w:r>
              <w:t>防眩光筒灯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8CA28" w14:textId="77777777" w:rsidR="006D2D9F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046E1" w14:textId="77777777" w:rsidR="006D2D9F" w:rsidRDefault="00000000">
            <w:pPr>
              <w:pStyle w:val="20"/>
            </w:pPr>
            <w:r>
              <w:t>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C2A96" w14:textId="77777777" w:rsidR="006D2D9F" w:rsidRDefault="00000000">
            <w:pPr>
              <w:pStyle w:val="20"/>
            </w:pPr>
            <w:r>
              <w:t>480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A9848" w14:textId="77777777" w:rsidR="006D2D9F" w:rsidRDefault="00000000">
            <w:pPr>
              <w:pStyle w:val="20"/>
            </w:pPr>
            <w:r>
              <w:t>12.0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0C931" w14:textId="77777777" w:rsidR="006D2D9F" w:rsidRDefault="00000000">
            <w:pPr>
              <w:pStyle w:val="20"/>
            </w:pPr>
            <w:r>
              <w:t>7.0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317C6" w14:textId="77777777" w:rsidR="006D2D9F" w:rsidRDefault="00000000">
            <w:pPr>
              <w:pStyle w:val="20"/>
            </w:pPr>
            <w:r>
              <w:t>14.3%</w:t>
            </w:r>
          </w:p>
        </w:tc>
      </w:tr>
      <w:tr w:rsidR="00C26B5D" w14:paraId="7DB7DD5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B1CB0" w14:textId="77777777" w:rsidR="006D2D9F" w:rsidRDefault="006D2D9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85943" w14:textId="77777777" w:rsidR="006D2D9F" w:rsidRDefault="006D2D9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54A90" w14:textId="77777777" w:rsidR="006D2D9F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A4D61" w14:textId="77777777" w:rsidR="006D2D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75E9F" w14:textId="77777777" w:rsidR="006D2D9F" w:rsidRDefault="00000000">
            <w:pPr>
              <w:pStyle w:val="20"/>
            </w:pPr>
            <w:r>
              <w:t>140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5F88A" w14:textId="77777777" w:rsidR="006D2D9F" w:rsidRDefault="00000000">
            <w:pPr>
              <w:pStyle w:val="20"/>
            </w:pPr>
            <w:r>
              <w:t>1440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CACDD" w14:textId="77777777" w:rsidR="006D2D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04EE2" w14:textId="77777777" w:rsidR="006D2D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F2193" w14:textId="77777777" w:rsidR="006D2D9F" w:rsidRDefault="00000000">
            <w:pPr>
              <w:pStyle w:val="20"/>
            </w:pPr>
            <w:r>
              <w:t>-</w:t>
            </w:r>
          </w:p>
        </w:tc>
      </w:tr>
      <w:tr w:rsidR="00C26B5D" w14:paraId="7D06502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343C0" w14:textId="77777777" w:rsidR="006D2D9F" w:rsidRDefault="00000000">
            <w:pPr>
              <w:pStyle w:val="20"/>
            </w:pPr>
            <w:r>
              <w:t xml:space="preserve">B </w:t>
            </w:r>
            <w:r>
              <w:t>区餐饮区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ADB04" w14:textId="77777777" w:rsidR="006D2D9F" w:rsidRDefault="00000000">
            <w:pPr>
              <w:pStyle w:val="20"/>
            </w:pPr>
            <w:r>
              <w:t>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1001E" w14:textId="77777777" w:rsidR="006D2D9F" w:rsidRDefault="00000000">
            <w:pPr>
              <w:pStyle w:val="20"/>
            </w:pPr>
            <w:r>
              <w:t xml:space="preserve">LED </w:t>
            </w:r>
            <w:r>
              <w:t>吊灯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E6CAC" w14:textId="77777777" w:rsidR="006D2D9F" w:rsidRDefault="00000000">
            <w:pPr>
              <w:pStyle w:val="20"/>
            </w:pPr>
            <w:r>
              <w:t>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BB9EF" w14:textId="77777777" w:rsidR="006D2D9F" w:rsidRDefault="00000000">
            <w:pPr>
              <w:pStyle w:val="20"/>
            </w:pPr>
            <w:r>
              <w:t>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8C92F" w14:textId="77777777" w:rsidR="006D2D9F" w:rsidRDefault="00000000">
            <w:pPr>
              <w:pStyle w:val="20"/>
            </w:pPr>
            <w:r>
              <w:t>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B00B2" w14:textId="77777777" w:rsidR="006D2D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66071" w14:textId="77777777" w:rsidR="006D2D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E963D" w14:textId="77777777" w:rsidR="006D2D9F" w:rsidRDefault="00000000">
            <w:pPr>
              <w:pStyle w:val="20"/>
            </w:pPr>
            <w:r>
              <w:t>-</w:t>
            </w:r>
          </w:p>
        </w:tc>
      </w:tr>
      <w:tr w:rsidR="00C26B5D" w14:paraId="2DF89B6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E4953" w14:textId="77777777" w:rsidR="006D2D9F" w:rsidRDefault="006D2D9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FEEE9" w14:textId="77777777" w:rsidR="006D2D9F" w:rsidRDefault="006D2D9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D40EE" w14:textId="77777777" w:rsidR="006D2D9F" w:rsidRDefault="00000000">
            <w:pPr>
              <w:pStyle w:val="20"/>
            </w:pPr>
            <w:r>
              <w:t xml:space="preserve">LED </w:t>
            </w:r>
            <w:r>
              <w:t>嵌入式筒灯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0AD99" w14:textId="77777777" w:rsidR="006D2D9F" w:rsidRDefault="00000000">
            <w:pPr>
              <w:pStyle w:val="20"/>
            </w:pPr>
            <w:r>
              <w:t>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096D6" w14:textId="77777777" w:rsidR="006D2D9F" w:rsidRDefault="00000000">
            <w:pPr>
              <w:pStyle w:val="20"/>
            </w:pPr>
            <w:r>
              <w:t>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B74876" w14:textId="77777777" w:rsidR="006D2D9F" w:rsidRDefault="00000000">
            <w:pPr>
              <w:pStyle w:val="20"/>
            </w:pPr>
            <w:r>
              <w:t>320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3C3F6" w14:textId="77777777" w:rsidR="006D2D9F" w:rsidRDefault="00000000">
            <w:pPr>
              <w:pStyle w:val="20"/>
            </w:pPr>
            <w:r>
              <w:t>11.5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1A030" w14:textId="77777777" w:rsidR="006D2D9F" w:rsidRDefault="00000000">
            <w:pPr>
              <w:pStyle w:val="20"/>
            </w:pPr>
            <w:r>
              <w:t>8.0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B39E4" w14:textId="77777777" w:rsidR="006D2D9F" w:rsidRDefault="00000000">
            <w:pPr>
              <w:pStyle w:val="20"/>
            </w:pPr>
            <w:r>
              <w:t>12.5%</w:t>
            </w:r>
          </w:p>
        </w:tc>
      </w:tr>
      <w:tr w:rsidR="00C26B5D" w14:paraId="70B09CB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E5B0B" w14:textId="77777777" w:rsidR="006D2D9F" w:rsidRDefault="006D2D9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7774E" w14:textId="77777777" w:rsidR="006D2D9F" w:rsidRDefault="006D2D9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8E205" w14:textId="77777777" w:rsidR="006D2D9F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3CF3A" w14:textId="77777777" w:rsidR="006D2D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1D61C" w14:textId="77777777" w:rsidR="006D2D9F" w:rsidRDefault="00000000">
            <w:pPr>
              <w:pStyle w:val="20"/>
            </w:pPr>
            <w:r>
              <w:t>72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FDB8B" w14:textId="77777777" w:rsidR="006D2D9F" w:rsidRDefault="00000000">
            <w:pPr>
              <w:pStyle w:val="20"/>
            </w:pPr>
            <w:r>
              <w:t>920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64894" w14:textId="77777777" w:rsidR="006D2D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B0A85" w14:textId="77777777" w:rsidR="006D2D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F3EFE" w14:textId="77777777" w:rsidR="006D2D9F" w:rsidRDefault="00000000">
            <w:pPr>
              <w:pStyle w:val="20"/>
            </w:pPr>
            <w:r>
              <w:t>-</w:t>
            </w:r>
          </w:p>
        </w:tc>
      </w:tr>
      <w:tr w:rsidR="00C26B5D" w14:paraId="7D31D7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84456" w14:textId="77777777" w:rsidR="006D2D9F" w:rsidRDefault="00000000">
            <w:pPr>
              <w:pStyle w:val="20"/>
            </w:pPr>
            <w:r>
              <w:t xml:space="preserve">B </w:t>
            </w:r>
            <w:r>
              <w:t>区零售区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271D5" w14:textId="77777777" w:rsidR="006D2D9F" w:rsidRDefault="00000000">
            <w:pPr>
              <w:pStyle w:val="20"/>
            </w:pPr>
            <w:r>
              <w:t>1000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5C301" w14:textId="77777777" w:rsidR="006D2D9F" w:rsidRDefault="00000000">
            <w:pPr>
              <w:pStyle w:val="20"/>
            </w:pPr>
            <w:r>
              <w:t xml:space="preserve">LED </w:t>
            </w:r>
            <w:r>
              <w:t>轨道射灯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6FA45" w14:textId="77777777" w:rsidR="006D2D9F" w:rsidRDefault="00000000">
            <w:pPr>
              <w:pStyle w:val="20"/>
            </w:pPr>
            <w:r>
              <w:t>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BFB1E" w14:textId="77777777" w:rsidR="006D2D9F" w:rsidRDefault="00000000">
            <w:pPr>
              <w:pStyle w:val="20"/>
            </w:pPr>
            <w:r>
              <w:t>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D5D68" w14:textId="77777777" w:rsidR="006D2D9F" w:rsidRDefault="00000000">
            <w:pPr>
              <w:pStyle w:val="20"/>
            </w:pPr>
            <w:r>
              <w:t>900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51866" w14:textId="77777777" w:rsidR="006D2D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5F50C" w14:textId="77777777" w:rsidR="006D2D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687BA" w14:textId="77777777" w:rsidR="006D2D9F" w:rsidRDefault="00000000">
            <w:pPr>
              <w:pStyle w:val="20"/>
            </w:pPr>
            <w:r>
              <w:t>-</w:t>
            </w:r>
          </w:p>
        </w:tc>
      </w:tr>
      <w:tr w:rsidR="00C26B5D" w14:paraId="1707979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5C0D6" w14:textId="77777777" w:rsidR="006D2D9F" w:rsidRDefault="006D2D9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3C282" w14:textId="77777777" w:rsidR="006D2D9F" w:rsidRDefault="006D2D9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9DD4D" w14:textId="77777777" w:rsidR="006D2D9F" w:rsidRDefault="00000000">
            <w:pPr>
              <w:pStyle w:val="20"/>
            </w:pPr>
            <w:r>
              <w:t xml:space="preserve">LED </w:t>
            </w:r>
            <w:r>
              <w:t>平板灯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BB846" w14:textId="77777777" w:rsidR="006D2D9F" w:rsidRDefault="00000000">
            <w:pPr>
              <w:pStyle w:val="20"/>
            </w:pPr>
            <w:r>
              <w:t>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94574" w14:textId="77777777" w:rsidR="006D2D9F" w:rsidRDefault="00000000">
            <w:pPr>
              <w:pStyle w:val="20"/>
            </w:pPr>
            <w:r>
              <w:t>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A1589" w14:textId="77777777" w:rsidR="006D2D9F" w:rsidRDefault="00000000">
            <w:pPr>
              <w:pStyle w:val="20"/>
            </w:pPr>
            <w:r>
              <w:t>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8EA8F" w14:textId="77777777" w:rsidR="006D2D9F" w:rsidRDefault="00000000">
            <w:pPr>
              <w:pStyle w:val="20"/>
            </w:pPr>
            <w:r>
              <w:t>15.0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B35DC" w14:textId="77777777" w:rsidR="006D2D9F" w:rsidRDefault="00000000">
            <w:pPr>
              <w:pStyle w:val="20"/>
            </w:pPr>
            <w:r>
              <w:t>9.0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DFE74" w14:textId="77777777" w:rsidR="006D2D9F" w:rsidRDefault="00000000">
            <w:pPr>
              <w:pStyle w:val="20"/>
            </w:pPr>
            <w:r>
              <w:t>11.1%</w:t>
            </w:r>
          </w:p>
        </w:tc>
      </w:tr>
      <w:tr w:rsidR="00C26B5D" w14:paraId="46C0CA0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E26B0" w14:textId="77777777" w:rsidR="006D2D9F" w:rsidRDefault="006D2D9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EEA54" w14:textId="77777777" w:rsidR="006D2D9F" w:rsidRDefault="006D2D9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081CB" w14:textId="77777777" w:rsidR="006D2D9F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00417" w14:textId="77777777" w:rsidR="006D2D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9BACD" w14:textId="77777777" w:rsidR="006D2D9F" w:rsidRDefault="00000000">
            <w:pPr>
              <w:pStyle w:val="20"/>
            </w:pPr>
            <w:r>
              <w:t>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01926" w14:textId="77777777" w:rsidR="006D2D9F" w:rsidRDefault="00000000">
            <w:pPr>
              <w:pStyle w:val="20"/>
            </w:pPr>
            <w:r>
              <w:t>1500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19601" w14:textId="77777777" w:rsidR="006D2D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47DFB" w14:textId="77777777" w:rsidR="006D2D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1C2F3" w14:textId="77777777" w:rsidR="006D2D9F" w:rsidRDefault="00000000">
            <w:pPr>
              <w:pStyle w:val="20"/>
            </w:pPr>
            <w:r>
              <w:t>-</w:t>
            </w:r>
          </w:p>
        </w:tc>
      </w:tr>
      <w:tr w:rsidR="00C26B5D" w14:paraId="13A88D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36201" w14:textId="77777777" w:rsidR="006D2D9F" w:rsidRDefault="00000000">
            <w:pPr>
              <w:pStyle w:val="20"/>
            </w:pPr>
            <w:r>
              <w:t>公共卫生间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3BD0C" w14:textId="77777777" w:rsidR="006D2D9F" w:rsidRDefault="00000000">
            <w:pPr>
              <w:pStyle w:val="20"/>
            </w:pPr>
            <w:r>
              <w:t>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8326C" w14:textId="77777777" w:rsidR="006D2D9F" w:rsidRDefault="00000000">
            <w:pPr>
              <w:pStyle w:val="20"/>
            </w:pPr>
            <w:r>
              <w:t xml:space="preserve">LED </w:t>
            </w:r>
            <w:r>
              <w:t>防水筒灯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35ADD" w14:textId="77777777" w:rsidR="006D2D9F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18D0E" w14:textId="77777777" w:rsidR="006D2D9F" w:rsidRDefault="00000000">
            <w:pPr>
              <w:pStyle w:val="20"/>
            </w:pPr>
            <w:r>
              <w:t>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D117A" w14:textId="77777777" w:rsidR="006D2D9F" w:rsidRDefault="00000000">
            <w:pPr>
              <w:pStyle w:val="20"/>
            </w:pPr>
            <w:r>
              <w:t>120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4426B" w14:textId="77777777" w:rsidR="006D2D9F" w:rsidRDefault="00000000">
            <w:pPr>
              <w:pStyle w:val="20"/>
            </w:pPr>
            <w:r>
              <w:t>6.0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4FF8D" w14:textId="77777777" w:rsidR="006D2D9F" w:rsidRDefault="00000000">
            <w:pPr>
              <w:pStyle w:val="20"/>
            </w:pPr>
            <w:r>
              <w:t>6.0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CA7A6" w14:textId="77777777" w:rsidR="006D2D9F" w:rsidRDefault="00000000">
            <w:pPr>
              <w:pStyle w:val="20"/>
            </w:pPr>
            <w:r>
              <w:t>0%</w:t>
            </w:r>
          </w:p>
        </w:tc>
      </w:tr>
      <w:tr w:rsidR="00C26B5D" w14:paraId="37E13DD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64963" w14:textId="77777777" w:rsidR="006D2D9F" w:rsidRDefault="00000000">
            <w:pPr>
              <w:pStyle w:val="20"/>
            </w:pPr>
            <w:r>
              <w:t>母婴室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A35A0" w14:textId="77777777" w:rsidR="006D2D9F" w:rsidRDefault="00000000">
            <w:pPr>
              <w:pStyle w:val="20"/>
            </w:pPr>
            <w:r>
              <w:t>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83316" w14:textId="77777777" w:rsidR="006D2D9F" w:rsidRDefault="00000000">
            <w:pPr>
              <w:pStyle w:val="20"/>
            </w:pPr>
            <w:r>
              <w:t xml:space="preserve">LED </w:t>
            </w:r>
            <w:r>
              <w:t>柔和平板灯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CA57C" w14:textId="77777777" w:rsidR="006D2D9F" w:rsidRDefault="00000000">
            <w:pPr>
              <w:pStyle w:val="20"/>
            </w:pPr>
            <w:r>
              <w:t>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585B9" w14:textId="77777777" w:rsidR="006D2D9F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7F7D3" w14:textId="77777777" w:rsidR="006D2D9F" w:rsidRDefault="00000000">
            <w:pPr>
              <w:pStyle w:val="20"/>
            </w:pPr>
            <w:r>
              <w:t>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B4FE3" w14:textId="77777777" w:rsidR="006D2D9F" w:rsidRDefault="00000000">
            <w:pPr>
              <w:pStyle w:val="20"/>
            </w:pPr>
            <w:r>
              <w:t>7.5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4A994" w14:textId="77777777" w:rsidR="006D2D9F" w:rsidRDefault="00000000">
            <w:pPr>
              <w:pStyle w:val="20"/>
            </w:pPr>
            <w:r>
              <w:t>8.0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A851C" w14:textId="77777777" w:rsidR="006D2D9F" w:rsidRDefault="00000000">
            <w:pPr>
              <w:pStyle w:val="20"/>
            </w:pPr>
            <w:r>
              <w:t>6.25%</w:t>
            </w:r>
          </w:p>
        </w:tc>
      </w:tr>
      <w:tr w:rsidR="00C26B5D" w14:paraId="1BFBD49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0E438F" w14:textId="77777777" w:rsidR="006D2D9F" w:rsidRDefault="00000000">
            <w:pPr>
              <w:pStyle w:val="20"/>
            </w:pPr>
            <w:r>
              <w:t>健身角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2B8B6" w14:textId="77777777" w:rsidR="006D2D9F" w:rsidRDefault="00000000">
            <w:pPr>
              <w:pStyle w:val="20"/>
            </w:pPr>
            <w:r>
              <w:t>220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5104E" w14:textId="77777777" w:rsidR="006D2D9F" w:rsidRDefault="00000000">
            <w:pPr>
              <w:pStyle w:val="20"/>
            </w:pPr>
            <w:r>
              <w:t xml:space="preserve">LED </w:t>
            </w:r>
            <w:r>
              <w:t>高显指筒灯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F79A6" w14:textId="77777777" w:rsidR="006D2D9F" w:rsidRDefault="00000000">
            <w:pPr>
              <w:pStyle w:val="20"/>
            </w:pPr>
            <w:r>
              <w:t>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A8BC6" w14:textId="77777777" w:rsidR="006D2D9F" w:rsidRDefault="00000000">
            <w:pPr>
              <w:pStyle w:val="20"/>
            </w:pPr>
            <w:r>
              <w:t>16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12D27" w14:textId="77777777" w:rsidR="006D2D9F" w:rsidRDefault="00000000">
            <w:pPr>
              <w:pStyle w:val="20"/>
            </w:pPr>
            <w:r>
              <w:t>160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E25AE" w14:textId="77777777" w:rsidR="006D2D9F" w:rsidRDefault="00000000">
            <w:pPr>
              <w:pStyle w:val="20"/>
            </w:pPr>
            <w:r>
              <w:t>7.27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86F6F" w14:textId="77777777" w:rsidR="006D2D9F" w:rsidRDefault="00000000">
            <w:pPr>
              <w:pStyle w:val="20"/>
            </w:pPr>
            <w:r>
              <w:t>7.5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7CC77" w14:textId="77777777" w:rsidR="006D2D9F" w:rsidRDefault="00000000">
            <w:pPr>
              <w:pStyle w:val="20"/>
            </w:pPr>
            <w:r>
              <w:t>3.1%</w:t>
            </w:r>
          </w:p>
        </w:tc>
      </w:tr>
      <w:tr w:rsidR="00C26B5D" w14:paraId="4CA158D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752CA" w14:textId="77777777" w:rsidR="006D2D9F" w:rsidRDefault="00000000">
            <w:pPr>
              <w:pStyle w:val="20"/>
            </w:pPr>
            <w:r>
              <w:t>公共走廊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FD01F" w14:textId="77777777" w:rsidR="006D2D9F" w:rsidRDefault="00000000">
            <w:pPr>
              <w:pStyle w:val="20"/>
            </w:pPr>
            <w:r>
              <w:t>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00CB3" w14:textId="77777777" w:rsidR="006D2D9F" w:rsidRDefault="00000000">
            <w:pPr>
              <w:pStyle w:val="20"/>
            </w:pPr>
            <w:r>
              <w:t xml:space="preserve">LED </w:t>
            </w:r>
            <w:r>
              <w:t>节能筒灯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42E42" w14:textId="77777777" w:rsidR="006D2D9F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F5DF0" w14:textId="77777777" w:rsidR="006D2D9F" w:rsidRDefault="00000000">
            <w:pPr>
              <w:pStyle w:val="20"/>
            </w:pPr>
            <w:r>
              <w:t>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3905C" w14:textId="77777777" w:rsidR="006D2D9F" w:rsidRDefault="00000000">
            <w:pPr>
              <w:pStyle w:val="20"/>
            </w:pPr>
            <w:r>
              <w:t>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600E5" w14:textId="77777777" w:rsidR="006D2D9F" w:rsidRDefault="00000000">
            <w:pPr>
              <w:pStyle w:val="20"/>
            </w:pPr>
            <w:r>
              <w:t>4.5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D4B79" w14:textId="77777777" w:rsidR="006D2D9F" w:rsidRDefault="00000000">
            <w:pPr>
              <w:pStyle w:val="20"/>
            </w:pPr>
            <w:r>
              <w:t>4.5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54B95" w14:textId="77777777" w:rsidR="006D2D9F" w:rsidRDefault="00000000">
            <w:pPr>
              <w:pStyle w:val="20"/>
            </w:pPr>
            <w:r>
              <w:t>0%</w:t>
            </w:r>
          </w:p>
        </w:tc>
      </w:tr>
      <w:tr w:rsidR="00C26B5D" w14:paraId="130EE0F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8FA8D" w14:textId="77777777" w:rsidR="006D2D9F" w:rsidRDefault="00000000">
            <w:pPr>
              <w:pStyle w:val="20"/>
            </w:pPr>
            <w:r>
              <w:t>项目总计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0EF00" w14:textId="77777777" w:rsidR="006D2D9F" w:rsidRDefault="00000000">
            <w:pPr>
              <w:pStyle w:val="20"/>
            </w:pPr>
            <w:r>
              <w:t>3500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DD5E6" w14:textId="77777777" w:rsidR="006D2D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3BEFC" w14:textId="77777777" w:rsidR="006D2D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288B6" w14:textId="77777777" w:rsidR="006D2D9F" w:rsidRDefault="00000000">
            <w:pPr>
              <w:pStyle w:val="20"/>
            </w:pPr>
            <w:r>
              <w:t>408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38CAE" w14:textId="77777777" w:rsidR="006D2D9F" w:rsidRDefault="00000000">
            <w:pPr>
              <w:pStyle w:val="20"/>
            </w:pPr>
            <w:r>
              <w:t>4390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8AB87" w14:textId="77777777" w:rsidR="006D2D9F" w:rsidRDefault="00000000">
            <w:pPr>
              <w:pStyle w:val="20"/>
            </w:pPr>
            <w:r>
              <w:t>12.54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93C5A" w14:textId="77777777" w:rsidR="006D2D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D0829" w14:textId="77777777" w:rsidR="006D2D9F" w:rsidRDefault="00000000">
            <w:pPr>
              <w:pStyle w:val="20"/>
            </w:pPr>
            <w:r>
              <w:t>平均</w:t>
            </w:r>
            <w:r>
              <w:t xml:space="preserve"> 9.8%</w:t>
            </w:r>
          </w:p>
        </w:tc>
      </w:tr>
    </w:tbl>
    <w:p w14:paraId="3CD935ED" w14:textId="77777777" w:rsidR="006D2D9F" w:rsidRDefault="00000000">
      <w:pPr>
        <w:pStyle w:val="4"/>
      </w:pPr>
      <w:r>
        <w:t xml:space="preserve">3.2 </w:t>
      </w:r>
      <w:r>
        <w:t>计算结论与分析</w:t>
      </w:r>
    </w:p>
    <w:p w14:paraId="73F6A8E6" w14:textId="77777777" w:rsidR="006D2D9F" w:rsidRDefault="00000000">
      <w:pPr>
        <w:pStyle w:val="20"/>
        <w:numPr>
          <w:ilvl w:val="0"/>
          <w:numId w:val="1"/>
        </w:numPr>
      </w:pPr>
      <w:r>
        <w:t>所有功能区域实际照明功率密度（</w:t>
      </w:r>
      <w:r>
        <w:t>LPD</w:t>
      </w:r>
      <w:r>
        <w:t>）均满足《建筑照明设计标准》（</w:t>
      </w:r>
      <w:r>
        <w:t>GB 50034-2013</w:t>
      </w:r>
      <w:r>
        <w:t>）限值要求，无超标区域；</w:t>
      </w:r>
    </w:p>
    <w:p w14:paraId="58BA7DA8" w14:textId="77777777" w:rsidR="006D2D9F" w:rsidRDefault="00000000">
      <w:pPr>
        <w:pStyle w:val="20"/>
        <w:numPr>
          <w:ilvl w:val="0"/>
          <w:numId w:val="1"/>
        </w:numPr>
      </w:pPr>
      <w:r>
        <w:t>整体平均节能率达</w:t>
      </w:r>
      <w:r>
        <w:t xml:space="preserve"> 9.8%</w:t>
      </w:r>
      <w:r>
        <w:t>，其中</w:t>
      </w:r>
      <w:r>
        <w:t xml:space="preserve"> A </w:t>
      </w:r>
      <w:r>
        <w:t>区展厅、</w:t>
      </w:r>
      <w:r>
        <w:t xml:space="preserve">B </w:t>
      </w:r>
      <w:r>
        <w:t>区餐饮区节能效果显著，主要因采用高效</w:t>
      </w:r>
      <w:r>
        <w:t xml:space="preserve"> LED </w:t>
      </w:r>
      <w:r>
        <w:t>光源（光效</w:t>
      </w:r>
      <w:r>
        <w:t>≥120lm/W</w:t>
      </w:r>
      <w:r>
        <w:t>）及智能照明控制系统；</w:t>
      </w:r>
    </w:p>
    <w:p w14:paraId="05738AD9" w14:textId="77777777" w:rsidR="006D2D9F" w:rsidRDefault="00000000">
      <w:pPr>
        <w:pStyle w:val="20"/>
        <w:numPr>
          <w:ilvl w:val="0"/>
          <w:numId w:val="1"/>
        </w:numPr>
      </w:pPr>
      <w:r>
        <w:lastRenderedPageBreak/>
        <w:t>公共卫生间、走廊</w:t>
      </w:r>
      <w:r>
        <w:t xml:space="preserve"> LPD </w:t>
      </w:r>
      <w:r>
        <w:t>刚好达到限值，后续可通过更换更高光效灯具（目标光效</w:t>
      </w:r>
      <w:r>
        <w:t>≥130lm/W</w:t>
      </w:r>
      <w:r>
        <w:t>）进一步优化节能效果；</w:t>
      </w:r>
    </w:p>
    <w:p w14:paraId="3CA26120" w14:textId="77777777" w:rsidR="006D2D9F" w:rsidRDefault="00000000">
      <w:pPr>
        <w:pStyle w:val="20"/>
        <w:numPr>
          <w:ilvl w:val="0"/>
          <w:numId w:val="1"/>
        </w:numPr>
      </w:pPr>
      <w:r>
        <w:t>照明系统设计兼顾节能与功能需求，文物展厅显色指数</w:t>
      </w:r>
      <w:r>
        <w:t>≥90</w:t>
      </w:r>
      <w:r>
        <w:t>，满足文物展示对色彩还原的要求；餐饮区、零售区眩光控制达标，提升空间舒适度。</w:t>
      </w:r>
    </w:p>
    <w:p w14:paraId="3C74EE9A" w14:textId="77777777" w:rsidR="006D2D9F" w:rsidRDefault="00000000">
      <w:pPr>
        <w:pStyle w:val="3"/>
      </w:pPr>
      <w:r>
        <w:t xml:space="preserve">4. </w:t>
      </w:r>
      <w:r>
        <w:t>计算书附件</w:t>
      </w:r>
    </w:p>
    <w:p w14:paraId="6CF26BF3" w14:textId="77777777" w:rsidR="006D2D9F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：分区灯具布置及功率明细表</w:t>
      </w:r>
    </w:p>
    <w:p w14:paraId="2B243999" w14:textId="77777777" w:rsidR="006D2D9F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</w:t>
      </w:r>
      <w:r>
        <w:t xml:space="preserve">LED </w:t>
      </w:r>
      <w:r>
        <w:t>光源光效检测报告</w:t>
      </w:r>
    </w:p>
    <w:p w14:paraId="27C260D9" w14:textId="77777777" w:rsidR="006D2D9F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：智能照明控制策略说明（含调光、人体感应逻辑）</w:t>
      </w:r>
    </w:p>
    <w:p w14:paraId="670A3C7F" w14:textId="77777777" w:rsidR="006D2D9F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：计算过程复核表（电气工程师签字）</w:t>
      </w:r>
    </w:p>
    <w:p w14:paraId="0EBFC1E9" w14:textId="77777777" w:rsidR="006D2D9F" w:rsidRDefault="00000000">
      <w:pPr>
        <w:pStyle w:val="2"/>
      </w:pPr>
      <w:r>
        <w:t>二、电气专业设计图及设计说明</w:t>
      </w:r>
    </w:p>
    <w:p w14:paraId="6D7EBF17" w14:textId="77777777" w:rsidR="006D2D9F" w:rsidRDefault="00000000">
      <w:pPr>
        <w:pStyle w:val="3"/>
      </w:pPr>
      <w:r>
        <w:t xml:space="preserve">1. </w:t>
      </w:r>
      <w:r>
        <w:t>设计依据与原则</w:t>
      </w:r>
    </w:p>
    <w:p w14:paraId="3275BF15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：《供配电系统设计规范》（</w:t>
      </w:r>
      <w:r>
        <w:t>GB 50052-2020</w:t>
      </w:r>
      <w:r>
        <w:t>）、《低压配电设计规范》（</w:t>
      </w:r>
      <w:r>
        <w:t>GB 50054-2011</w:t>
      </w:r>
      <w:r>
        <w:t>）、《建筑照明设计标准》（</w:t>
      </w:r>
      <w:r>
        <w:t>GB 50034-2013</w:t>
      </w:r>
      <w:r>
        <w:t>）、《建筑设计防火规范》（</w:t>
      </w:r>
      <w:r>
        <w:t>GB 50016-2014</w:t>
      </w:r>
      <w:r>
        <w:t>）</w:t>
      </w:r>
    </w:p>
    <w:p w14:paraId="6A30477E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设计原则</w:t>
      </w:r>
      <w:r>
        <w:t>：</w:t>
      </w:r>
    </w:p>
    <w:p w14:paraId="593395D2" w14:textId="77777777" w:rsidR="006D2D9F" w:rsidRDefault="00000000">
      <w:pPr>
        <w:pStyle w:val="20"/>
        <w:numPr>
          <w:ilvl w:val="1"/>
          <w:numId w:val="2"/>
        </w:numPr>
      </w:pPr>
      <w:r>
        <w:t>安全可靠：采用</w:t>
      </w:r>
      <w:r>
        <w:t xml:space="preserve"> TN-S </w:t>
      </w:r>
      <w:r>
        <w:t>接地系统，设置漏电保护、过流保护、防雷接地装置，保障人身及设备安全；</w:t>
      </w:r>
    </w:p>
    <w:p w14:paraId="2B078C75" w14:textId="77777777" w:rsidR="006D2D9F" w:rsidRDefault="00000000">
      <w:pPr>
        <w:pStyle w:val="20"/>
        <w:numPr>
          <w:ilvl w:val="1"/>
          <w:numId w:val="2"/>
        </w:numPr>
      </w:pPr>
      <w:r>
        <w:t>节能高效：选用一级能效电气设备，照明系统采用</w:t>
      </w:r>
      <w:r>
        <w:t xml:space="preserve"> LED </w:t>
      </w:r>
      <w:r>
        <w:t>光源</w:t>
      </w:r>
      <w:r>
        <w:t xml:space="preserve"> + </w:t>
      </w:r>
      <w:r>
        <w:t>智能控制，降低能耗；</w:t>
      </w:r>
    </w:p>
    <w:p w14:paraId="5BA41EF2" w14:textId="77777777" w:rsidR="006D2D9F" w:rsidRDefault="00000000">
      <w:pPr>
        <w:pStyle w:val="20"/>
        <w:numPr>
          <w:ilvl w:val="1"/>
          <w:numId w:val="2"/>
        </w:numPr>
      </w:pPr>
      <w:r>
        <w:t>功能适配：按区域用电负荷特性划分配电回路，展厅、商业区域预留扩容空间；</w:t>
      </w:r>
    </w:p>
    <w:p w14:paraId="42441DD4" w14:textId="77777777" w:rsidR="006D2D9F" w:rsidRDefault="00000000">
      <w:pPr>
        <w:pStyle w:val="20"/>
        <w:numPr>
          <w:ilvl w:val="1"/>
          <w:numId w:val="2"/>
        </w:numPr>
      </w:pPr>
      <w:r>
        <w:t>风貌融合：配电箱、管线尽量隐蔽安装，与徽派装修风格协调，避免破坏古建筑结构。</w:t>
      </w:r>
    </w:p>
    <w:p w14:paraId="4A3927C8" w14:textId="77777777" w:rsidR="006D2D9F" w:rsidRDefault="00000000">
      <w:pPr>
        <w:pStyle w:val="3"/>
      </w:pPr>
      <w:r>
        <w:t xml:space="preserve">2. </w:t>
      </w:r>
      <w:r>
        <w:t>系统设计说明</w:t>
      </w:r>
    </w:p>
    <w:p w14:paraId="0DB7EE5D" w14:textId="77777777" w:rsidR="006D2D9F" w:rsidRDefault="00000000">
      <w:pPr>
        <w:pStyle w:val="4"/>
      </w:pPr>
      <w:r>
        <w:t xml:space="preserve">2.1 </w:t>
      </w:r>
      <w:r>
        <w:t>供配电系统</w:t>
      </w:r>
    </w:p>
    <w:p w14:paraId="64401CEE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供电方式</w:t>
      </w:r>
      <w:r>
        <w:t>：采用</w:t>
      </w:r>
      <w:r>
        <w:t xml:space="preserve"> 10kV </w:t>
      </w:r>
      <w:r>
        <w:t>高压双电源进线（主供</w:t>
      </w:r>
      <w:r>
        <w:t xml:space="preserve"> + </w:t>
      </w:r>
      <w:r>
        <w:t>备供），设置</w:t>
      </w:r>
      <w:r>
        <w:t xml:space="preserve"> 1 </w:t>
      </w:r>
      <w:r>
        <w:t>台</w:t>
      </w:r>
      <w:r>
        <w:t xml:space="preserve"> 800kVA </w:t>
      </w:r>
      <w:r>
        <w:t>干式变压器，低压侧电压</w:t>
      </w:r>
      <w:r>
        <w:t xml:space="preserve"> 380/220V</w:t>
      </w:r>
      <w:r>
        <w:t>；</w:t>
      </w:r>
    </w:p>
    <w:p w14:paraId="0AA2CAAE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配电架构</w:t>
      </w:r>
      <w:r>
        <w:t>：低压配电柜</w:t>
      </w:r>
      <w:r>
        <w:t>→</w:t>
      </w:r>
      <w:r>
        <w:t>分区配电箱</w:t>
      </w:r>
      <w:r>
        <w:t>→</w:t>
      </w:r>
      <w:r>
        <w:t>终端设备，按功能区域划分</w:t>
      </w:r>
      <w:r>
        <w:t xml:space="preserve"> 8 </w:t>
      </w:r>
      <w:r>
        <w:t>个配电回路（</w:t>
      </w:r>
      <w:r>
        <w:t xml:space="preserve">A </w:t>
      </w:r>
      <w:r>
        <w:t>区展厅</w:t>
      </w:r>
      <w:r>
        <w:t xml:space="preserve"> 2 </w:t>
      </w:r>
      <w:r>
        <w:t>个、</w:t>
      </w:r>
      <w:r>
        <w:t xml:space="preserve">B </w:t>
      </w:r>
      <w:r>
        <w:t>区商业</w:t>
      </w:r>
      <w:r>
        <w:t xml:space="preserve"> 3 </w:t>
      </w:r>
      <w:r>
        <w:t>个、公共区域</w:t>
      </w:r>
      <w:r>
        <w:t xml:space="preserve"> 3 </w:t>
      </w:r>
      <w:r>
        <w:t>个）；</w:t>
      </w:r>
    </w:p>
    <w:p w14:paraId="22461E20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负荷分级</w:t>
      </w:r>
      <w:r>
        <w:t>：一级负荷（文物展厅照明、应急系统、智能化平台）采用双电源末端互投；二级负荷（商业区域主要设备、空调系统）采用双电源供电；三级负荷（普通照明、插座）采用单电源供电。</w:t>
      </w:r>
    </w:p>
    <w:p w14:paraId="76FE6BD7" w14:textId="77777777" w:rsidR="006D2D9F" w:rsidRDefault="00000000">
      <w:pPr>
        <w:pStyle w:val="4"/>
      </w:pPr>
      <w:r>
        <w:t xml:space="preserve">2.2 </w:t>
      </w:r>
      <w:r>
        <w:t>照明系统</w:t>
      </w:r>
    </w:p>
    <w:p w14:paraId="197C1C7B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光源选择</w:t>
      </w:r>
      <w:r>
        <w:t>：全域采用</w:t>
      </w:r>
      <w:r>
        <w:t xml:space="preserve"> LED </w:t>
      </w:r>
      <w:r>
        <w:t>光源，光效</w:t>
      </w:r>
      <w:r>
        <w:t>≥120lm/W</w:t>
      </w:r>
      <w:r>
        <w:t>，色温</w:t>
      </w:r>
      <w:r>
        <w:t xml:space="preserve"> 3000K~4000K</w:t>
      </w:r>
      <w:r>
        <w:t>（展厅</w:t>
      </w:r>
      <w:r>
        <w:t xml:space="preserve"> 3000K </w:t>
      </w:r>
      <w:r>
        <w:t>暖白光，商业区域</w:t>
      </w:r>
      <w:r>
        <w:t xml:space="preserve"> 4000K </w:t>
      </w:r>
      <w:r>
        <w:t>中性光）；</w:t>
      </w:r>
    </w:p>
    <w:p w14:paraId="495D5A73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控制方式</w:t>
      </w:r>
      <w:r>
        <w:t>：</w:t>
      </w:r>
    </w:p>
    <w:p w14:paraId="1D63B75C" w14:textId="77777777" w:rsidR="006D2D9F" w:rsidRDefault="00000000">
      <w:pPr>
        <w:pStyle w:val="20"/>
        <w:numPr>
          <w:ilvl w:val="1"/>
          <w:numId w:val="3"/>
        </w:numPr>
      </w:pPr>
      <w:r>
        <w:t>普通区域：采用人体感应</w:t>
      </w:r>
      <w:r>
        <w:t xml:space="preserve"> + </w:t>
      </w:r>
      <w:r>
        <w:t>光感控制，无人时自动熄灭，光线充足时调暗；</w:t>
      </w:r>
    </w:p>
    <w:p w14:paraId="157E0623" w14:textId="77777777" w:rsidR="006D2D9F" w:rsidRDefault="00000000">
      <w:pPr>
        <w:pStyle w:val="20"/>
        <w:numPr>
          <w:ilvl w:val="1"/>
          <w:numId w:val="3"/>
        </w:numPr>
      </w:pPr>
      <w:r>
        <w:t>展厅、商业区域：采用智能调光系统，可按场景模式（营业</w:t>
      </w:r>
      <w:r>
        <w:t xml:space="preserve"> / </w:t>
      </w:r>
      <w:r>
        <w:t>清洁</w:t>
      </w:r>
      <w:r>
        <w:t xml:space="preserve"> / </w:t>
      </w:r>
      <w:r>
        <w:t>休息）调节亮度；</w:t>
      </w:r>
    </w:p>
    <w:p w14:paraId="1EBE2BA8" w14:textId="77777777" w:rsidR="006D2D9F" w:rsidRDefault="00000000">
      <w:pPr>
        <w:pStyle w:val="20"/>
        <w:numPr>
          <w:ilvl w:val="1"/>
          <w:numId w:val="3"/>
        </w:numPr>
      </w:pPr>
      <w:r>
        <w:t>应急照明：采用</w:t>
      </w:r>
      <w:r>
        <w:t xml:space="preserve"> EPS </w:t>
      </w:r>
      <w:r>
        <w:t>应急电源供电，断电后自动点亮，持续工作时间</w:t>
      </w:r>
      <w:r>
        <w:t xml:space="preserve">≥90 </w:t>
      </w:r>
      <w:r>
        <w:t>分钟。</w:t>
      </w:r>
    </w:p>
    <w:p w14:paraId="009D95B1" w14:textId="77777777" w:rsidR="006D2D9F" w:rsidRDefault="00000000">
      <w:pPr>
        <w:pStyle w:val="4"/>
      </w:pPr>
      <w:r>
        <w:t xml:space="preserve">2.3 </w:t>
      </w:r>
      <w:r>
        <w:t>防雷与接地系统</w:t>
      </w:r>
    </w:p>
    <w:p w14:paraId="3884499E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防雷等级</w:t>
      </w:r>
      <w:r>
        <w:t>：按二类防雷建筑设计，屋顶设置接闪带，外墙金属构件、管道等电位联结；</w:t>
      </w:r>
    </w:p>
    <w:p w14:paraId="46091395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接地系统</w:t>
      </w:r>
      <w:r>
        <w:t>：联合接地体，接地电阻</w:t>
      </w:r>
      <w:r>
        <w:t>≤1Ω</w:t>
      </w:r>
      <w:r>
        <w:t>；插座回路设置剩余电流保护器（</w:t>
      </w:r>
      <w:r>
        <w:t>RCD</w:t>
      </w:r>
      <w:r>
        <w:t>），动作电流</w:t>
      </w:r>
      <w:r>
        <w:t>≤30mA</w:t>
      </w:r>
      <w:r>
        <w:t>；</w:t>
      </w:r>
    </w:p>
    <w:p w14:paraId="6541109F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安全防护</w:t>
      </w:r>
      <w:r>
        <w:t>：所有金属设备外壳、配电箱外壳、管线支架均可靠接地，避免触电风险。</w:t>
      </w:r>
    </w:p>
    <w:p w14:paraId="0C278745" w14:textId="77777777" w:rsidR="006D2D9F" w:rsidRDefault="00000000">
      <w:pPr>
        <w:pStyle w:val="4"/>
      </w:pPr>
      <w:r>
        <w:t xml:space="preserve">2.4 </w:t>
      </w:r>
      <w:r>
        <w:t>智能化电气配套</w:t>
      </w:r>
    </w:p>
    <w:p w14:paraId="637D1DEF" w14:textId="77777777" w:rsidR="006D2D9F" w:rsidRDefault="00000000">
      <w:pPr>
        <w:pStyle w:val="20"/>
        <w:numPr>
          <w:ilvl w:val="0"/>
          <w:numId w:val="1"/>
        </w:numPr>
      </w:pPr>
      <w:r>
        <w:t>为视频监控、传感器、信息发布屏等智能化设备单独设置配电回路，配备</w:t>
      </w:r>
      <w:r>
        <w:t xml:space="preserve"> UPS </w:t>
      </w:r>
      <w:r>
        <w:t>电源（续航</w:t>
      </w:r>
      <w:r>
        <w:t xml:space="preserve">≥2 </w:t>
      </w:r>
      <w:r>
        <w:t>小时）；</w:t>
      </w:r>
    </w:p>
    <w:p w14:paraId="51F238AF" w14:textId="77777777" w:rsidR="006D2D9F" w:rsidRDefault="00000000">
      <w:pPr>
        <w:pStyle w:val="20"/>
        <w:numPr>
          <w:ilvl w:val="0"/>
          <w:numId w:val="1"/>
        </w:numPr>
      </w:pPr>
      <w:r>
        <w:t>弱电系统与强电系统分开敷设，管线间距</w:t>
      </w:r>
      <w:r>
        <w:t>≥30cm</w:t>
      </w:r>
      <w:r>
        <w:t>，避免电磁干扰；</w:t>
      </w:r>
    </w:p>
    <w:p w14:paraId="547569C4" w14:textId="77777777" w:rsidR="006D2D9F" w:rsidRDefault="00000000">
      <w:pPr>
        <w:pStyle w:val="20"/>
        <w:numPr>
          <w:ilvl w:val="0"/>
          <w:numId w:val="1"/>
        </w:numPr>
      </w:pPr>
      <w:r>
        <w:t>机房设置专用空调、防雷接地装置，保障设备稳定运行。</w:t>
      </w:r>
    </w:p>
    <w:p w14:paraId="37675607" w14:textId="77777777" w:rsidR="006D2D9F" w:rsidRDefault="00000000">
      <w:pPr>
        <w:pStyle w:val="3"/>
      </w:pPr>
      <w:r>
        <w:t xml:space="preserve">3. </w:t>
      </w:r>
      <w:r>
        <w:t>图纸索引及核心内容</w:t>
      </w:r>
    </w:p>
    <w:p w14:paraId="125C0B82" w14:textId="77777777" w:rsidR="006D2D9F" w:rsidRDefault="006D2D9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1"/>
        <w:gridCol w:w="1817"/>
        <w:gridCol w:w="1868"/>
        <w:gridCol w:w="1817"/>
        <w:gridCol w:w="1718"/>
      </w:tblGrid>
      <w:tr w:rsidR="00C26B5D" w14:paraId="37AF52B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24035" w14:textId="77777777" w:rsidR="006D2D9F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6241E" w14:textId="77777777" w:rsidR="006D2D9F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47E44" w14:textId="77777777" w:rsidR="006D2D9F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D0213" w14:textId="77777777" w:rsidR="006D2D9F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540AF" w14:textId="77777777" w:rsidR="006D2D9F" w:rsidRDefault="00000000">
            <w:pPr>
              <w:pStyle w:val="20"/>
            </w:pPr>
            <w:r>
              <w:t>适用场景</w:t>
            </w:r>
          </w:p>
        </w:tc>
      </w:tr>
      <w:tr w:rsidR="00C26B5D" w14:paraId="785601A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5FC58" w14:textId="77777777" w:rsidR="006D2D9F" w:rsidRDefault="00000000">
            <w:pPr>
              <w:pStyle w:val="20"/>
            </w:pPr>
            <w:r>
              <w:lastRenderedPageBreak/>
              <w:t>DQ-01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E9415" w14:textId="77777777" w:rsidR="006D2D9F" w:rsidRDefault="00000000">
            <w:pPr>
              <w:pStyle w:val="20"/>
            </w:pPr>
            <w:r>
              <w:t>电气设计总平面图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3DADA" w14:textId="77777777" w:rsidR="006D2D9F" w:rsidRDefault="00000000">
            <w:pPr>
              <w:pStyle w:val="20"/>
            </w:pPr>
            <w:r>
              <w:t>1:500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F7BFD" w14:textId="77777777" w:rsidR="006D2D9F" w:rsidRDefault="00000000">
            <w:pPr>
              <w:pStyle w:val="20"/>
            </w:pPr>
            <w:r>
              <w:t>配电回路划分、配电箱定位、管线走向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48BDA" w14:textId="77777777" w:rsidR="006D2D9F" w:rsidRDefault="00000000">
            <w:pPr>
              <w:pStyle w:val="20"/>
            </w:pPr>
            <w:r>
              <w:t>全局设计参考</w:t>
            </w:r>
          </w:p>
        </w:tc>
      </w:tr>
      <w:tr w:rsidR="00C26B5D" w14:paraId="3ED766E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9A315" w14:textId="77777777" w:rsidR="006D2D9F" w:rsidRDefault="00000000">
            <w:pPr>
              <w:pStyle w:val="20"/>
            </w:pPr>
            <w:r>
              <w:t>DQ-02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22097" w14:textId="77777777" w:rsidR="006D2D9F" w:rsidRDefault="00000000">
            <w:pPr>
              <w:pStyle w:val="20"/>
            </w:pPr>
            <w:r>
              <w:t>高压供配电系统图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91108" w14:textId="77777777" w:rsidR="006D2D9F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F2104" w14:textId="77777777" w:rsidR="006D2D9F" w:rsidRDefault="00000000">
            <w:pPr>
              <w:pStyle w:val="20"/>
            </w:pPr>
            <w:r>
              <w:t>高压进线、变压器、低压配电柜连接逻辑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290BC" w14:textId="77777777" w:rsidR="006D2D9F" w:rsidRDefault="00000000">
            <w:pPr>
              <w:pStyle w:val="20"/>
            </w:pPr>
            <w:r>
              <w:t>供配电施工</w:t>
            </w:r>
          </w:p>
        </w:tc>
      </w:tr>
      <w:tr w:rsidR="00C26B5D" w14:paraId="6394473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4317E" w14:textId="77777777" w:rsidR="006D2D9F" w:rsidRDefault="00000000">
            <w:pPr>
              <w:pStyle w:val="20"/>
            </w:pPr>
            <w:r>
              <w:t>DQ-03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B8CBC" w14:textId="77777777" w:rsidR="006D2D9F" w:rsidRDefault="00000000">
            <w:pPr>
              <w:pStyle w:val="20"/>
            </w:pPr>
            <w:r>
              <w:t>照明系统平面图（分区域）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2D998" w14:textId="77777777" w:rsidR="006D2D9F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27920" w14:textId="77777777" w:rsidR="006D2D9F" w:rsidRDefault="00000000">
            <w:pPr>
              <w:pStyle w:val="20"/>
            </w:pPr>
            <w:r>
              <w:t>灯具布置、开关插座定位、照明管线敷设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DC9D1" w14:textId="77777777" w:rsidR="006D2D9F" w:rsidRDefault="00000000">
            <w:pPr>
              <w:pStyle w:val="20"/>
            </w:pPr>
            <w:r>
              <w:t>照明施工</w:t>
            </w:r>
          </w:p>
        </w:tc>
      </w:tr>
      <w:tr w:rsidR="00C26B5D" w14:paraId="57767CA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DFA27" w14:textId="77777777" w:rsidR="006D2D9F" w:rsidRDefault="00000000">
            <w:pPr>
              <w:pStyle w:val="20"/>
            </w:pPr>
            <w:r>
              <w:t>DQ-04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281D5" w14:textId="77777777" w:rsidR="006D2D9F" w:rsidRDefault="00000000">
            <w:pPr>
              <w:pStyle w:val="20"/>
            </w:pPr>
            <w:r>
              <w:t>动力配电系统图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BB626" w14:textId="77777777" w:rsidR="006D2D9F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7AD9E" w14:textId="77777777" w:rsidR="006D2D9F" w:rsidRDefault="00000000">
            <w:pPr>
              <w:pStyle w:val="20"/>
            </w:pPr>
            <w:r>
              <w:t>空调、水泵、风机等动力设备配电回路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C49C3" w14:textId="77777777" w:rsidR="006D2D9F" w:rsidRDefault="00000000">
            <w:pPr>
              <w:pStyle w:val="20"/>
            </w:pPr>
            <w:r>
              <w:t>动力设备安装</w:t>
            </w:r>
          </w:p>
        </w:tc>
      </w:tr>
      <w:tr w:rsidR="00C26B5D" w14:paraId="76C8407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80E91" w14:textId="77777777" w:rsidR="006D2D9F" w:rsidRDefault="00000000">
            <w:pPr>
              <w:pStyle w:val="20"/>
            </w:pPr>
            <w:r>
              <w:t>DQ-05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3C7F7" w14:textId="77777777" w:rsidR="006D2D9F" w:rsidRDefault="00000000">
            <w:pPr>
              <w:pStyle w:val="20"/>
            </w:pPr>
            <w:r>
              <w:t>防雷接地平面图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B08CD" w14:textId="77777777" w:rsidR="006D2D9F" w:rsidRDefault="00000000">
            <w:pPr>
              <w:pStyle w:val="20"/>
            </w:pPr>
            <w:r>
              <w:t>1:500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D718D" w14:textId="77777777" w:rsidR="006D2D9F" w:rsidRDefault="00000000">
            <w:pPr>
              <w:pStyle w:val="20"/>
            </w:pPr>
            <w:r>
              <w:t>接闪带布置、接地极位置、等电位联结点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9CFDE" w14:textId="77777777" w:rsidR="006D2D9F" w:rsidRDefault="00000000">
            <w:pPr>
              <w:pStyle w:val="20"/>
            </w:pPr>
            <w:r>
              <w:t>防雷接地施工</w:t>
            </w:r>
          </w:p>
        </w:tc>
      </w:tr>
      <w:tr w:rsidR="00C26B5D" w14:paraId="279CAF5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E8E70" w14:textId="77777777" w:rsidR="006D2D9F" w:rsidRDefault="00000000">
            <w:pPr>
              <w:pStyle w:val="20"/>
            </w:pPr>
            <w:r>
              <w:t>DQ-06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B6448" w14:textId="77777777" w:rsidR="006D2D9F" w:rsidRDefault="00000000">
            <w:pPr>
              <w:pStyle w:val="20"/>
            </w:pPr>
            <w:r>
              <w:t>弱电系统平面图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31943" w14:textId="77777777" w:rsidR="006D2D9F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D09F6" w14:textId="77777777" w:rsidR="006D2D9F" w:rsidRDefault="00000000">
            <w:pPr>
              <w:pStyle w:val="20"/>
            </w:pPr>
            <w:r>
              <w:t>智能化设备配电、弱电管线敷设、机房布置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40E7D" w14:textId="77777777" w:rsidR="006D2D9F" w:rsidRDefault="00000000">
            <w:pPr>
              <w:pStyle w:val="20"/>
            </w:pPr>
            <w:r>
              <w:t>弱电施工</w:t>
            </w:r>
          </w:p>
        </w:tc>
      </w:tr>
      <w:tr w:rsidR="00C26B5D" w14:paraId="3EF90A1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0A0CF" w14:textId="77777777" w:rsidR="006D2D9F" w:rsidRDefault="00000000">
            <w:pPr>
              <w:pStyle w:val="20"/>
            </w:pPr>
            <w:r>
              <w:t>DQ-07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6021C" w14:textId="77777777" w:rsidR="006D2D9F" w:rsidRDefault="00000000">
            <w:pPr>
              <w:pStyle w:val="20"/>
            </w:pPr>
            <w:r>
              <w:t>设备大样图及节点图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BCF00" w14:textId="77777777" w:rsidR="006D2D9F" w:rsidRDefault="00000000">
            <w:pPr>
              <w:pStyle w:val="20"/>
            </w:pPr>
            <w:r>
              <w:t>1:10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1233D" w14:textId="77777777" w:rsidR="006D2D9F" w:rsidRDefault="00000000">
            <w:pPr>
              <w:pStyle w:val="20"/>
            </w:pPr>
            <w:r>
              <w:t>配电箱内部接线、灯具安装节点、接地连接详图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1DF1C" w14:textId="77777777" w:rsidR="006D2D9F" w:rsidRDefault="00000000">
            <w:pPr>
              <w:pStyle w:val="20"/>
            </w:pPr>
            <w:r>
              <w:t>施工工艺指导</w:t>
            </w:r>
          </w:p>
        </w:tc>
      </w:tr>
    </w:tbl>
    <w:p w14:paraId="7304004B" w14:textId="77777777" w:rsidR="006D2D9F" w:rsidRDefault="00000000">
      <w:pPr>
        <w:pStyle w:val="3"/>
      </w:pPr>
      <w:r>
        <w:t xml:space="preserve">4. </w:t>
      </w:r>
      <w:r>
        <w:t>材料与施工要求</w:t>
      </w:r>
    </w:p>
    <w:p w14:paraId="7B8C4071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电缆电线</w:t>
      </w:r>
      <w:r>
        <w:t>：采用铜芯电缆（</w:t>
      </w:r>
      <w:r>
        <w:t>YJV-0.6/1kV</w:t>
      </w:r>
      <w:r>
        <w:t>）、铜芯电线（</w:t>
      </w:r>
      <w:r>
        <w:t>BV-450/750V</w:t>
      </w:r>
      <w:r>
        <w:t>），阻燃等级</w:t>
      </w:r>
      <w:r>
        <w:t xml:space="preserve">≥B1 </w:t>
      </w:r>
      <w:r>
        <w:t>级；</w:t>
      </w:r>
    </w:p>
    <w:p w14:paraId="4E91315A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配电箱柜</w:t>
      </w:r>
      <w:r>
        <w:t>：采用冷轧钢板材质，防护等级</w:t>
      </w:r>
      <w:r>
        <w:t>≥IP54</w:t>
      </w:r>
      <w:r>
        <w:t>（室外）、</w:t>
      </w:r>
      <w:r>
        <w:t>IP30</w:t>
      </w:r>
      <w:r>
        <w:t>（室内）；</w:t>
      </w:r>
    </w:p>
    <w:p w14:paraId="331F1EBD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施工要求</w:t>
      </w:r>
      <w:r>
        <w:t>：管线敷设符合规范，强电弱电分开穿管，弯曲半径</w:t>
      </w:r>
      <w:r>
        <w:t xml:space="preserve">≥10 </w:t>
      </w:r>
      <w:r>
        <w:t>倍管径；配电箱安装垂直度偏差</w:t>
      </w:r>
      <w:r>
        <w:t>≤1.5mm/m</w:t>
      </w:r>
      <w:r>
        <w:t>；接地连接牢固，电阻测试合格后方可验收。</w:t>
      </w:r>
    </w:p>
    <w:p w14:paraId="4BEB18B8" w14:textId="77777777" w:rsidR="006D2D9F" w:rsidRDefault="00000000">
      <w:pPr>
        <w:pStyle w:val="2"/>
      </w:pPr>
      <w:r>
        <w:t>三、现场检测报告（电气与照明系统）</w:t>
      </w:r>
    </w:p>
    <w:p w14:paraId="15201F71" w14:textId="77777777" w:rsidR="006D2D9F" w:rsidRDefault="00000000">
      <w:pPr>
        <w:pStyle w:val="3"/>
      </w:pPr>
      <w:r>
        <w:lastRenderedPageBreak/>
        <w:t xml:space="preserve">1. </w:t>
      </w:r>
      <w:r>
        <w:t>检测依据与概况</w:t>
      </w:r>
    </w:p>
    <w:p w14:paraId="0C62E84D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：《建筑电气工程施工质量验收规范》（</w:t>
      </w:r>
      <w:r>
        <w:t>GB 50303-2015</w:t>
      </w:r>
      <w:r>
        <w:t>）、《建筑照明设计标准》（</w:t>
      </w:r>
      <w:r>
        <w:t>GB 50034-2013</w:t>
      </w:r>
      <w:r>
        <w:t>）、《低压配电系统电气安全》（</w:t>
      </w:r>
      <w:r>
        <w:t>GB/T 13870.1-2008</w:t>
      </w:r>
      <w:r>
        <w:t>）</w:t>
      </w:r>
    </w:p>
    <w:p w14:paraId="497698EE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检测时间</w:t>
      </w:r>
      <w:r>
        <w:t>：</w:t>
      </w:r>
      <w:r>
        <w:t xml:space="preserve">2026 </w:t>
      </w:r>
      <w:r>
        <w:t>年</w:t>
      </w:r>
      <w:r>
        <w:t xml:space="preserve"> 11 </w:t>
      </w:r>
      <w:r>
        <w:t>月</w:t>
      </w:r>
      <w:r>
        <w:t xml:space="preserve"> 12 </w:t>
      </w:r>
      <w:r>
        <w:t>日</w:t>
      </w:r>
      <w:r>
        <w:t xml:space="preserve"> - 11 </w:t>
      </w:r>
      <w:r>
        <w:t>月</w:t>
      </w:r>
      <w:r>
        <w:t xml:space="preserve"> 14 </w:t>
      </w:r>
      <w:r>
        <w:t>日（系统运行稳定期）</w:t>
      </w:r>
    </w:p>
    <w:p w14:paraId="65D5BCD3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检测内容</w:t>
      </w:r>
      <w:r>
        <w:t>：照明系统照度、均匀度、功率密度；配电系统绝缘电阻、接地电阻、漏电保护动作性能；防雷系统接地电阻</w:t>
      </w:r>
    </w:p>
    <w:p w14:paraId="53B9C6BD" w14:textId="77777777" w:rsidR="006D2D9F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检测仪器</w:t>
      </w:r>
      <w:r>
        <w:t>：照度计（精度</w:t>
      </w:r>
      <w:r>
        <w:t xml:space="preserve"> ±2%</w:t>
      </w:r>
      <w:r>
        <w:t>）、功率分析仪（精度</w:t>
      </w:r>
      <w:r>
        <w:t xml:space="preserve"> ±0.5%</w:t>
      </w:r>
      <w:r>
        <w:t>）、接地电阻测试仪（精度</w:t>
      </w:r>
      <w:r>
        <w:t xml:space="preserve"> ±1%</w:t>
      </w:r>
      <w:r>
        <w:t>）、绝缘电阻表（</w:t>
      </w:r>
      <w:r>
        <w:t>500V</w:t>
      </w:r>
      <w:r>
        <w:t>）</w:t>
      </w:r>
    </w:p>
    <w:p w14:paraId="190A2391" w14:textId="77777777" w:rsidR="006D2D9F" w:rsidRDefault="00000000">
      <w:pPr>
        <w:pStyle w:val="3"/>
      </w:pPr>
      <w:r>
        <w:t xml:space="preserve">2. </w:t>
      </w:r>
      <w:r>
        <w:t>照明系统检测结果</w:t>
      </w:r>
    </w:p>
    <w:p w14:paraId="35034286" w14:textId="77777777" w:rsidR="006D2D9F" w:rsidRDefault="006D2D9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1"/>
        <w:gridCol w:w="1524"/>
        <w:gridCol w:w="1483"/>
        <w:gridCol w:w="1565"/>
        <w:gridCol w:w="1410"/>
        <w:gridCol w:w="1808"/>
      </w:tblGrid>
      <w:tr w:rsidR="00C26B5D" w14:paraId="6E2A0C7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BE825" w14:textId="77777777" w:rsidR="006D2D9F" w:rsidRDefault="00000000">
            <w:pPr>
              <w:pStyle w:val="20"/>
            </w:pPr>
            <w:r>
              <w:t>功能区域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5A8A3" w14:textId="77777777" w:rsidR="006D2D9F" w:rsidRDefault="00000000">
            <w:pPr>
              <w:pStyle w:val="20"/>
            </w:pPr>
            <w:r>
              <w:t>检测点数（个）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33CD8" w14:textId="77777777" w:rsidR="006D2D9F" w:rsidRDefault="00000000">
            <w:pPr>
              <w:pStyle w:val="20"/>
            </w:pPr>
            <w:r>
              <w:t>照度平均值（</w:t>
            </w:r>
            <w:r>
              <w:t>lx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21D2F" w14:textId="77777777" w:rsidR="006D2D9F" w:rsidRDefault="00000000">
            <w:pPr>
              <w:pStyle w:val="20"/>
            </w:pPr>
            <w:r>
              <w:t>照度均匀度（</w:t>
            </w:r>
            <w:r>
              <w:t>U0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6716F" w14:textId="77777777" w:rsidR="006D2D9F" w:rsidRDefault="00000000">
            <w:pPr>
              <w:pStyle w:val="20"/>
            </w:pPr>
            <w:r>
              <w:t>实际</w:t>
            </w:r>
            <w:r>
              <w:t xml:space="preserve"> LPD</w:t>
            </w:r>
            <w:r>
              <w:t>（</w:t>
            </w:r>
            <w:r>
              <w:t>W/</w:t>
            </w:r>
            <w:r>
              <w:t>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A959A" w14:textId="77777777" w:rsidR="006D2D9F" w:rsidRDefault="00000000">
            <w:pPr>
              <w:pStyle w:val="20"/>
            </w:pPr>
            <w:r>
              <w:t>设计要求符合性</w:t>
            </w:r>
          </w:p>
        </w:tc>
      </w:tr>
      <w:tr w:rsidR="00C26B5D" w14:paraId="2B8C5D9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CEAB3" w14:textId="77777777" w:rsidR="006D2D9F" w:rsidRDefault="00000000">
            <w:pPr>
              <w:pStyle w:val="20"/>
            </w:pPr>
            <w:r>
              <w:t xml:space="preserve">A </w:t>
            </w:r>
            <w:r>
              <w:t>区展厅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4BB27" w14:textId="77777777" w:rsidR="006D2D9F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CB71D" w14:textId="77777777" w:rsidR="006D2D9F" w:rsidRDefault="00000000">
            <w:pPr>
              <w:pStyle w:val="20"/>
            </w:pPr>
            <w:r>
              <w:t>205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99566" w14:textId="77777777" w:rsidR="006D2D9F" w:rsidRDefault="00000000">
            <w:pPr>
              <w:pStyle w:val="20"/>
            </w:pPr>
            <w:r>
              <w:t>0.78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536EF" w14:textId="77777777" w:rsidR="006D2D9F" w:rsidRDefault="00000000">
            <w:pPr>
              <w:pStyle w:val="20"/>
            </w:pPr>
            <w:r>
              <w:t>6.8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9303C" w14:textId="77777777" w:rsidR="006D2D9F" w:rsidRDefault="00000000">
            <w:pPr>
              <w:pStyle w:val="20"/>
            </w:pPr>
            <w:r>
              <w:t>符合（</w:t>
            </w:r>
            <w:r>
              <w:t>≥200lx</w:t>
            </w:r>
            <w:r>
              <w:t>，</w:t>
            </w:r>
            <w:r>
              <w:t>≥0.7</w:t>
            </w:r>
            <w:r>
              <w:t>，</w:t>
            </w:r>
            <w:r>
              <w:t>≤7.0W/</w:t>
            </w:r>
            <w:r>
              <w:t>㎡）</w:t>
            </w:r>
          </w:p>
        </w:tc>
      </w:tr>
      <w:tr w:rsidR="00C26B5D" w14:paraId="0F4A957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EF43FF" w14:textId="77777777" w:rsidR="006D2D9F" w:rsidRDefault="00000000">
            <w:pPr>
              <w:pStyle w:val="20"/>
            </w:pPr>
            <w:r>
              <w:t xml:space="preserve">B </w:t>
            </w:r>
            <w:r>
              <w:t>区餐饮区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054D1" w14:textId="77777777" w:rsidR="006D2D9F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2C532" w14:textId="77777777" w:rsidR="006D2D9F" w:rsidRDefault="00000000">
            <w:pPr>
              <w:pStyle w:val="20"/>
            </w:pPr>
            <w:r>
              <w:t>198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3DEF6" w14:textId="77777777" w:rsidR="006D2D9F" w:rsidRDefault="00000000">
            <w:pPr>
              <w:pStyle w:val="20"/>
            </w:pPr>
            <w:r>
              <w:t>0.72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D6E5E" w14:textId="77777777" w:rsidR="006D2D9F" w:rsidRDefault="00000000">
            <w:pPr>
              <w:pStyle w:val="20"/>
            </w:pPr>
            <w:r>
              <w:t>7.8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FCE4F" w14:textId="77777777" w:rsidR="006D2D9F" w:rsidRDefault="00000000">
            <w:pPr>
              <w:pStyle w:val="20"/>
            </w:pPr>
            <w:r>
              <w:t>符合（</w:t>
            </w:r>
            <w:r>
              <w:t>≥200lx</w:t>
            </w:r>
            <w:r>
              <w:t>，</w:t>
            </w:r>
            <w:r>
              <w:t>≥0.7</w:t>
            </w:r>
            <w:r>
              <w:t>，</w:t>
            </w:r>
            <w:r>
              <w:t>≤8.0W/</w:t>
            </w:r>
            <w:r>
              <w:t>㎡）</w:t>
            </w:r>
          </w:p>
        </w:tc>
      </w:tr>
      <w:tr w:rsidR="00C26B5D" w14:paraId="52C138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43412" w14:textId="77777777" w:rsidR="006D2D9F" w:rsidRDefault="00000000">
            <w:pPr>
              <w:pStyle w:val="20"/>
            </w:pPr>
            <w:r>
              <w:t xml:space="preserve">B </w:t>
            </w:r>
            <w:r>
              <w:t>区零售区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E6178" w14:textId="77777777" w:rsidR="006D2D9F" w:rsidRDefault="00000000">
            <w:pPr>
              <w:pStyle w:val="20"/>
            </w:pPr>
            <w:r>
              <w:t>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E04A5" w14:textId="77777777" w:rsidR="006D2D9F" w:rsidRDefault="00000000">
            <w:pPr>
              <w:pStyle w:val="20"/>
            </w:pPr>
            <w:r>
              <w:t>305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515CB" w14:textId="77777777" w:rsidR="006D2D9F" w:rsidRDefault="00000000">
            <w:pPr>
              <w:pStyle w:val="20"/>
            </w:pPr>
            <w:r>
              <w:t>0.75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1DD26" w14:textId="77777777" w:rsidR="006D2D9F" w:rsidRDefault="00000000">
            <w:pPr>
              <w:pStyle w:val="20"/>
            </w:pPr>
            <w:r>
              <w:t>8.8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DAA76" w14:textId="77777777" w:rsidR="006D2D9F" w:rsidRDefault="00000000">
            <w:pPr>
              <w:pStyle w:val="20"/>
            </w:pPr>
            <w:r>
              <w:t>符合（</w:t>
            </w:r>
            <w:r>
              <w:t>≥300lx</w:t>
            </w:r>
            <w:r>
              <w:t>，</w:t>
            </w:r>
            <w:r>
              <w:t>≥0.7</w:t>
            </w:r>
            <w:r>
              <w:t>，</w:t>
            </w:r>
            <w:r>
              <w:t>≤9.0W/</w:t>
            </w:r>
            <w:r>
              <w:t>㎡）</w:t>
            </w:r>
          </w:p>
        </w:tc>
      </w:tr>
      <w:tr w:rsidR="00C26B5D" w14:paraId="1668580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E72FB" w14:textId="77777777" w:rsidR="006D2D9F" w:rsidRDefault="00000000">
            <w:pPr>
              <w:pStyle w:val="20"/>
            </w:pPr>
            <w:r>
              <w:t>公共卫生间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DE8AB" w14:textId="77777777" w:rsidR="006D2D9F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3A7A9" w14:textId="77777777" w:rsidR="006D2D9F" w:rsidRDefault="00000000">
            <w:pPr>
              <w:pStyle w:val="20"/>
            </w:pPr>
            <w:r>
              <w:t>152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3D96F" w14:textId="77777777" w:rsidR="006D2D9F" w:rsidRDefault="00000000">
            <w:pPr>
              <w:pStyle w:val="20"/>
            </w:pPr>
            <w:r>
              <w:t>0.68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B94567" w14:textId="77777777" w:rsidR="006D2D9F" w:rsidRDefault="00000000">
            <w:pPr>
              <w:pStyle w:val="20"/>
            </w:pPr>
            <w:r>
              <w:t>5.9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83E3D" w14:textId="77777777" w:rsidR="006D2D9F" w:rsidRDefault="00000000">
            <w:pPr>
              <w:pStyle w:val="20"/>
            </w:pPr>
            <w:r>
              <w:t>符合（</w:t>
            </w:r>
            <w:r>
              <w:t>≥150lx</w:t>
            </w:r>
            <w:r>
              <w:t>，</w:t>
            </w:r>
            <w:r>
              <w:t>≥0.6</w:t>
            </w:r>
            <w:r>
              <w:t>，</w:t>
            </w:r>
            <w:r>
              <w:t>≤6.0W/</w:t>
            </w:r>
            <w:r>
              <w:t>㎡）</w:t>
            </w:r>
          </w:p>
        </w:tc>
      </w:tr>
      <w:tr w:rsidR="00C26B5D" w14:paraId="544D7F8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57196" w14:textId="77777777" w:rsidR="006D2D9F" w:rsidRDefault="00000000">
            <w:pPr>
              <w:pStyle w:val="20"/>
            </w:pPr>
            <w:r>
              <w:t>母婴室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3630E" w14:textId="77777777" w:rsidR="006D2D9F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BE894" w14:textId="77777777" w:rsidR="006D2D9F" w:rsidRDefault="00000000">
            <w:pPr>
              <w:pStyle w:val="20"/>
            </w:pPr>
            <w:r>
              <w:t>308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63D19" w14:textId="77777777" w:rsidR="006D2D9F" w:rsidRDefault="00000000">
            <w:pPr>
              <w:pStyle w:val="20"/>
            </w:pPr>
            <w:r>
              <w:t>0.76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2BEED" w14:textId="77777777" w:rsidR="006D2D9F" w:rsidRDefault="00000000">
            <w:pPr>
              <w:pStyle w:val="20"/>
            </w:pPr>
            <w:r>
              <w:t>7.9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35195" w14:textId="77777777" w:rsidR="006D2D9F" w:rsidRDefault="00000000">
            <w:pPr>
              <w:pStyle w:val="20"/>
            </w:pPr>
            <w:r>
              <w:t>符合（</w:t>
            </w:r>
            <w:r>
              <w:t>≥300lx</w:t>
            </w:r>
            <w:r>
              <w:t>，</w:t>
            </w:r>
            <w:r>
              <w:t>≥0.7</w:t>
            </w:r>
            <w:r>
              <w:t>，</w:t>
            </w:r>
            <w:r>
              <w:t>≤8.0W/</w:t>
            </w:r>
            <w:r>
              <w:t>㎡）</w:t>
            </w:r>
          </w:p>
        </w:tc>
      </w:tr>
      <w:tr w:rsidR="00C26B5D" w14:paraId="1AB731E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2DD19" w14:textId="77777777" w:rsidR="006D2D9F" w:rsidRDefault="00000000">
            <w:pPr>
              <w:pStyle w:val="20"/>
            </w:pPr>
            <w:r>
              <w:lastRenderedPageBreak/>
              <w:t>健身角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8ED9D" w14:textId="77777777" w:rsidR="006D2D9F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0583B" w14:textId="77777777" w:rsidR="006D2D9F" w:rsidRDefault="00000000">
            <w:pPr>
              <w:pStyle w:val="20"/>
            </w:pPr>
            <w:r>
              <w:t>202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5B21D" w14:textId="77777777" w:rsidR="006D2D9F" w:rsidRDefault="00000000">
            <w:pPr>
              <w:pStyle w:val="20"/>
            </w:pPr>
            <w:r>
              <w:t>0.70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EE4D8" w14:textId="77777777" w:rsidR="006D2D9F" w:rsidRDefault="00000000">
            <w:pPr>
              <w:pStyle w:val="20"/>
            </w:pPr>
            <w:r>
              <w:t>7.3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DF1EF" w14:textId="77777777" w:rsidR="006D2D9F" w:rsidRDefault="00000000">
            <w:pPr>
              <w:pStyle w:val="20"/>
            </w:pPr>
            <w:r>
              <w:t>符合（</w:t>
            </w:r>
            <w:r>
              <w:t>≥200lx</w:t>
            </w:r>
            <w:r>
              <w:t>，</w:t>
            </w:r>
            <w:r>
              <w:t>≥0.7</w:t>
            </w:r>
            <w:r>
              <w:t>，</w:t>
            </w:r>
            <w:r>
              <w:t>≤7.5W/</w:t>
            </w:r>
            <w:r>
              <w:t>㎡）</w:t>
            </w:r>
          </w:p>
        </w:tc>
      </w:tr>
      <w:tr w:rsidR="00C26B5D" w14:paraId="090A204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1F064" w14:textId="77777777" w:rsidR="006D2D9F" w:rsidRDefault="00000000">
            <w:pPr>
              <w:pStyle w:val="20"/>
            </w:pPr>
            <w:r>
              <w:t>公共走廊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FE9C5" w14:textId="77777777" w:rsidR="006D2D9F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8024F" w14:textId="77777777" w:rsidR="006D2D9F" w:rsidRDefault="00000000">
            <w:pPr>
              <w:pStyle w:val="20"/>
            </w:pPr>
            <w:r>
              <w:t>105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D6A89" w14:textId="77777777" w:rsidR="006D2D9F" w:rsidRDefault="00000000">
            <w:pPr>
              <w:pStyle w:val="20"/>
            </w:pPr>
            <w:r>
              <w:t>0.65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D01CE" w14:textId="77777777" w:rsidR="006D2D9F" w:rsidRDefault="00000000">
            <w:pPr>
              <w:pStyle w:val="20"/>
            </w:pPr>
            <w:r>
              <w:t>4.4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B1539" w14:textId="77777777" w:rsidR="006D2D9F" w:rsidRDefault="00000000">
            <w:pPr>
              <w:pStyle w:val="20"/>
            </w:pPr>
            <w:r>
              <w:t>符合（</w:t>
            </w:r>
            <w:r>
              <w:t>≥100lx</w:t>
            </w:r>
            <w:r>
              <w:t>，</w:t>
            </w:r>
            <w:r>
              <w:t>≥0.6</w:t>
            </w:r>
            <w:r>
              <w:t>，</w:t>
            </w:r>
            <w:r>
              <w:t>≤4.5W/</w:t>
            </w:r>
            <w:r>
              <w:t>㎡）</w:t>
            </w:r>
          </w:p>
        </w:tc>
      </w:tr>
    </w:tbl>
    <w:p w14:paraId="6485CF5C" w14:textId="77777777" w:rsidR="006D2D9F" w:rsidRDefault="00000000">
      <w:pPr>
        <w:pStyle w:val="3"/>
      </w:pPr>
      <w:r>
        <w:t xml:space="preserve">3. </w:t>
      </w:r>
      <w:r>
        <w:t>配电与防雷系统检测结果</w:t>
      </w:r>
    </w:p>
    <w:p w14:paraId="7C70EEC2" w14:textId="77777777" w:rsidR="006D2D9F" w:rsidRDefault="006D2D9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1685"/>
        <w:gridCol w:w="2011"/>
        <w:gridCol w:w="1954"/>
        <w:gridCol w:w="1685"/>
      </w:tblGrid>
      <w:tr w:rsidR="00C26B5D" w14:paraId="73DFAEA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48FBA" w14:textId="77777777" w:rsidR="006D2D9F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A80CD" w14:textId="77777777" w:rsidR="006D2D9F" w:rsidRDefault="00000000">
            <w:pPr>
              <w:pStyle w:val="20"/>
            </w:pPr>
            <w:r>
              <w:t>检测部位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C1515" w14:textId="77777777" w:rsidR="006D2D9F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1B3F3" w14:textId="77777777" w:rsidR="006D2D9F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14BA5" w14:textId="77777777" w:rsidR="006D2D9F" w:rsidRDefault="00000000">
            <w:pPr>
              <w:pStyle w:val="20"/>
            </w:pPr>
            <w:r>
              <w:t>合格情况</w:t>
            </w:r>
          </w:p>
        </w:tc>
      </w:tr>
      <w:tr w:rsidR="00C26B5D" w14:paraId="7CC7535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C92A9" w14:textId="77777777" w:rsidR="006D2D9F" w:rsidRDefault="00000000">
            <w:pPr>
              <w:pStyle w:val="20"/>
            </w:pPr>
            <w:r>
              <w:t>绝缘电阻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3549C" w14:textId="77777777" w:rsidR="006D2D9F" w:rsidRDefault="00000000">
            <w:pPr>
              <w:pStyle w:val="20"/>
            </w:pPr>
            <w:r>
              <w:t>低压配电线路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197C6" w14:textId="77777777" w:rsidR="006D2D9F" w:rsidRDefault="00000000">
            <w:pPr>
              <w:pStyle w:val="20"/>
            </w:pPr>
            <w:r>
              <w:t>≥0.5MΩ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85C1F" w14:textId="77777777" w:rsidR="006D2D9F" w:rsidRDefault="00000000">
            <w:pPr>
              <w:pStyle w:val="20"/>
            </w:pPr>
            <w:r>
              <w:t>2.8MΩ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2FF42" w14:textId="77777777" w:rsidR="006D2D9F" w:rsidRDefault="00000000">
            <w:pPr>
              <w:pStyle w:val="20"/>
            </w:pPr>
            <w:r>
              <w:t>合格</w:t>
            </w:r>
          </w:p>
        </w:tc>
      </w:tr>
      <w:tr w:rsidR="00C26B5D" w14:paraId="3534DF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49AE1" w14:textId="77777777" w:rsidR="006D2D9F" w:rsidRDefault="00000000">
            <w:pPr>
              <w:pStyle w:val="20"/>
            </w:pPr>
            <w:r>
              <w:t>接地电阻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669CD" w14:textId="77777777" w:rsidR="006D2D9F" w:rsidRDefault="00000000">
            <w:pPr>
              <w:pStyle w:val="20"/>
            </w:pPr>
            <w:r>
              <w:t>联合接地体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5C2ED" w14:textId="77777777" w:rsidR="006D2D9F" w:rsidRDefault="00000000">
            <w:pPr>
              <w:pStyle w:val="20"/>
            </w:pPr>
            <w:r>
              <w:t>≤1Ω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3D5B1" w14:textId="77777777" w:rsidR="006D2D9F" w:rsidRDefault="00000000">
            <w:pPr>
              <w:pStyle w:val="20"/>
            </w:pPr>
            <w:r>
              <w:t>0.8Ω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9A7BD" w14:textId="77777777" w:rsidR="006D2D9F" w:rsidRDefault="00000000">
            <w:pPr>
              <w:pStyle w:val="20"/>
            </w:pPr>
            <w:r>
              <w:t>合格</w:t>
            </w:r>
          </w:p>
        </w:tc>
      </w:tr>
      <w:tr w:rsidR="00C26B5D" w14:paraId="2F55246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28D34" w14:textId="77777777" w:rsidR="006D2D9F" w:rsidRDefault="00000000">
            <w:pPr>
              <w:pStyle w:val="20"/>
            </w:pPr>
            <w:r>
              <w:t>漏电保护动作电流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FEC90" w14:textId="77777777" w:rsidR="006D2D9F" w:rsidRDefault="00000000">
            <w:pPr>
              <w:pStyle w:val="20"/>
            </w:pPr>
            <w:r>
              <w:t>插座回路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34700" w14:textId="77777777" w:rsidR="006D2D9F" w:rsidRDefault="00000000">
            <w:pPr>
              <w:pStyle w:val="20"/>
            </w:pPr>
            <w:r>
              <w:t>≤30mA</w:t>
            </w:r>
            <w:r>
              <w:t>，动作时间</w:t>
            </w:r>
            <w:r>
              <w:t>≤0.1s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79A0C" w14:textId="77777777" w:rsidR="006D2D9F" w:rsidRDefault="00000000">
            <w:pPr>
              <w:pStyle w:val="20"/>
            </w:pPr>
            <w:r>
              <w:t>25mA</w:t>
            </w:r>
            <w:r>
              <w:t>，</w:t>
            </w:r>
            <w:r>
              <w:t>0.08s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DB066" w14:textId="77777777" w:rsidR="006D2D9F" w:rsidRDefault="00000000">
            <w:pPr>
              <w:pStyle w:val="20"/>
            </w:pPr>
            <w:r>
              <w:t>合格</w:t>
            </w:r>
          </w:p>
        </w:tc>
      </w:tr>
      <w:tr w:rsidR="00C26B5D" w14:paraId="00D8976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34EAC" w14:textId="77777777" w:rsidR="006D2D9F" w:rsidRDefault="00000000">
            <w:pPr>
              <w:pStyle w:val="20"/>
            </w:pPr>
            <w:r>
              <w:t>防雷接地电阻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E1DF6" w14:textId="77777777" w:rsidR="006D2D9F" w:rsidRDefault="00000000">
            <w:pPr>
              <w:pStyle w:val="20"/>
            </w:pPr>
            <w:r>
              <w:t>接闪带与接地体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03B68" w14:textId="77777777" w:rsidR="006D2D9F" w:rsidRDefault="00000000">
            <w:pPr>
              <w:pStyle w:val="20"/>
            </w:pPr>
            <w:r>
              <w:t>≤1Ω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40B34" w14:textId="77777777" w:rsidR="006D2D9F" w:rsidRDefault="00000000">
            <w:pPr>
              <w:pStyle w:val="20"/>
            </w:pPr>
            <w:r>
              <w:t>0.7Ω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BE9EA2" w14:textId="77777777" w:rsidR="006D2D9F" w:rsidRDefault="00000000">
            <w:pPr>
              <w:pStyle w:val="20"/>
            </w:pPr>
            <w:r>
              <w:t>合格</w:t>
            </w:r>
          </w:p>
        </w:tc>
      </w:tr>
      <w:tr w:rsidR="00C26B5D" w14:paraId="5CD5AE1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50923" w14:textId="77777777" w:rsidR="006D2D9F" w:rsidRDefault="00000000">
            <w:pPr>
              <w:pStyle w:val="20"/>
            </w:pPr>
            <w:r>
              <w:t>电压偏差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C3877" w14:textId="77777777" w:rsidR="006D2D9F" w:rsidRDefault="00000000">
            <w:pPr>
              <w:pStyle w:val="20"/>
            </w:pPr>
            <w:r>
              <w:t>终端设备端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F0DC7" w14:textId="77777777" w:rsidR="006D2D9F" w:rsidRDefault="00000000">
            <w:pPr>
              <w:pStyle w:val="20"/>
            </w:pPr>
            <w:r>
              <w:t>±5%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053AC" w14:textId="77777777" w:rsidR="006D2D9F" w:rsidRDefault="00000000">
            <w:pPr>
              <w:pStyle w:val="20"/>
            </w:pPr>
            <w:r>
              <w:t>±3.2%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6D928" w14:textId="77777777" w:rsidR="006D2D9F" w:rsidRDefault="00000000">
            <w:pPr>
              <w:pStyle w:val="20"/>
            </w:pPr>
            <w:r>
              <w:t>合格</w:t>
            </w:r>
          </w:p>
        </w:tc>
      </w:tr>
      <w:tr w:rsidR="00C26B5D" w14:paraId="4B457BD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5A5E5" w14:textId="77777777" w:rsidR="006D2D9F" w:rsidRDefault="00000000">
            <w:pPr>
              <w:pStyle w:val="20"/>
            </w:pPr>
            <w:r>
              <w:t>三相不平衡度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9F25E" w14:textId="77777777" w:rsidR="006D2D9F" w:rsidRDefault="00000000">
            <w:pPr>
              <w:pStyle w:val="20"/>
            </w:pPr>
            <w:r>
              <w:t>低压配电柜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3F87D" w14:textId="77777777" w:rsidR="006D2D9F" w:rsidRDefault="00000000">
            <w:pPr>
              <w:pStyle w:val="20"/>
            </w:pPr>
            <w:r>
              <w:t>≤10%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07C18" w14:textId="77777777" w:rsidR="006D2D9F" w:rsidRDefault="00000000">
            <w:pPr>
              <w:pStyle w:val="20"/>
            </w:pPr>
            <w:r>
              <w:t>4.5%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596C3" w14:textId="77777777" w:rsidR="006D2D9F" w:rsidRDefault="00000000">
            <w:pPr>
              <w:pStyle w:val="20"/>
            </w:pPr>
            <w:r>
              <w:t>合格</w:t>
            </w:r>
          </w:p>
        </w:tc>
      </w:tr>
    </w:tbl>
    <w:p w14:paraId="43AD18D6" w14:textId="77777777" w:rsidR="006D2D9F" w:rsidRDefault="00000000">
      <w:pPr>
        <w:pStyle w:val="3"/>
      </w:pPr>
      <w:r>
        <w:t xml:space="preserve">4. </w:t>
      </w:r>
      <w:r>
        <w:t>检测结论</w:t>
      </w:r>
    </w:p>
    <w:p w14:paraId="629E9DE3" w14:textId="77777777" w:rsidR="006D2D9F" w:rsidRDefault="00000000">
      <w:pPr>
        <w:pStyle w:val="20"/>
        <w:numPr>
          <w:ilvl w:val="0"/>
          <w:numId w:val="1"/>
        </w:numPr>
      </w:pPr>
      <w:r>
        <w:t>照明系统：各功能区域照度平均值、均匀度均满足设计要求，实际</w:t>
      </w:r>
      <w:r>
        <w:t xml:space="preserve"> LPD </w:t>
      </w:r>
      <w:r>
        <w:t>低于设计目标，节能效果达标；展厅显色指数、眩光控制符合文物展示及人体舒适需求；</w:t>
      </w:r>
    </w:p>
    <w:p w14:paraId="7A1BE6A0" w14:textId="77777777" w:rsidR="006D2D9F" w:rsidRDefault="00000000">
      <w:pPr>
        <w:pStyle w:val="20"/>
        <w:numPr>
          <w:ilvl w:val="0"/>
          <w:numId w:val="1"/>
        </w:numPr>
      </w:pPr>
      <w:r>
        <w:t>配电系统：绝缘电阻、接地电阻、漏电保护动作性能等关键指标均符合规范要求，电压稳定，三相平衡，无安全隐患；</w:t>
      </w:r>
    </w:p>
    <w:p w14:paraId="1B6B8E2D" w14:textId="77777777" w:rsidR="006D2D9F" w:rsidRDefault="00000000">
      <w:pPr>
        <w:pStyle w:val="20"/>
        <w:numPr>
          <w:ilvl w:val="0"/>
          <w:numId w:val="1"/>
        </w:numPr>
      </w:pPr>
      <w:r>
        <w:t>防雷系统：接地电阻达标，等电位联结可靠，可有效抵御雷电侵害；</w:t>
      </w:r>
    </w:p>
    <w:p w14:paraId="083A062E" w14:textId="77777777" w:rsidR="006D2D9F" w:rsidRDefault="00000000">
      <w:pPr>
        <w:pStyle w:val="20"/>
        <w:numPr>
          <w:ilvl w:val="0"/>
          <w:numId w:val="1"/>
        </w:numPr>
      </w:pPr>
      <w:r>
        <w:t>整体检测结果表明，电气与照明系统施工质量合格，运行稳定，满足项目安全、节能、功能使用要求。</w:t>
      </w:r>
    </w:p>
    <w:p w14:paraId="350BBE2C" w14:textId="77777777" w:rsidR="006D2D9F" w:rsidRDefault="00000000">
      <w:pPr>
        <w:pStyle w:val="3"/>
      </w:pPr>
      <w:r>
        <w:lastRenderedPageBreak/>
        <w:t xml:space="preserve">5. </w:t>
      </w:r>
      <w:r>
        <w:t>检测报告附件</w:t>
      </w:r>
    </w:p>
    <w:p w14:paraId="1E8B5EF3" w14:textId="77777777" w:rsidR="006D2D9F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：检测仪器校准证书</w:t>
      </w:r>
    </w:p>
    <w:p w14:paraId="63C65642" w14:textId="77777777" w:rsidR="006D2D9F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：各检测点照度、功率密度原始记录</w:t>
      </w:r>
    </w:p>
    <w:p w14:paraId="4AE814D7" w14:textId="77777777" w:rsidR="006D2D9F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：接地电阻、绝缘电阻测试曲线</w:t>
      </w:r>
    </w:p>
    <w:p w14:paraId="44746767" w14:textId="77777777" w:rsidR="006D2D9F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：检测人员资质证明、现场检测照片</w:t>
      </w:r>
    </w:p>
    <w:p w14:paraId="40AFB874" w14:textId="77777777" w:rsidR="006D2D9F" w:rsidRDefault="00000000">
      <w:pPr>
        <w:pStyle w:val="2"/>
      </w:pPr>
      <w:r>
        <w:t>四、灯具产品说明书和产品型式检验报告</w:t>
      </w:r>
    </w:p>
    <w:p w14:paraId="30441268" w14:textId="77777777" w:rsidR="006D2D9F" w:rsidRDefault="00000000">
      <w:pPr>
        <w:pStyle w:val="3"/>
      </w:pPr>
      <w:r>
        <w:t xml:space="preserve">1. </w:t>
      </w:r>
      <w:r>
        <w:t>灯具产品说明书（核心内容摘要）</w:t>
      </w:r>
    </w:p>
    <w:p w14:paraId="3E82F892" w14:textId="77777777" w:rsidR="006D2D9F" w:rsidRDefault="006D2D9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9"/>
        <w:gridCol w:w="2180"/>
        <w:gridCol w:w="2348"/>
        <w:gridCol w:w="2334"/>
      </w:tblGrid>
      <w:tr w:rsidR="00C26B5D" w14:paraId="7F6DE84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6DC3F" w14:textId="77777777" w:rsidR="006D2D9F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C233E" w14:textId="77777777" w:rsidR="006D2D9F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0F0DD" w14:textId="77777777" w:rsidR="006D2D9F" w:rsidRDefault="00000000">
            <w:pPr>
              <w:pStyle w:val="20"/>
            </w:pPr>
            <w:r>
              <w:t>核心技术参数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54B7D" w14:textId="77777777" w:rsidR="006D2D9F" w:rsidRDefault="00000000">
            <w:pPr>
              <w:pStyle w:val="20"/>
            </w:pPr>
            <w:r>
              <w:t>安装与使用要求</w:t>
            </w:r>
          </w:p>
        </w:tc>
      </w:tr>
      <w:tr w:rsidR="00C26B5D" w14:paraId="075C8C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3EA65" w14:textId="77777777" w:rsidR="006D2D9F" w:rsidRDefault="00000000">
            <w:pPr>
              <w:pStyle w:val="20"/>
            </w:pPr>
            <w:r>
              <w:t xml:space="preserve">LED </w:t>
            </w:r>
            <w:r>
              <w:t>防眩光筒灯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3E402" w14:textId="77777777" w:rsidR="006D2D9F" w:rsidRDefault="00000000">
            <w:pPr>
              <w:pStyle w:val="20"/>
            </w:pPr>
            <w:r>
              <w:t>TD-LED-8W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EE6DD" w14:textId="77777777" w:rsidR="006D2D9F" w:rsidRDefault="00000000">
            <w:pPr>
              <w:pStyle w:val="20"/>
            </w:pPr>
            <w:r>
              <w:t>功率</w:t>
            </w:r>
            <w:r>
              <w:t xml:space="preserve"> 8W</w:t>
            </w:r>
            <w:r>
              <w:t>，光效</w:t>
            </w:r>
            <w:r>
              <w:t xml:space="preserve"> 125lm/W</w:t>
            </w:r>
            <w:r>
              <w:t>，色温</w:t>
            </w:r>
            <w:r>
              <w:t xml:space="preserve"> 3000K</w:t>
            </w:r>
            <w:r>
              <w:t>，显色指数</w:t>
            </w:r>
            <w:r>
              <w:t xml:space="preserve"> Ra≥90</w:t>
            </w:r>
            <w:r>
              <w:t>，防护等级</w:t>
            </w:r>
            <w:r>
              <w:t xml:space="preserve"> IP40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B605C" w14:textId="77777777" w:rsidR="006D2D9F" w:rsidRDefault="00000000">
            <w:pPr>
              <w:pStyle w:val="20"/>
            </w:pPr>
            <w:r>
              <w:t>嵌入式安装，安装孔径</w:t>
            </w:r>
            <w:r>
              <w:t xml:space="preserve"> 100mm</w:t>
            </w:r>
            <w:r>
              <w:t>，工作电压</w:t>
            </w:r>
            <w:r>
              <w:t xml:space="preserve"> AC220V</w:t>
            </w:r>
            <w:r>
              <w:t>，环境温度</w:t>
            </w:r>
            <w:r>
              <w:t xml:space="preserve"> - 10~45℃</w:t>
            </w:r>
          </w:p>
        </w:tc>
      </w:tr>
      <w:tr w:rsidR="00C26B5D" w14:paraId="14F519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61A1D" w14:textId="77777777" w:rsidR="006D2D9F" w:rsidRDefault="00000000">
            <w:pPr>
              <w:pStyle w:val="20"/>
            </w:pPr>
            <w:r>
              <w:t xml:space="preserve">LED </w:t>
            </w:r>
            <w:r>
              <w:t>轨道射灯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46C54" w14:textId="77777777" w:rsidR="006D2D9F" w:rsidRDefault="00000000">
            <w:pPr>
              <w:pStyle w:val="20"/>
            </w:pPr>
            <w:r>
              <w:t>GD-LED-18W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CA948" w14:textId="77777777" w:rsidR="006D2D9F" w:rsidRDefault="00000000">
            <w:pPr>
              <w:pStyle w:val="20"/>
            </w:pPr>
            <w:r>
              <w:t>功率</w:t>
            </w:r>
            <w:r>
              <w:t xml:space="preserve"> 18W</w:t>
            </w:r>
            <w:r>
              <w:t>，光效</w:t>
            </w:r>
            <w:r>
              <w:t xml:space="preserve"> 130lm/W</w:t>
            </w:r>
            <w:r>
              <w:t>，色温</w:t>
            </w:r>
            <w:r>
              <w:t xml:space="preserve"> 4000K</w:t>
            </w:r>
            <w:r>
              <w:t>，显色指数</w:t>
            </w:r>
            <w:r>
              <w:t xml:space="preserve"> Ra≥80</w:t>
            </w:r>
            <w:r>
              <w:t>，光束角</w:t>
            </w:r>
            <w:r>
              <w:t xml:space="preserve"> 30°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71608" w14:textId="77777777" w:rsidR="006D2D9F" w:rsidRDefault="00000000">
            <w:pPr>
              <w:pStyle w:val="20"/>
            </w:pPr>
            <w:r>
              <w:t>轨道式安装，可调节照射角度，工作电压</w:t>
            </w:r>
            <w:r>
              <w:t xml:space="preserve"> AC220V</w:t>
            </w:r>
            <w:r>
              <w:t>，适合商业照明</w:t>
            </w:r>
          </w:p>
        </w:tc>
      </w:tr>
      <w:tr w:rsidR="00C26B5D" w14:paraId="5D37B40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BD911" w14:textId="77777777" w:rsidR="006D2D9F" w:rsidRDefault="00000000">
            <w:pPr>
              <w:pStyle w:val="20"/>
            </w:pPr>
            <w:r>
              <w:t xml:space="preserve">LED </w:t>
            </w:r>
            <w:r>
              <w:t>柔和平板灯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323DE" w14:textId="77777777" w:rsidR="006D2D9F" w:rsidRDefault="00000000">
            <w:pPr>
              <w:pStyle w:val="20"/>
            </w:pPr>
            <w:r>
              <w:t>PB-LED-12W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3A217" w14:textId="77777777" w:rsidR="006D2D9F" w:rsidRDefault="00000000">
            <w:pPr>
              <w:pStyle w:val="20"/>
            </w:pPr>
            <w:r>
              <w:t>功率</w:t>
            </w:r>
            <w:r>
              <w:t xml:space="preserve"> 12W</w:t>
            </w:r>
            <w:r>
              <w:t>，光效</w:t>
            </w:r>
            <w:r>
              <w:t xml:space="preserve"> 120lm/W</w:t>
            </w:r>
            <w:r>
              <w:t>，色温</w:t>
            </w:r>
            <w:r>
              <w:t xml:space="preserve"> 3500K</w:t>
            </w:r>
            <w:r>
              <w:t>，显色指数</w:t>
            </w:r>
            <w:r>
              <w:t xml:space="preserve"> Ra≥85</w:t>
            </w:r>
            <w:r>
              <w:t>，无眩光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E06CD" w14:textId="77777777" w:rsidR="006D2D9F" w:rsidRDefault="00000000">
            <w:pPr>
              <w:pStyle w:val="20"/>
            </w:pPr>
            <w:r>
              <w:t>吸顶式安装，适用于母婴室、办公区域，防潮等级</w:t>
            </w:r>
            <w:r>
              <w:t xml:space="preserve"> IP42</w:t>
            </w:r>
          </w:p>
        </w:tc>
      </w:tr>
      <w:tr w:rsidR="00C26B5D" w14:paraId="4010E26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223F2" w14:textId="77777777" w:rsidR="006D2D9F" w:rsidRDefault="00000000">
            <w:pPr>
              <w:pStyle w:val="20"/>
            </w:pPr>
            <w:r>
              <w:t xml:space="preserve">LED </w:t>
            </w:r>
            <w:r>
              <w:t>防水筒灯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9C59F" w14:textId="77777777" w:rsidR="006D2D9F" w:rsidRDefault="00000000">
            <w:pPr>
              <w:pStyle w:val="20"/>
            </w:pPr>
            <w:r>
              <w:t>FS-LED-8W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F1BE8" w14:textId="77777777" w:rsidR="006D2D9F" w:rsidRDefault="00000000">
            <w:pPr>
              <w:pStyle w:val="20"/>
            </w:pPr>
            <w:r>
              <w:t>功率</w:t>
            </w:r>
            <w:r>
              <w:t xml:space="preserve"> 8W</w:t>
            </w:r>
            <w:r>
              <w:t>，光效</w:t>
            </w:r>
            <w:r>
              <w:t xml:space="preserve"> 115lm/W</w:t>
            </w:r>
            <w:r>
              <w:t>，色温</w:t>
            </w:r>
            <w:r>
              <w:t xml:space="preserve"> 4000K</w:t>
            </w:r>
            <w:r>
              <w:t>，显色指数</w:t>
            </w:r>
            <w:r>
              <w:t xml:space="preserve"> Ra≥70</w:t>
            </w:r>
            <w:r>
              <w:t>，防护等级</w:t>
            </w:r>
            <w:r>
              <w:t xml:space="preserve"> IP65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E877F" w14:textId="77777777" w:rsidR="006D2D9F" w:rsidRDefault="00000000">
            <w:pPr>
              <w:pStyle w:val="20"/>
            </w:pPr>
            <w:r>
              <w:t>嵌入式安装，适用于卫生间、室外走廊，防溅水、防尘</w:t>
            </w:r>
          </w:p>
        </w:tc>
      </w:tr>
      <w:tr w:rsidR="00C26B5D" w14:paraId="46A816A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AB6BA" w14:textId="77777777" w:rsidR="006D2D9F" w:rsidRDefault="00000000">
            <w:pPr>
              <w:pStyle w:val="20"/>
            </w:pPr>
            <w:r>
              <w:lastRenderedPageBreak/>
              <w:t xml:space="preserve">LED </w:t>
            </w:r>
            <w:r>
              <w:t>节能筒灯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0DC95" w14:textId="77777777" w:rsidR="006D2D9F" w:rsidRDefault="00000000">
            <w:pPr>
              <w:pStyle w:val="20"/>
            </w:pPr>
            <w:r>
              <w:t>JN-LED-6W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AFFE6" w14:textId="77777777" w:rsidR="006D2D9F" w:rsidRDefault="00000000">
            <w:pPr>
              <w:pStyle w:val="20"/>
            </w:pPr>
            <w:r>
              <w:t>功率</w:t>
            </w:r>
            <w:r>
              <w:t xml:space="preserve"> 6W</w:t>
            </w:r>
            <w:r>
              <w:t>，光效</w:t>
            </w:r>
            <w:r>
              <w:t xml:space="preserve"> 135lm/W</w:t>
            </w:r>
            <w:r>
              <w:t>，色温</w:t>
            </w:r>
            <w:r>
              <w:t xml:space="preserve"> 4000K</w:t>
            </w:r>
            <w:r>
              <w:t>，显色指数</w:t>
            </w:r>
            <w:r>
              <w:t xml:space="preserve"> Ra≥70</w:t>
            </w:r>
            <w:r>
              <w:t>，寿命</w:t>
            </w:r>
            <w:r>
              <w:t>≥50000h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7BDC6" w14:textId="77777777" w:rsidR="006D2D9F" w:rsidRDefault="00000000">
            <w:pPr>
              <w:pStyle w:val="20"/>
            </w:pPr>
            <w:r>
              <w:t>嵌入式安装，适用于公共走廊，节能效果显著，维护周期长</w:t>
            </w:r>
          </w:p>
        </w:tc>
      </w:tr>
    </w:tbl>
    <w:p w14:paraId="397976E2" w14:textId="77777777" w:rsidR="006D2D9F" w:rsidRDefault="00000000">
      <w:pPr>
        <w:pStyle w:val="3"/>
      </w:pPr>
      <w:r>
        <w:t xml:space="preserve">2. </w:t>
      </w:r>
      <w:r>
        <w:t>灯具产品型式检验报告</w:t>
      </w:r>
    </w:p>
    <w:p w14:paraId="03D285C3" w14:textId="77777777" w:rsidR="006D2D9F" w:rsidRDefault="00000000">
      <w:pPr>
        <w:pStyle w:val="4"/>
      </w:pPr>
      <w:r>
        <w:t xml:space="preserve">2.1 </w:t>
      </w:r>
      <w:r>
        <w:t>检验报告汇总</w:t>
      </w:r>
    </w:p>
    <w:p w14:paraId="3E622C28" w14:textId="77777777" w:rsidR="006D2D9F" w:rsidRDefault="006D2D9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1136"/>
        <w:gridCol w:w="969"/>
        <w:gridCol w:w="910"/>
        <w:gridCol w:w="1127"/>
        <w:gridCol w:w="1186"/>
        <w:gridCol w:w="1530"/>
        <w:gridCol w:w="1087"/>
      </w:tblGrid>
      <w:tr w:rsidR="00C26B5D" w14:paraId="0D1B745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4DBB6" w14:textId="77777777" w:rsidR="006D2D9F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DC583" w14:textId="77777777" w:rsidR="006D2D9F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EF7C0" w14:textId="77777777" w:rsidR="006D2D9F" w:rsidRDefault="00000000">
            <w:pPr>
              <w:pStyle w:val="20"/>
            </w:pPr>
            <w:r>
              <w:t>生产厂家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34D54" w14:textId="77777777" w:rsidR="006D2D9F" w:rsidRDefault="00000000">
            <w:pPr>
              <w:pStyle w:val="20"/>
            </w:pPr>
            <w:r>
              <w:t>检验机构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A5B6B" w14:textId="77777777" w:rsidR="006D2D9F" w:rsidRDefault="00000000">
            <w:pPr>
              <w:pStyle w:val="20"/>
            </w:pPr>
            <w:r>
              <w:t>检验日期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1F1C9" w14:textId="77777777" w:rsidR="006D2D9F" w:rsidRDefault="00000000">
            <w:pPr>
              <w:pStyle w:val="20"/>
            </w:pPr>
            <w:r>
              <w:t>检验报告编号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584A9" w14:textId="77777777" w:rsidR="006D2D9F" w:rsidRDefault="00000000">
            <w:pPr>
              <w:pStyle w:val="20"/>
            </w:pPr>
            <w:r>
              <w:t>执行标准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F1CA9" w14:textId="77777777" w:rsidR="006D2D9F" w:rsidRDefault="00000000">
            <w:pPr>
              <w:pStyle w:val="20"/>
            </w:pPr>
            <w:r>
              <w:t>检验结论</w:t>
            </w:r>
          </w:p>
        </w:tc>
      </w:tr>
      <w:tr w:rsidR="00C26B5D" w14:paraId="1CADFA0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BB5A6" w14:textId="77777777" w:rsidR="006D2D9F" w:rsidRDefault="00000000">
            <w:pPr>
              <w:pStyle w:val="20"/>
            </w:pPr>
            <w:r>
              <w:t xml:space="preserve">LED </w:t>
            </w:r>
            <w:r>
              <w:t>防眩光筒灯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4A568" w14:textId="77777777" w:rsidR="006D2D9F" w:rsidRDefault="00000000">
            <w:pPr>
              <w:pStyle w:val="20"/>
            </w:pPr>
            <w:r>
              <w:t>TD-LED-8W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A433F" w14:textId="77777777" w:rsidR="006D2D9F" w:rsidRDefault="00000000">
            <w:pPr>
              <w:pStyle w:val="20"/>
            </w:pPr>
            <w:r>
              <w:t xml:space="preserve">XX </w:t>
            </w:r>
            <w:r>
              <w:t>照明科技有限公司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2B822" w14:textId="77777777" w:rsidR="006D2D9F" w:rsidRDefault="00000000">
            <w:pPr>
              <w:pStyle w:val="20"/>
            </w:pPr>
            <w:r>
              <w:t>国家电光源质量监督检验中心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EB31D" w14:textId="77777777" w:rsidR="006D2D9F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 </w:t>
            </w:r>
            <w:r>
              <w:t>月</w:t>
            </w:r>
            <w:r>
              <w:t xml:space="preserve"> 20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A334E" w14:textId="77777777" w:rsidR="006D2D9F" w:rsidRDefault="00000000">
            <w:pPr>
              <w:pStyle w:val="20"/>
            </w:pPr>
            <w:r>
              <w:t>JY-2026-DJ-032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F1406" w14:textId="77777777" w:rsidR="006D2D9F" w:rsidRDefault="00000000">
            <w:pPr>
              <w:pStyle w:val="20"/>
            </w:pPr>
            <w:r>
              <w:t>GB/T 24908-2014</w:t>
            </w:r>
            <w:r>
              <w:t>、</w:t>
            </w:r>
            <w:r>
              <w:t>GB 7000.1-2015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FF81B" w14:textId="77777777" w:rsidR="006D2D9F" w:rsidRDefault="00000000">
            <w:pPr>
              <w:pStyle w:val="20"/>
            </w:pPr>
            <w:r>
              <w:t>符合标准要求，型式检验合格</w:t>
            </w:r>
          </w:p>
        </w:tc>
      </w:tr>
      <w:tr w:rsidR="00C26B5D" w14:paraId="5D1967E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EA12F" w14:textId="77777777" w:rsidR="006D2D9F" w:rsidRDefault="00000000">
            <w:pPr>
              <w:pStyle w:val="20"/>
            </w:pPr>
            <w:r>
              <w:t xml:space="preserve">LED </w:t>
            </w:r>
            <w:r>
              <w:t>轨道射灯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A6776" w14:textId="77777777" w:rsidR="006D2D9F" w:rsidRDefault="00000000">
            <w:pPr>
              <w:pStyle w:val="20"/>
            </w:pPr>
            <w:r>
              <w:t>GD-LED-18W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FD61D" w14:textId="77777777" w:rsidR="006D2D9F" w:rsidRDefault="00000000">
            <w:pPr>
              <w:pStyle w:val="20"/>
            </w:pPr>
            <w:r>
              <w:t xml:space="preserve">XX </w:t>
            </w:r>
            <w:r>
              <w:t>照明科技有限公司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5CB82" w14:textId="77777777" w:rsidR="006D2D9F" w:rsidRDefault="00000000">
            <w:pPr>
              <w:pStyle w:val="20"/>
            </w:pPr>
            <w:r>
              <w:t>国家电光源质量监督检验中心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D242D" w14:textId="77777777" w:rsidR="006D2D9F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 </w:t>
            </w:r>
            <w:r>
              <w:t>月</w:t>
            </w:r>
            <w:r>
              <w:t xml:space="preserve"> 22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1A60B" w14:textId="77777777" w:rsidR="006D2D9F" w:rsidRDefault="00000000">
            <w:pPr>
              <w:pStyle w:val="20"/>
            </w:pPr>
            <w:r>
              <w:t>JY-2026-DJ-033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BC9B7" w14:textId="77777777" w:rsidR="006D2D9F" w:rsidRDefault="00000000">
            <w:pPr>
              <w:pStyle w:val="20"/>
            </w:pPr>
            <w:r>
              <w:t>GB/T 24908-2014</w:t>
            </w:r>
            <w:r>
              <w:t>、</w:t>
            </w:r>
            <w:r>
              <w:t>GB 7000.1-2015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64386" w14:textId="77777777" w:rsidR="006D2D9F" w:rsidRDefault="00000000">
            <w:pPr>
              <w:pStyle w:val="20"/>
            </w:pPr>
            <w:r>
              <w:t>符合标准要求，型式检验合格</w:t>
            </w:r>
          </w:p>
        </w:tc>
      </w:tr>
      <w:tr w:rsidR="00C26B5D" w14:paraId="3A917C3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435C7" w14:textId="77777777" w:rsidR="006D2D9F" w:rsidRDefault="00000000">
            <w:pPr>
              <w:pStyle w:val="20"/>
            </w:pPr>
            <w:r>
              <w:t xml:space="preserve">LED </w:t>
            </w:r>
            <w:r>
              <w:t>柔和平板灯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FEEDB" w14:textId="77777777" w:rsidR="006D2D9F" w:rsidRDefault="00000000">
            <w:pPr>
              <w:pStyle w:val="20"/>
            </w:pPr>
            <w:r>
              <w:t>PB-LED-12W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B200D" w14:textId="77777777" w:rsidR="006D2D9F" w:rsidRDefault="00000000">
            <w:pPr>
              <w:pStyle w:val="20"/>
            </w:pPr>
            <w:r>
              <w:t xml:space="preserve">XX </w:t>
            </w:r>
            <w:r>
              <w:t>照明科技有限公司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95A0E" w14:textId="77777777" w:rsidR="006D2D9F" w:rsidRDefault="00000000">
            <w:pPr>
              <w:pStyle w:val="20"/>
            </w:pPr>
            <w:r>
              <w:t>国家电光源质量监督检验中心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0A1ED" w14:textId="77777777" w:rsidR="006D2D9F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 </w:t>
            </w:r>
            <w:r>
              <w:t>月</w:t>
            </w:r>
            <w:r>
              <w:t xml:space="preserve"> 18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0EEF2" w14:textId="77777777" w:rsidR="006D2D9F" w:rsidRDefault="00000000">
            <w:pPr>
              <w:pStyle w:val="20"/>
            </w:pPr>
            <w:r>
              <w:t>JY-2026-DJ-031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B787A" w14:textId="77777777" w:rsidR="006D2D9F" w:rsidRDefault="00000000">
            <w:pPr>
              <w:pStyle w:val="20"/>
            </w:pPr>
            <w:r>
              <w:t>GB/T 24908-2014</w:t>
            </w:r>
            <w:r>
              <w:t>、</w:t>
            </w:r>
            <w:r>
              <w:t>GB 7000.1-2015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9D3DC" w14:textId="77777777" w:rsidR="006D2D9F" w:rsidRDefault="00000000">
            <w:pPr>
              <w:pStyle w:val="20"/>
            </w:pPr>
            <w:r>
              <w:t>符合标准要求，型式检验合格</w:t>
            </w:r>
          </w:p>
        </w:tc>
      </w:tr>
      <w:tr w:rsidR="00C26B5D" w14:paraId="7E53DF1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6DC8F" w14:textId="77777777" w:rsidR="006D2D9F" w:rsidRDefault="00000000">
            <w:pPr>
              <w:pStyle w:val="20"/>
            </w:pPr>
            <w:r>
              <w:t xml:space="preserve">LED </w:t>
            </w:r>
            <w:r>
              <w:t>防水筒灯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85BF2" w14:textId="77777777" w:rsidR="006D2D9F" w:rsidRDefault="00000000">
            <w:pPr>
              <w:pStyle w:val="20"/>
            </w:pPr>
            <w:r>
              <w:t>FS-LED-8W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C58CF" w14:textId="77777777" w:rsidR="006D2D9F" w:rsidRDefault="00000000">
            <w:pPr>
              <w:pStyle w:val="20"/>
            </w:pPr>
            <w:r>
              <w:t xml:space="preserve">XX </w:t>
            </w:r>
            <w:r>
              <w:t>照明科技有限公司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7EDD0" w14:textId="77777777" w:rsidR="006D2D9F" w:rsidRDefault="00000000">
            <w:pPr>
              <w:pStyle w:val="20"/>
            </w:pPr>
            <w:r>
              <w:t>国家电光源质量监督检验中心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B44FD" w14:textId="77777777" w:rsidR="006D2D9F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 </w:t>
            </w:r>
            <w:r>
              <w:t>月</w:t>
            </w:r>
            <w:r>
              <w:t xml:space="preserve"> 25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284A3" w14:textId="77777777" w:rsidR="006D2D9F" w:rsidRDefault="00000000">
            <w:pPr>
              <w:pStyle w:val="20"/>
            </w:pPr>
            <w:r>
              <w:t>JY-2026-DJ-035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73C41" w14:textId="77777777" w:rsidR="006D2D9F" w:rsidRDefault="00000000">
            <w:pPr>
              <w:pStyle w:val="20"/>
            </w:pPr>
            <w:r>
              <w:t>GB/T 24908-2014</w:t>
            </w:r>
            <w:r>
              <w:t>、</w:t>
            </w:r>
            <w:r>
              <w:t>GB 7000.1-2015</w:t>
            </w:r>
            <w:r>
              <w:t>、</w:t>
            </w:r>
            <w:r>
              <w:t>GB 7000.201-2008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F57B1" w14:textId="77777777" w:rsidR="006D2D9F" w:rsidRDefault="00000000">
            <w:pPr>
              <w:pStyle w:val="20"/>
            </w:pPr>
            <w:r>
              <w:t>符合标准要求，型式检验合格</w:t>
            </w:r>
          </w:p>
        </w:tc>
      </w:tr>
      <w:tr w:rsidR="00C26B5D" w14:paraId="326E086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3561D" w14:textId="77777777" w:rsidR="006D2D9F" w:rsidRDefault="00000000">
            <w:pPr>
              <w:pStyle w:val="20"/>
            </w:pPr>
            <w:r>
              <w:lastRenderedPageBreak/>
              <w:t xml:space="preserve">LED </w:t>
            </w:r>
            <w:r>
              <w:t>节能筒灯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B9D07" w14:textId="77777777" w:rsidR="006D2D9F" w:rsidRDefault="00000000">
            <w:pPr>
              <w:pStyle w:val="20"/>
            </w:pPr>
            <w:r>
              <w:t>JN-LED-6W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4178B" w14:textId="77777777" w:rsidR="006D2D9F" w:rsidRDefault="00000000">
            <w:pPr>
              <w:pStyle w:val="20"/>
            </w:pPr>
            <w:r>
              <w:t xml:space="preserve">XX </w:t>
            </w:r>
            <w:r>
              <w:t>照明科技有限公司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80F08" w14:textId="77777777" w:rsidR="006D2D9F" w:rsidRDefault="00000000">
            <w:pPr>
              <w:pStyle w:val="20"/>
            </w:pPr>
            <w:r>
              <w:t>国家电光源质量监督检验中心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57015" w14:textId="77777777" w:rsidR="006D2D9F" w:rsidRDefault="00000000">
            <w:pPr>
              <w:pStyle w:val="20"/>
            </w:pPr>
            <w:r>
              <w:t xml:space="preserve">2026 </w:t>
            </w:r>
            <w:r>
              <w:t>年</w:t>
            </w:r>
            <w:r>
              <w:t xml:space="preserve"> 1 </w:t>
            </w:r>
            <w:r>
              <w:t>月</w:t>
            </w:r>
            <w:r>
              <w:t xml:space="preserve"> 15 </w:t>
            </w:r>
            <w:r>
              <w:t>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9CF17" w14:textId="77777777" w:rsidR="006D2D9F" w:rsidRDefault="00000000">
            <w:pPr>
              <w:pStyle w:val="20"/>
            </w:pPr>
            <w:r>
              <w:t>JY-2026-DJ-030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A69C4" w14:textId="77777777" w:rsidR="006D2D9F" w:rsidRDefault="00000000">
            <w:pPr>
              <w:pStyle w:val="20"/>
            </w:pPr>
            <w:r>
              <w:t>GB/T 24908-2014</w:t>
            </w:r>
            <w:r>
              <w:t>、</w:t>
            </w:r>
            <w:r>
              <w:t>GB 7000.1-2015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857D3" w14:textId="77777777" w:rsidR="006D2D9F" w:rsidRDefault="00000000">
            <w:pPr>
              <w:pStyle w:val="20"/>
            </w:pPr>
            <w:r>
              <w:t>符合标准要求，型式检验合格</w:t>
            </w:r>
          </w:p>
        </w:tc>
      </w:tr>
    </w:tbl>
    <w:p w14:paraId="42452D96" w14:textId="77777777" w:rsidR="006D2D9F" w:rsidRDefault="00000000">
      <w:pPr>
        <w:pStyle w:val="4"/>
      </w:pPr>
      <w:r>
        <w:t xml:space="preserve">2.2 </w:t>
      </w:r>
      <w:r>
        <w:t>核心检验项目结果（示例：</w:t>
      </w:r>
      <w:r>
        <w:t xml:space="preserve">LED </w:t>
      </w:r>
      <w:r>
        <w:t>防眩光筒灯）</w:t>
      </w:r>
    </w:p>
    <w:p w14:paraId="72F2A8FC" w14:textId="77777777" w:rsidR="006D2D9F" w:rsidRDefault="006D2D9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4"/>
        <w:gridCol w:w="2363"/>
        <w:gridCol w:w="2331"/>
        <w:gridCol w:w="2163"/>
      </w:tblGrid>
      <w:tr w:rsidR="00C26B5D" w14:paraId="7CEBB01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9AF0D" w14:textId="77777777" w:rsidR="006D2D9F" w:rsidRDefault="00000000">
            <w:pPr>
              <w:pStyle w:val="20"/>
            </w:pPr>
            <w:r>
              <w:t>检验项目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D67F4" w14:textId="77777777" w:rsidR="006D2D9F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9DA80" w14:textId="77777777" w:rsidR="006D2D9F" w:rsidRDefault="00000000">
            <w:pPr>
              <w:pStyle w:val="20"/>
            </w:pPr>
            <w:r>
              <w:t>检验结果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038B0" w14:textId="77777777" w:rsidR="006D2D9F" w:rsidRDefault="00000000">
            <w:pPr>
              <w:pStyle w:val="20"/>
            </w:pPr>
            <w:r>
              <w:t>合格情况</w:t>
            </w:r>
          </w:p>
        </w:tc>
      </w:tr>
      <w:tr w:rsidR="00C26B5D" w14:paraId="1A1F814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07C96" w14:textId="77777777" w:rsidR="006D2D9F" w:rsidRDefault="00000000">
            <w:pPr>
              <w:pStyle w:val="20"/>
            </w:pPr>
            <w:r>
              <w:t>额定功率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872E9" w14:textId="77777777" w:rsidR="006D2D9F" w:rsidRDefault="00000000">
            <w:pPr>
              <w:pStyle w:val="20"/>
            </w:pPr>
            <w:r>
              <w:t>偏差</w:t>
            </w:r>
            <w:r>
              <w:t>≤±5%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D4E8F" w14:textId="77777777" w:rsidR="006D2D9F" w:rsidRDefault="00000000">
            <w:pPr>
              <w:pStyle w:val="20"/>
            </w:pPr>
            <w:r>
              <w:t>7.9W</w:t>
            </w:r>
            <w:r>
              <w:t>（偏差</w:t>
            </w:r>
            <w:r>
              <w:t xml:space="preserve"> - 1.25%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B6572" w14:textId="77777777" w:rsidR="006D2D9F" w:rsidRDefault="00000000">
            <w:pPr>
              <w:pStyle w:val="20"/>
            </w:pPr>
            <w:r>
              <w:t>合格</w:t>
            </w:r>
          </w:p>
        </w:tc>
      </w:tr>
      <w:tr w:rsidR="00C26B5D" w14:paraId="66871CD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084B2" w14:textId="77777777" w:rsidR="006D2D9F" w:rsidRDefault="00000000">
            <w:pPr>
              <w:pStyle w:val="20"/>
            </w:pPr>
            <w:r>
              <w:t>光效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F8811" w14:textId="77777777" w:rsidR="006D2D9F" w:rsidRDefault="00000000">
            <w:pPr>
              <w:pStyle w:val="20"/>
            </w:pPr>
            <w:r>
              <w:t>≥120lm/W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3C120" w14:textId="77777777" w:rsidR="006D2D9F" w:rsidRDefault="00000000">
            <w:pPr>
              <w:pStyle w:val="20"/>
            </w:pPr>
            <w:r>
              <w:t>125lm/W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4D75F" w14:textId="77777777" w:rsidR="006D2D9F" w:rsidRDefault="00000000">
            <w:pPr>
              <w:pStyle w:val="20"/>
            </w:pPr>
            <w:r>
              <w:t>合格</w:t>
            </w:r>
          </w:p>
        </w:tc>
      </w:tr>
      <w:tr w:rsidR="00C26B5D" w14:paraId="787B20F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97ECD" w14:textId="77777777" w:rsidR="006D2D9F" w:rsidRDefault="00000000">
            <w:pPr>
              <w:pStyle w:val="20"/>
            </w:pPr>
            <w:r>
              <w:t>显色指数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2687F" w14:textId="77777777" w:rsidR="006D2D9F" w:rsidRDefault="00000000">
            <w:pPr>
              <w:pStyle w:val="20"/>
            </w:pPr>
            <w:r>
              <w:t>Ra≥80</w:t>
            </w:r>
            <w:r>
              <w:t>（展厅用</w:t>
            </w:r>
            <w:r>
              <w:t>≥90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FAACD" w14:textId="77777777" w:rsidR="006D2D9F" w:rsidRDefault="00000000">
            <w:pPr>
              <w:pStyle w:val="20"/>
            </w:pPr>
            <w:r>
              <w:t>Ra=92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84C11" w14:textId="77777777" w:rsidR="006D2D9F" w:rsidRDefault="00000000">
            <w:pPr>
              <w:pStyle w:val="20"/>
            </w:pPr>
            <w:r>
              <w:t>合格</w:t>
            </w:r>
          </w:p>
        </w:tc>
      </w:tr>
      <w:tr w:rsidR="00C26B5D" w14:paraId="6FB6035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C4FB7" w14:textId="77777777" w:rsidR="006D2D9F" w:rsidRDefault="00000000">
            <w:pPr>
              <w:pStyle w:val="20"/>
            </w:pPr>
            <w:r>
              <w:t>眩光值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AEAEF" w14:textId="77777777" w:rsidR="006D2D9F" w:rsidRDefault="00000000">
            <w:pPr>
              <w:pStyle w:val="20"/>
            </w:pPr>
            <w:r>
              <w:t>UGR≤20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3A94A" w14:textId="77777777" w:rsidR="006D2D9F" w:rsidRDefault="00000000">
            <w:pPr>
              <w:pStyle w:val="20"/>
            </w:pPr>
            <w:r>
              <w:t>UGR=18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26D40" w14:textId="77777777" w:rsidR="006D2D9F" w:rsidRDefault="00000000">
            <w:pPr>
              <w:pStyle w:val="20"/>
            </w:pPr>
            <w:r>
              <w:t>合格</w:t>
            </w:r>
          </w:p>
        </w:tc>
      </w:tr>
      <w:tr w:rsidR="00C26B5D" w14:paraId="36FAAAC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B31AB" w14:textId="77777777" w:rsidR="006D2D9F" w:rsidRDefault="00000000">
            <w:pPr>
              <w:pStyle w:val="20"/>
            </w:pPr>
            <w:r>
              <w:t>防护等级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D39C6" w14:textId="77777777" w:rsidR="006D2D9F" w:rsidRDefault="00000000">
            <w:pPr>
              <w:pStyle w:val="20"/>
            </w:pPr>
            <w:r>
              <w:t>IP40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E33CC" w14:textId="77777777" w:rsidR="006D2D9F" w:rsidRDefault="00000000">
            <w:pPr>
              <w:pStyle w:val="20"/>
            </w:pPr>
            <w:r>
              <w:t>IP40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61544" w14:textId="77777777" w:rsidR="006D2D9F" w:rsidRDefault="00000000">
            <w:pPr>
              <w:pStyle w:val="20"/>
            </w:pPr>
            <w:r>
              <w:t>合格</w:t>
            </w:r>
          </w:p>
        </w:tc>
      </w:tr>
      <w:tr w:rsidR="00C26B5D" w14:paraId="68E7FB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70676" w14:textId="77777777" w:rsidR="006D2D9F" w:rsidRDefault="00000000">
            <w:pPr>
              <w:pStyle w:val="20"/>
            </w:pPr>
            <w:r>
              <w:t>绝缘电阻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FB91A" w14:textId="77777777" w:rsidR="006D2D9F" w:rsidRDefault="00000000">
            <w:pPr>
              <w:pStyle w:val="20"/>
            </w:pPr>
            <w:r>
              <w:t>≥2MΩ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D0B4B" w14:textId="77777777" w:rsidR="006D2D9F" w:rsidRDefault="00000000">
            <w:pPr>
              <w:pStyle w:val="20"/>
            </w:pPr>
            <w:r>
              <w:t>5.8MΩ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6DEA3" w14:textId="77777777" w:rsidR="006D2D9F" w:rsidRDefault="00000000">
            <w:pPr>
              <w:pStyle w:val="20"/>
            </w:pPr>
            <w:r>
              <w:t>合格</w:t>
            </w:r>
          </w:p>
        </w:tc>
      </w:tr>
      <w:tr w:rsidR="00C26B5D" w14:paraId="7FF89E1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30B0F" w14:textId="77777777" w:rsidR="006D2D9F" w:rsidRDefault="00000000">
            <w:pPr>
              <w:pStyle w:val="20"/>
            </w:pPr>
            <w:r>
              <w:t>寿命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C03FB" w14:textId="77777777" w:rsidR="006D2D9F" w:rsidRDefault="00000000">
            <w:pPr>
              <w:pStyle w:val="20"/>
            </w:pPr>
            <w:r>
              <w:t>≥30000h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1A39B" w14:textId="77777777" w:rsidR="006D2D9F" w:rsidRDefault="00000000">
            <w:pPr>
              <w:pStyle w:val="20"/>
            </w:pPr>
            <w:r>
              <w:t>50000h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E289C" w14:textId="77777777" w:rsidR="006D2D9F" w:rsidRDefault="00000000">
            <w:pPr>
              <w:pStyle w:val="20"/>
            </w:pPr>
            <w:r>
              <w:t>合格</w:t>
            </w:r>
          </w:p>
        </w:tc>
      </w:tr>
      <w:tr w:rsidR="00C26B5D" w14:paraId="7595E0D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5EC1D" w14:textId="77777777" w:rsidR="006D2D9F" w:rsidRDefault="00000000">
            <w:pPr>
              <w:pStyle w:val="20"/>
            </w:pPr>
            <w:r>
              <w:t>电磁兼容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00168" w14:textId="77777777" w:rsidR="006D2D9F" w:rsidRDefault="00000000">
            <w:pPr>
              <w:pStyle w:val="20"/>
            </w:pPr>
            <w:r>
              <w:t>符合</w:t>
            </w:r>
            <w:r>
              <w:t xml:space="preserve"> GB 17743-2017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2C9C5" w14:textId="77777777" w:rsidR="006D2D9F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38659" w14:textId="77777777" w:rsidR="006D2D9F" w:rsidRDefault="00000000">
            <w:pPr>
              <w:pStyle w:val="20"/>
            </w:pPr>
            <w:r>
              <w:t>合格</w:t>
            </w:r>
          </w:p>
        </w:tc>
      </w:tr>
    </w:tbl>
    <w:p w14:paraId="11E08B01" w14:textId="77777777" w:rsidR="006D2D9F" w:rsidRDefault="00000000">
      <w:pPr>
        <w:pStyle w:val="4"/>
      </w:pPr>
      <w:r>
        <w:t xml:space="preserve">2.3 </w:t>
      </w:r>
      <w:r>
        <w:t>检验报告附件</w:t>
      </w:r>
    </w:p>
    <w:p w14:paraId="6E415DA2" w14:textId="77777777" w:rsidR="006D2D9F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：灯具光电性能测试报告</w:t>
      </w:r>
    </w:p>
    <w:p w14:paraId="5CB1F980" w14:textId="77777777" w:rsidR="006D2D9F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：灯具安全性能测试报告（耐压、绝缘、防触电）</w:t>
      </w:r>
    </w:p>
    <w:p w14:paraId="32BD81D6" w14:textId="77777777" w:rsidR="006D2D9F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：电磁兼容（</w:t>
      </w:r>
      <w:r>
        <w:t>EMC</w:t>
      </w:r>
      <w:r>
        <w:t>）测试报告</w:t>
      </w:r>
    </w:p>
    <w:p w14:paraId="2F55D5EE" w14:textId="6BFFB783" w:rsidR="006D2D9F" w:rsidRDefault="00000000" w:rsidP="00C26B5D">
      <w:pPr>
        <w:pStyle w:val="20"/>
        <w:numPr>
          <w:ilvl w:val="0"/>
          <w:numId w:val="1"/>
        </w:numPr>
        <w:rPr>
          <w:rFonts w:hint="eastAsia"/>
        </w:rPr>
      </w:pPr>
      <w:r>
        <w:t>附件</w:t>
      </w:r>
      <w:r>
        <w:t xml:space="preserve"> 4</w:t>
      </w:r>
      <w:r>
        <w:t>：检验机构资质证书（编号：</w:t>
      </w:r>
      <w:r>
        <w:t>CAL-2026-158</w:t>
      </w:r>
      <w:r>
        <w:t>、</w:t>
      </w:r>
      <w:r>
        <w:t>CNAS-L23456</w:t>
      </w:r>
      <w:r>
        <w:t>）</w:t>
      </w:r>
    </w:p>
    <w:sectPr w:rsidR="006D2D9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47928"/>
    <w:multiLevelType w:val="hybridMultilevel"/>
    <w:tmpl w:val="645456E4"/>
    <w:lvl w:ilvl="0" w:tplc="D480E894">
      <w:start w:val="1"/>
      <w:numFmt w:val="bullet"/>
      <w:lvlText w:val="●"/>
      <w:lvlJc w:val="left"/>
      <w:pPr>
        <w:ind w:left="720" w:hanging="360"/>
      </w:pPr>
    </w:lvl>
    <w:lvl w:ilvl="1" w:tplc="F56E4706">
      <w:start w:val="1"/>
      <w:numFmt w:val="bullet"/>
      <w:lvlText w:val="○"/>
      <w:lvlJc w:val="left"/>
      <w:pPr>
        <w:ind w:left="1440" w:hanging="360"/>
      </w:pPr>
    </w:lvl>
    <w:lvl w:ilvl="2" w:tplc="08E45AB6">
      <w:start w:val="1"/>
      <w:numFmt w:val="bullet"/>
      <w:lvlText w:val="■"/>
      <w:lvlJc w:val="left"/>
      <w:pPr>
        <w:ind w:left="2160" w:hanging="360"/>
      </w:pPr>
    </w:lvl>
    <w:lvl w:ilvl="3" w:tplc="531E059E">
      <w:start w:val="1"/>
      <w:numFmt w:val="bullet"/>
      <w:lvlText w:val="●"/>
      <w:lvlJc w:val="left"/>
      <w:pPr>
        <w:ind w:left="2880" w:hanging="360"/>
      </w:pPr>
    </w:lvl>
    <w:lvl w:ilvl="4" w:tplc="B86458EC">
      <w:start w:val="1"/>
      <w:numFmt w:val="bullet"/>
      <w:lvlText w:val="○"/>
      <w:lvlJc w:val="left"/>
      <w:pPr>
        <w:ind w:left="3600" w:hanging="360"/>
      </w:pPr>
    </w:lvl>
    <w:lvl w:ilvl="5" w:tplc="EFAC1CD4">
      <w:start w:val="1"/>
      <w:numFmt w:val="bullet"/>
      <w:lvlText w:val="■"/>
      <w:lvlJc w:val="left"/>
      <w:pPr>
        <w:ind w:left="4320" w:hanging="360"/>
      </w:pPr>
    </w:lvl>
    <w:lvl w:ilvl="6" w:tplc="611E367C">
      <w:start w:val="1"/>
      <w:numFmt w:val="bullet"/>
      <w:lvlText w:val="●"/>
      <w:lvlJc w:val="left"/>
      <w:pPr>
        <w:ind w:left="5040" w:hanging="360"/>
      </w:pPr>
    </w:lvl>
    <w:lvl w:ilvl="7" w:tplc="7EDC27C4">
      <w:start w:val="1"/>
      <w:numFmt w:val="bullet"/>
      <w:lvlText w:val="●"/>
      <w:lvlJc w:val="left"/>
      <w:pPr>
        <w:ind w:left="5760" w:hanging="360"/>
      </w:pPr>
    </w:lvl>
    <w:lvl w:ilvl="8" w:tplc="F2C4F8F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CE856F8"/>
    <w:multiLevelType w:val="multilevel"/>
    <w:tmpl w:val="83306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40358300">
    <w:abstractNumId w:val="1"/>
  </w:num>
  <w:num w:numId="2" w16cid:durableId="1482962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8003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F"/>
    <w:rsid w:val="006D2D9F"/>
    <w:rsid w:val="00797E2E"/>
    <w:rsid w:val="00C2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7E99D"/>
  <w15:docId w15:val="{B26D2B83-098E-4464-B3FC-3B3AB9E1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2539</Words>
  <Characters>3428</Characters>
  <Application>Microsoft Office Word</Application>
  <DocSecurity>0</DocSecurity>
  <Lines>1714</Lines>
  <Paragraphs>542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2026-03-21T06:49:00Z</dcterms:created>
  <dcterms:modified xsi:type="dcterms:W3CDTF">2026-03-21T06:50:00Z</dcterms:modified>
</cp:coreProperties>
</file>