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6056" w14:textId="6C1DCF1E" w:rsidR="003054CC" w:rsidRDefault="00000000">
      <w:pPr>
        <w:pStyle w:val="1"/>
      </w:pPr>
      <w:r>
        <w:t>绿色建材应用综合文件</w:t>
      </w:r>
    </w:p>
    <w:p w14:paraId="3CD0833B" w14:textId="77777777" w:rsidR="003054CC" w:rsidRDefault="00000000">
      <w:pPr>
        <w:pStyle w:val="2"/>
      </w:pPr>
      <w:r>
        <w:t>一、绿色建材应用比例计算分析报告</w:t>
      </w:r>
    </w:p>
    <w:p w14:paraId="26474CEC" w14:textId="77777777" w:rsidR="003054CC" w:rsidRDefault="00000000">
      <w:pPr>
        <w:pStyle w:val="3"/>
      </w:pPr>
      <w:r>
        <w:t xml:space="preserve">1. </w:t>
      </w:r>
      <w:r>
        <w:t>计算依据与核心标准</w:t>
      </w:r>
    </w:p>
    <w:p w14:paraId="185EAF16" w14:textId="77777777" w:rsidR="003054CC" w:rsidRDefault="00000000">
      <w:pPr>
        <w:pStyle w:val="4"/>
      </w:pPr>
      <w:r>
        <w:t xml:space="preserve">1.1 </w:t>
      </w:r>
      <w:r>
        <w:t>主要规范</w:t>
      </w:r>
    </w:p>
    <w:p w14:paraId="036F9F0F" w14:textId="77777777" w:rsidR="003054CC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6C35C189" w14:textId="77777777" w:rsidR="003054CC" w:rsidRDefault="00000000">
      <w:pPr>
        <w:pStyle w:val="20"/>
        <w:numPr>
          <w:ilvl w:val="0"/>
          <w:numId w:val="1"/>
        </w:numPr>
      </w:pPr>
      <w:r>
        <w:t>《绿色建材推广应用技术指南》（</w:t>
      </w:r>
      <w:r>
        <w:t>T-WJX 004-2024</w:t>
      </w:r>
      <w:r>
        <w:t>）</w:t>
      </w:r>
    </w:p>
    <w:p w14:paraId="654EA2B9" w14:textId="77777777" w:rsidR="003054CC" w:rsidRDefault="00000000">
      <w:pPr>
        <w:pStyle w:val="20"/>
        <w:numPr>
          <w:ilvl w:val="0"/>
          <w:numId w:val="1"/>
        </w:numPr>
      </w:pPr>
      <w:r>
        <w:t>《绿色建筑和绿色建材政府采购需求标准（</w:t>
      </w:r>
      <w:r>
        <w:t xml:space="preserve">2025 </w:t>
      </w:r>
      <w:r>
        <w:t>年版）》（财库〔</w:t>
      </w:r>
      <w:r>
        <w:t>2024</w:t>
      </w:r>
      <w:r>
        <w:t>〕</w:t>
      </w:r>
      <w:r>
        <w:t xml:space="preserve">36 </w:t>
      </w:r>
      <w:r>
        <w:t>号）</w:t>
      </w:r>
    </w:p>
    <w:p w14:paraId="14C57A16" w14:textId="77777777" w:rsidR="003054CC" w:rsidRDefault="00000000">
      <w:pPr>
        <w:pStyle w:val="20"/>
        <w:numPr>
          <w:ilvl w:val="0"/>
          <w:numId w:val="1"/>
        </w:numPr>
      </w:pPr>
      <w:r>
        <w:t>《安徽省绿色建材应用评价管理办法》（建科〔</w:t>
      </w:r>
      <w:r>
        <w:t>2025</w:t>
      </w:r>
      <w:r>
        <w:t>〕</w:t>
      </w:r>
      <w:r>
        <w:t xml:space="preserve">18 </w:t>
      </w:r>
      <w:r>
        <w:t>号）</w:t>
      </w:r>
    </w:p>
    <w:p w14:paraId="76E96087" w14:textId="77777777" w:rsidR="003054CC" w:rsidRDefault="00000000">
      <w:pPr>
        <w:pStyle w:val="4"/>
      </w:pPr>
      <w:r>
        <w:t xml:space="preserve">1.2 </w:t>
      </w:r>
      <w:r>
        <w:t>计算原则</w:t>
      </w:r>
    </w:p>
    <w:p w14:paraId="72290045" w14:textId="77777777" w:rsidR="003054CC" w:rsidRDefault="00000000">
      <w:pPr>
        <w:pStyle w:val="20"/>
        <w:numPr>
          <w:ilvl w:val="0"/>
          <w:numId w:val="1"/>
        </w:numPr>
      </w:pPr>
      <w:r>
        <w:t>计算单元：以项目单体建筑为核心计算单元，总建材用量按重量计</w:t>
      </w:r>
      <w:r>
        <w:t xml:space="preserve"> 896.8t</w:t>
      </w:r>
      <w:r>
        <w:t>（延续前期决算清单折算数据）；</w:t>
      </w:r>
    </w:p>
    <w:p w14:paraId="29FC4031" w14:textId="77777777" w:rsidR="003054CC" w:rsidRDefault="00000000">
      <w:pPr>
        <w:pStyle w:val="20"/>
        <w:numPr>
          <w:ilvl w:val="0"/>
          <w:numId w:val="1"/>
        </w:numPr>
      </w:pPr>
      <w:r>
        <w:t>分类标准：按主体和地基基础材料、围护结构材料、装饰装修材料、其他材料四大类一级指标核算，每类指标下设二级子项；</w:t>
      </w:r>
    </w:p>
    <w:p w14:paraId="4D376BA5" w14:textId="77777777" w:rsidR="003054CC" w:rsidRDefault="00000000">
      <w:pPr>
        <w:pStyle w:val="20"/>
        <w:numPr>
          <w:ilvl w:val="0"/>
          <w:numId w:val="1"/>
        </w:numPr>
      </w:pPr>
      <w:r>
        <w:t>认定规则：同一小类建材中绿色建材用量</w:t>
      </w:r>
      <w:r>
        <w:t xml:space="preserve">≥80% </w:t>
      </w:r>
      <w:r>
        <w:t>即认定该类采用绿色建材，采用</w:t>
      </w:r>
      <w:r>
        <w:t xml:space="preserve"> “</w:t>
      </w:r>
      <w:r>
        <w:t>内插法</w:t>
      </w:r>
      <w:r>
        <w:t xml:space="preserve">” </w:t>
      </w:r>
      <w:r>
        <w:t>计算得分，最终按加权公式</w:t>
      </w:r>
      <w:proofErr w:type="gramStart"/>
      <w:r>
        <w:t>核算总应用</w:t>
      </w:r>
      <w:proofErr w:type="gramEnd"/>
      <w:r>
        <w:t>比例。</w:t>
      </w:r>
    </w:p>
    <w:p w14:paraId="62297C98" w14:textId="77777777" w:rsidR="003054CC" w:rsidRDefault="00000000">
      <w:pPr>
        <w:pStyle w:val="3"/>
      </w:pPr>
      <w:r>
        <w:t xml:space="preserve">2. </w:t>
      </w:r>
      <w:r>
        <w:t>绿色建材分类及用量明细</w:t>
      </w:r>
    </w:p>
    <w:p w14:paraId="6C9DC362" w14:textId="77777777" w:rsidR="003054CC" w:rsidRDefault="00000000">
      <w:pPr>
        <w:pStyle w:val="4"/>
      </w:pPr>
      <w:r>
        <w:t xml:space="preserve">2.1 </w:t>
      </w:r>
      <w:r>
        <w:t>主体和地基基础材料（</w:t>
      </w:r>
      <w:r>
        <w:t>S1</w:t>
      </w:r>
      <w:r>
        <w:t>，权重</w:t>
      </w:r>
      <w:r>
        <w:t xml:space="preserve"> 30 </w:t>
      </w:r>
      <w:r>
        <w:t>分）</w:t>
      </w:r>
    </w:p>
    <w:p w14:paraId="7B5D8394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2207"/>
        <w:gridCol w:w="1566"/>
        <w:gridCol w:w="1218"/>
        <w:gridCol w:w="1068"/>
        <w:gridCol w:w="1397"/>
      </w:tblGrid>
      <w:tr w:rsidR="00F47723" w14:paraId="66FA05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DC411" w14:textId="77777777" w:rsidR="003054CC" w:rsidRDefault="00000000">
            <w:pPr>
              <w:pStyle w:val="20"/>
            </w:pPr>
            <w:r>
              <w:t>二级指标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7B164" w14:textId="77777777" w:rsidR="003054CC" w:rsidRDefault="00000000">
            <w:pPr>
              <w:pStyle w:val="20"/>
            </w:pPr>
            <w:r>
              <w:t>建材总用量（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D34C7" w14:textId="77777777" w:rsidR="003054CC" w:rsidRDefault="00000000">
            <w:pPr>
              <w:pStyle w:val="20"/>
            </w:pPr>
            <w:r>
              <w:t>绿色建材用量（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E7BE6" w14:textId="77777777" w:rsidR="003054CC" w:rsidRDefault="00000000">
            <w:pPr>
              <w:pStyle w:val="20"/>
            </w:pPr>
            <w:r>
              <w:t>绿色建材占比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41CF2" w14:textId="77777777" w:rsidR="003054CC" w:rsidRDefault="00000000">
            <w:pPr>
              <w:pStyle w:val="20"/>
            </w:pPr>
            <w:r>
              <w:t>得分（内插法）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72317" w14:textId="77777777" w:rsidR="003054CC" w:rsidRDefault="00000000">
            <w:pPr>
              <w:pStyle w:val="20"/>
            </w:pPr>
            <w:r>
              <w:t>备注</w:t>
            </w:r>
          </w:p>
        </w:tc>
      </w:tr>
      <w:tr w:rsidR="00F47723" w14:paraId="28A11F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282D4" w14:textId="77777777" w:rsidR="003054CC" w:rsidRDefault="00000000">
            <w:pPr>
              <w:pStyle w:val="20"/>
            </w:pPr>
            <w:r>
              <w:t>高强钢筋（</w:t>
            </w:r>
            <w:r>
              <w:t xml:space="preserve">HRB400 </w:t>
            </w:r>
            <w:r>
              <w:t>及以上）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1CBBD" w14:textId="77777777" w:rsidR="003054CC" w:rsidRDefault="00000000">
            <w:pPr>
              <w:pStyle w:val="20"/>
            </w:pPr>
            <w:r>
              <w:t>97.2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211DE" w14:textId="77777777" w:rsidR="003054CC" w:rsidRDefault="00000000">
            <w:pPr>
              <w:pStyle w:val="20"/>
            </w:pPr>
            <w:r>
              <w:t>82.3</w:t>
            </w:r>
            <w:r>
              <w:t>（</w:t>
            </w:r>
            <w:r>
              <w:t xml:space="preserve">HRB500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41D08" w14:textId="77777777" w:rsidR="003054CC" w:rsidRDefault="00000000">
            <w:pPr>
              <w:pStyle w:val="20"/>
            </w:pPr>
            <w:r>
              <w:t>84.7%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A9C43" w14:textId="77777777" w:rsidR="003054CC" w:rsidRDefault="00000000">
            <w:pPr>
              <w:pStyle w:val="20"/>
            </w:pPr>
            <w:r>
              <w:t>29.6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9A6CF" w14:textId="77777777" w:rsidR="003054CC" w:rsidRDefault="00000000">
            <w:pPr>
              <w:pStyle w:val="20"/>
            </w:pPr>
            <w:r>
              <w:t>符合</w:t>
            </w:r>
            <w:r>
              <w:t xml:space="preserve"> “85%≤</w:t>
            </w:r>
            <w:r>
              <w:t>比例</w:t>
            </w:r>
            <w:r>
              <w:t xml:space="preserve">≤100%” </w:t>
            </w:r>
            <w:r>
              <w:t>得</w:t>
            </w:r>
            <w:r>
              <w:lastRenderedPageBreak/>
              <w:t>分区间，按内插法计算</w:t>
            </w:r>
          </w:p>
        </w:tc>
      </w:tr>
      <w:tr w:rsidR="00F47723" w14:paraId="2DEA05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E81D7" w14:textId="77777777" w:rsidR="003054CC" w:rsidRDefault="00000000">
            <w:pPr>
              <w:pStyle w:val="20"/>
            </w:pPr>
            <w:r>
              <w:lastRenderedPageBreak/>
              <w:t>预拌混凝土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803A0" w14:textId="77777777" w:rsidR="003054CC" w:rsidRDefault="00000000">
            <w:pPr>
              <w:pStyle w:val="20"/>
            </w:pPr>
            <w:r>
              <w:t>1850.9</w:t>
            </w:r>
            <w:r>
              <w:t>（折算重量，</w:t>
            </w:r>
            <w:r>
              <w:t>2.4t/m³×771.2m³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FE7E4" w14:textId="77777777" w:rsidR="003054CC" w:rsidRDefault="00000000">
            <w:pPr>
              <w:pStyle w:val="20"/>
            </w:pPr>
            <w:r>
              <w:t>1850.9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FFCB5" w14:textId="77777777" w:rsidR="003054CC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E6E4B" w14:textId="77777777" w:rsidR="003054CC" w:rsidRDefault="00000000">
            <w:pPr>
              <w:pStyle w:val="20"/>
            </w:pPr>
            <w:r>
              <w:t>30.0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9F21C" w14:textId="77777777" w:rsidR="003054CC" w:rsidRDefault="00000000">
            <w:pPr>
              <w:pStyle w:val="20"/>
            </w:pPr>
            <w:r>
              <w:t>含再生骨料混凝土，全部为预拌供应</w:t>
            </w:r>
          </w:p>
        </w:tc>
      </w:tr>
      <w:tr w:rsidR="00F47723" w14:paraId="4923E8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728AA" w14:textId="77777777" w:rsidR="003054CC" w:rsidRDefault="00000000">
            <w:pPr>
              <w:pStyle w:val="20"/>
            </w:pPr>
            <w:r>
              <w:t>预拌砂浆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FA3C7" w14:textId="77777777" w:rsidR="003054CC" w:rsidRDefault="00000000">
            <w:pPr>
              <w:pStyle w:val="20"/>
            </w:pPr>
            <w:r>
              <w:t>126.8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ACE9A" w14:textId="77777777" w:rsidR="003054CC" w:rsidRDefault="00000000">
            <w:pPr>
              <w:pStyle w:val="20"/>
            </w:pPr>
            <w:r>
              <w:t>101.5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4C476" w14:textId="77777777" w:rsidR="003054CC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1A688" w14:textId="77777777" w:rsidR="003054CC" w:rsidRDefault="00000000">
            <w:pPr>
              <w:pStyle w:val="20"/>
            </w:pPr>
            <w:r>
              <w:t>24.0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E63B5" w14:textId="77777777" w:rsidR="003054CC" w:rsidRDefault="00000000">
            <w:pPr>
              <w:pStyle w:val="20"/>
            </w:pPr>
            <w:r>
              <w:t>抹灰、砌筑砂浆均采用预拌绿色砂浆</w:t>
            </w:r>
          </w:p>
        </w:tc>
      </w:tr>
      <w:tr w:rsidR="00F47723" w14:paraId="4D0173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5971F" w14:textId="77777777" w:rsidR="003054CC" w:rsidRDefault="00000000">
            <w:pPr>
              <w:pStyle w:val="20"/>
            </w:pPr>
            <w:r>
              <w:t>加权得分（按用量占比）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32C3E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53844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C63AB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85E3A" w14:textId="77777777" w:rsidR="003054CC" w:rsidRDefault="00000000">
            <w:pPr>
              <w:pStyle w:val="20"/>
            </w:pPr>
            <w:r>
              <w:rPr>
                <w:b/>
                <w:bCs/>
              </w:rPr>
              <w:t>28.9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3BF5F" w14:textId="77777777" w:rsidR="003054CC" w:rsidRDefault="00000000">
            <w:pPr>
              <w:pStyle w:val="20"/>
            </w:pPr>
            <w:r>
              <w:t>高强钢筋占比</w:t>
            </w:r>
            <w:r>
              <w:t xml:space="preserve"> 3.8%</w:t>
            </w:r>
            <w:r>
              <w:t>、预拌混凝土占比</w:t>
            </w:r>
            <w:r>
              <w:t xml:space="preserve"> 94.1%</w:t>
            </w:r>
            <w:r>
              <w:t>、预拌砂浆占比</w:t>
            </w:r>
            <w:r>
              <w:t xml:space="preserve"> 2.1%</w:t>
            </w:r>
          </w:p>
        </w:tc>
      </w:tr>
    </w:tbl>
    <w:p w14:paraId="4BB34DB6" w14:textId="77777777" w:rsidR="003054CC" w:rsidRDefault="00000000">
      <w:pPr>
        <w:pStyle w:val="4"/>
      </w:pPr>
      <w:r>
        <w:t xml:space="preserve">2.2 </w:t>
      </w:r>
      <w:r>
        <w:t>围护结构材料（</w:t>
      </w:r>
      <w:r>
        <w:t>S2</w:t>
      </w:r>
      <w:r>
        <w:t>，权重</w:t>
      </w:r>
      <w:r>
        <w:t xml:space="preserve"> 15 </w:t>
      </w:r>
      <w:r>
        <w:t>分）</w:t>
      </w:r>
    </w:p>
    <w:p w14:paraId="38B92F49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577"/>
        <w:gridCol w:w="1524"/>
        <w:gridCol w:w="1539"/>
        <w:gridCol w:w="1456"/>
        <w:gridCol w:w="1600"/>
      </w:tblGrid>
      <w:tr w:rsidR="00F47723" w14:paraId="25D889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7DA23" w14:textId="77777777" w:rsidR="003054CC" w:rsidRDefault="00000000">
            <w:pPr>
              <w:pStyle w:val="20"/>
            </w:pPr>
            <w:r>
              <w:t>二级指标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849A8" w14:textId="77777777" w:rsidR="003054CC" w:rsidRDefault="00000000">
            <w:pPr>
              <w:pStyle w:val="20"/>
            </w:pPr>
            <w:r>
              <w:t>建材总用量（</w:t>
            </w:r>
            <w:r>
              <w:t>m³/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E7CCF" w14:textId="77777777" w:rsidR="003054CC" w:rsidRDefault="00000000">
            <w:pPr>
              <w:pStyle w:val="20"/>
            </w:pPr>
            <w:r>
              <w:t>绿色建材用量（</w:t>
            </w:r>
            <w:r>
              <w:t>m³/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6F5AE" w14:textId="77777777" w:rsidR="003054CC" w:rsidRDefault="00000000">
            <w:pPr>
              <w:pStyle w:val="20"/>
            </w:pPr>
            <w:r>
              <w:t>绿色建材占比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BDE04" w14:textId="77777777" w:rsidR="003054CC" w:rsidRDefault="00000000">
            <w:pPr>
              <w:pStyle w:val="20"/>
            </w:pPr>
            <w:r>
              <w:t>得分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11613" w14:textId="77777777" w:rsidR="003054CC" w:rsidRDefault="00000000">
            <w:pPr>
              <w:pStyle w:val="20"/>
            </w:pPr>
            <w:r>
              <w:t>备注</w:t>
            </w:r>
          </w:p>
        </w:tc>
      </w:tr>
      <w:tr w:rsidR="00F47723" w14:paraId="02CF12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EFE75" w14:textId="77777777" w:rsidR="003054CC" w:rsidRDefault="00000000">
            <w:pPr>
              <w:pStyle w:val="20"/>
            </w:pPr>
            <w:r>
              <w:t>非承重围护墙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4D958" w14:textId="77777777" w:rsidR="003054CC" w:rsidRDefault="00000000">
            <w:pPr>
              <w:pStyle w:val="20"/>
            </w:pPr>
            <w:r>
              <w:t>186m³</w:t>
            </w:r>
            <w:r>
              <w:t>（粉煤灰砖</w:t>
            </w:r>
            <w:r>
              <w:t xml:space="preserve"> + </w:t>
            </w:r>
            <w:r>
              <w:t>陶粒砌块）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2F523" w14:textId="77777777" w:rsidR="003054CC" w:rsidRDefault="00000000">
            <w:pPr>
              <w:pStyle w:val="20"/>
            </w:pPr>
            <w:r>
              <w:t>186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31654" w14:textId="77777777" w:rsidR="003054CC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C93D2" w14:textId="77777777" w:rsidR="003054CC" w:rsidRDefault="00000000">
            <w:pPr>
              <w:pStyle w:val="20"/>
            </w:pPr>
            <w:r>
              <w:t>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FAA25" w14:textId="77777777" w:rsidR="003054CC" w:rsidRDefault="00000000">
            <w:pPr>
              <w:pStyle w:val="20"/>
            </w:pPr>
            <w:r>
              <w:t>粉煤灰砖、陶粒混凝土砌块均为利废绿色建材</w:t>
            </w:r>
          </w:p>
        </w:tc>
      </w:tr>
      <w:tr w:rsidR="00F47723" w14:paraId="68F9C8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68AA6" w14:textId="77777777" w:rsidR="003054CC" w:rsidRDefault="00000000">
            <w:pPr>
              <w:pStyle w:val="20"/>
            </w:pPr>
            <w:r>
              <w:t>内隔墙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1F8B1" w14:textId="77777777" w:rsidR="003054CC" w:rsidRDefault="00000000">
            <w:pPr>
              <w:pStyle w:val="20"/>
            </w:pPr>
            <w:r>
              <w:t>92m³</w:t>
            </w:r>
            <w:r>
              <w:t>（陶粒砌块</w:t>
            </w:r>
            <w:r>
              <w:t xml:space="preserve"> + </w:t>
            </w:r>
            <w:r>
              <w:t>预制隔墙板）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E8ED7" w14:textId="77777777" w:rsidR="003054CC" w:rsidRDefault="00000000">
            <w:pPr>
              <w:pStyle w:val="20"/>
            </w:pPr>
            <w:r>
              <w:t>92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AC790" w14:textId="77777777" w:rsidR="003054CC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6CA02" w14:textId="77777777" w:rsidR="003054CC" w:rsidRDefault="00000000">
            <w:pPr>
              <w:pStyle w:val="20"/>
            </w:pPr>
            <w:r>
              <w:t>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0A1BE" w14:textId="77777777" w:rsidR="003054CC" w:rsidRDefault="00000000">
            <w:pPr>
              <w:pStyle w:val="20"/>
            </w:pPr>
            <w:r>
              <w:t>预制隔墙</w:t>
            </w:r>
            <w:proofErr w:type="gramStart"/>
            <w:r>
              <w:t>板符合</w:t>
            </w:r>
            <w:proofErr w:type="gramEnd"/>
            <w:r>
              <w:t>绿色建材认证标准</w:t>
            </w:r>
          </w:p>
        </w:tc>
      </w:tr>
      <w:tr w:rsidR="00F47723" w14:paraId="677148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FAEDB" w14:textId="77777777" w:rsidR="003054CC" w:rsidRDefault="00000000">
            <w:pPr>
              <w:pStyle w:val="20"/>
            </w:pPr>
            <w:r>
              <w:lastRenderedPageBreak/>
              <w:t>加权得分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3DC73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D2044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B872E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DA535" w14:textId="77777777" w:rsidR="003054CC" w:rsidRDefault="00000000">
            <w:pPr>
              <w:pStyle w:val="20"/>
            </w:pPr>
            <w:r>
              <w:rPr>
                <w:b/>
                <w:bCs/>
              </w:rPr>
              <w:t>15.0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7D69E" w14:textId="77777777" w:rsidR="003054CC" w:rsidRDefault="00000000">
            <w:pPr>
              <w:pStyle w:val="20"/>
            </w:pPr>
            <w:r>
              <w:t>两类材料用量占比各</w:t>
            </w:r>
            <w:r>
              <w:t xml:space="preserve"> 50%</w:t>
            </w:r>
            <w:r>
              <w:t>，均满分</w:t>
            </w:r>
          </w:p>
        </w:tc>
      </w:tr>
    </w:tbl>
    <w:p w14:paraId="7FFB6102" w14:textId="77777777" w:rsidR="003054CC" w:rsidRDefault="00000000">
      <w:pPr>
        <w:pStyle w:val="4"/>
      </w:pPr>
      <w:r>
        <w:t xml:space="preserve">2.3 </w:t>
      </w:r>
      <w:r>
        <w:t>装饰装修材料（</w:t>
      </w:r>
      <w:r>
        <w:t>S3</w:t>
      </w:r>
      <w:r>
        <w:t>，权重</w:t>
      </w:r>
      <w:r>
        <w:t xml:space="preserve"> 25 </w:t>
      </w:r>
      <w:r>
        <w:t>分）</w:t>
      </w:r>
    </w:p>
    <w:p w14:paraId="69C58FD9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1474"/>
        <w:gridCol w:w="1590"/>
        <w:gridCol w:w="1559"/>
        <w:gridCol w:w="1436"/>
        <w:gridCol w:w="1520"/>
      </w:tblGrid>
      <w:tr w:rsidR="00F47723" w14:paraId="31B4CD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C5711" w14:textId="77777777" w:rsidR="003054CC" w:rsidRDefault="00000000">
            <w:pPr>
              <w:pStyle w:val="20"/>
            </w:pPr>
            <w:r>
              <w:t>二级指标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4FBD8" w14:textId="77777777" w:rsidR="003054CC" w:rsidRDefault="00000000">
            <w:pPr>
              <w:pStyle w:val="20"/>
            </w:pPr>
            <w:r>
              <w:t>建材总用量（</w:t>
            </w:r>
            <w:r>
              <w:t>t/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E710C" w14:textId="77777777" w:rsidR="003054CC" w:rsidRDefault="00000000">
            <w:pPr>
              <w:pStyle w:val="20"/>
            </w:pPr>
            <w:r>
              <w:t>绿色建材用量（</w:t>
            </w:r>
            <w:r>
              <w:t>t/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3C290" w14:textId="77777777" w:rsidR="003054CC" w:rsidRDefault="00000000">
            <w:pPr>
              <w:pStyle w:val="20"/>
            </w:pPr>
            <w:r>
              <w:t>绿色建材占比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BC2AF" w14:textId="77777777" w:rsidR="003054CC" w:rsidRDefault="00000000">
            <w:pPr>
              <w:pStyle w:val="20"/>
            </w:pPr>
            <w:r>
              <w:t>得分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8B280" w14:textId="77777777" w:rsidR="003054CC" w:rsidRDefault="00000000">
            <w:pPr>
              <w:pStyle w:val="20"/>
            </w:pPr>
            <w:r>
              <w:t>备注</w:t>
            </w:r>
          </w:p>
        </w:tc>
      </w:tr>
      <w:tr w:rsidR="00F47723" w14:paraId="4D5181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556B9" w14:textId="77777777" w:rsidR="003054CC" w:rsidRDefault="00000000">
            <w:pPr>
              <w:pStyle w:val="20"/>
            </w:pPr>
            <w:r>
              <w:t>外墙装饰面层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CB6D3" w14:textId="77777777" w:rsidR="003054CC" w:rsidRDefault="00000000">
            <w:pPr>
              <w:pStyle w:val="20"/>
            </w:pPr>
            <w:r>
              <w:t>860</w:t>
            </w:r>
            <w:r>
              <w:t>㎡（白墙涂料</w:t>
            </w:r>
            <w:r>
              <w:t xml:space="preserve"> + </w:t>
            </w:r>
            <w:r>
              <w:t>青砖）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E784C" w14:textId="77777777" w:rsidR="003054CC" w:rsidRDefault="00000000">
            <w:pPr>
              <w:pStyle w:val="20"/>
            </w:pPr>
            <w:r>
              <w:t>705.2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9D3EE" w14:textId="77777777" w:rsidR="003054CC" w:rsidRDefault="00000000">
            <w:pPr>
              <w:pStyle w:val="20"/>
            </w:pPr>
            <w:r>
              <w:t>82.0%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43916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EE2DA" w14:textId="77777777" w:rsidR="003054CC" w:rsidRDefault="00000000">
            <w:pPr>
              <w:pStyle w:val="20"/>
            </w:pPr>
            <w:r>
              <w:t>环保乳胶漆、预制青砖均为绿色建材</w:t>
            </w:r>
          </w:p>
        </w:tc>
      </w:tr>
      <w:tr w:rsidR="00F47723" w14:paraId="4684D9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6E16A" w14:textId="77777777" w:rsidR="003054CC" w:rsidRDefault="00000000">
            <w:pPr>
              <w:pStyle w:val="20"/>
            </w:pPr>
            <w:r>
              <w:t>内墙装饰面层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27AEC" w14:textId="77777777" w:rsidR="003054CC" w:rsidRDefault="00000000">
            <w:pPr>
              <w:pStyle w:val="20"/>
            </w:pPr>
            <w:r>
              <w:t>1680</w:t>
            </w:r>
            <w:r>
              <w:t>㎡（护墙板</w:t>
            </w:r>
            <w:r>
              <w:t xml:space="preserve"> + </w:t>
            </w:r>
            <w:r>
              <w:t>乳胶漆）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27A49" w14:textId="77777777" w:rsidR="003054CC" w:rsidRDefault="00000000">
            <w:pPr>
              <w:pStyle w:val="20"/>
            </w:pPr>
            <w:r>
              <w:t>1344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A3874" w14:textId="77777777" w:rsidR="003054CC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4B6BF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399EC" w14:textId="77777777" w:rsidR="003054CC" w:rsidRDefault="00000000">
            <w:pPr>
              <w:pStyle w:val="20"/>
            </w:pPr>
            <w:r>
              <w:t>预制杉木护墙板、低</w:t>
            </w:r>
            <w:r>
              <w:t xml:space="preserve"> VOC </w:t>
            </w:r>
            <w:r>
              <w:t>乳胶漆</w:t>
            </w:r>
          </w:p>
        </w:tc>
      </w:tr>
      <w:tr w:rsidR="00F47723" w14:paraId="49A823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8FFA0" w14:textId="77777777" w:rsidR="003054CC" w:rsidRDefault="00000000">
            <w:pPr>
              <w:pStyle w:val="20"/>
            </w:pPr>
            <w:r>
              <w:t>室内顶棚装饰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386C6" w14:textId="77777777" w:rsidR="003054CC" w:rsidRDefault="00000000">
            <w:pPr>
              <w:pStyle w:val="20"/>
            </w:pPr>
            <w:r>
              <w:t>1754</w:t>
            </w:r>
            <w:r>
              <w:t>㎡（吊顶模块）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63843" w14:textId="77777777" w:rsidR="003054CC" w:rsidRDefault="00000000">
            <w:pPr>
              <w:pStyle w:val="20"/>
            </w:pPr>
            <w:r>
              <w:t>1403.2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9567B" w14:textId="77777777" w:rsidR="003054CC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77524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5B25B" w14:textId="77777777" w:rsidR="003054CC" w:rsidRDefault="00000000">
            <w:pPr>
              <w:pStyle w:val="20"/>
            </w:pPr>
            <w:r>
              <w:t>集成木格栅、脱硫石膏板吊顶</w:t>
            </w:r>
          </w:p>
        </w:tc>
      </w:tr>
      <w:tr w:rsidR="00F47723" w14:paraId="535C42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4DD2D" w14:textId="77777777" w:rsidR="003054CC" w:rsidRDefault="00000000">
            <w:pPr>
              <w:pStyle w:val="20"/>
            </w:pPr>
            <w:r>
              <w:t>室内地面装饰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5DE7E" w14:textId="77777777" w:rsidR="003054CC" w:rsidRDefault="00000000">
            <w:pPr>
              <w:pStyle w:val="20"/>
            </w:pPr>
            <w:r>
              <w:t>1754</w:t>
            </w:r>
            <w:r>
              <w:t>㎡（石材</w:t>
            </w:r>
            <w:r>
              <w:t xml:space="preserve"> + </w:t>
            </w:r>
            <w:r>
              <w:t>地板</w:t>
            </w:r>
            <w:r>
              <w:t xml:space="preserve"> + </w:t>
            </w:r>
            <w:r>
              <w:t>地砖）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544C3" w14:textId="77777777" w:rsidR="003054CC" w:rsidRDefault="00000000">
            <w:pPr>
              <w:pStyle w:val="20"/>
            </w:pPr>
            <w:r>
              <w:t>1403.2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BE781" w14:textId="77777777" w:rsidR="003054CC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CF13D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FA5E6" w14:textId="77777777" w:rsidR="003054CC" w:rsidRDefault="00000000">
            <w:pPr>
              <w:pStyle w:val="20"/>
            </w:pPr>
            <w:r>
              <w:t>预制青石、装配式实木地板等</w:t>
            </w:r>
          </w:p>
        </w:tc>
      </w:tr>
      <w:tr w:rsidR="00F47723" w14:paraId="60A5DA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62EA0" w14:textId="77777777" w:rsidR="003054CC" w:rsidRDefault="00000000">
            <w:pPr>
              <w:pStyle w:val="20"/>
            </w:pPr>
            <w:r>
              <w:t>门窗、玻璃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76B66" w14:textId="77777777" w:rsidR="003054CC" w:rsidRDefault="00000000">
            <w:pPr>
              <w:pStyle w:val="20"/>
            </w:pPr>
            <w:r>
              <w:t>128</w:t>
            </w:r>
            <w:r>
              <w:t>㎡（仿古玻璃</w:t>
            </w:r>
            <w:r>
              <w:t xml:space="preserve"> + </w:t>
            </w:r>
            <w:r>
              <w:t>杉木门窗）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FCF2A" w14:textId="77777777" w:rsidR="003054CC" w:rsidRDefault="00000000">
            <w:pPr>
              <w:pStyle w:val="20"/>
            </w:pPr>
            <w:r>
              <w:t>102.4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B776B" w14:textId="77777777" w:rsidR="003054CC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112C4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9F3AC" w14:textId="77777777" w:rsidR="003054CC" w:rsidRDefault="00000000">
            <w:pPr>
              <w:pStyle w:val="20"/>
            </w:pPr>
            <w:r>
              <w:t>低辐射仿古玻璃、环保杉木门窗</w:t>
            </w:r>
          </w:p>
        </w:tc>
      </w:tr>
      <w:tr w:rsidR="00F47723" w14:paraId="2C2549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5428D" w14:textId="77777777" w:rsidR="003054CC" w:rsidRDefault="00000000">
            <w:pPr>
              <w:pStyle w:val="20"/>
            </w:pPr>
            <w:r>
              <w:t>加权得分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6F66A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7F628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B3878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2288F" w14:textId="77777777" w:rsidR="003054CC" w:rsidRDefault="00000000">
            <w:pPr>
              <w:pStyle w:val="20"/>
            </w:pPr>
            <w:r>
              <w:rPr>
                <w:b/>
                <w:bCs/>
              </w:rPr>
              <w:t>25.0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AF566" w14:textId="77777777" w:rsidR="003054CC" w:rsidRDefault="00000000">
            <w:pPr>
              <w:pStyle w:val="20"/>
            </w:pPr>
            <w:r>
              <w:t>各子项均满足</w:t>
            </w:r>
            <w:r>
              <w:t xml:space="preserve">≥80% </w:t>
            </w:r>
            <w:r>
              <w:t>要求，全额得分</w:t>
            </w:r>
          </w:p>
        </w:tc>
      </w:tr>
    </w:tbl>
    <w:p w14:paraId="2D765989" w14:textId="77777777" w:rsidR="003054CC" w:rsidRDefault="00000000">
      <w:pPr>
        <w:pStyle w:val="4"/>
      </w:pPr>
      <w:r>
        <w:t xml:space="preserve">2.4 </w:t>
      </w:r>
      <w:r>
        <w:t>其他材料（</w:t>
      </w:r>
      <w:r>
        <w:t>S4</w:t>
      </w:r>
      <w:r>
        <w:t>，权重</w:t>
      </w:r>
      <w:r>
        <w:t xml:space="preserve"> 30 </w:t>
      </w:r>
      <w:r>
        <w:t>分）</w:t>
      </w:r>
    </w:p>
    <w:p w14:paraId="3055AA19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1482"/>
        <w:gridCol w:w="1482"/>
        <w:gridCol w:w="1595"/>
        <w:gridCol w:w="1475"/>
        <w:gridCol w:w="1505"/>
      </w:tblGrid>
      <w:tr w:rsidR="00F47723" w14:paraId="1A64D9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B45F0" w14:textId="77777777" w:rsidR="003054CC" w:rsidRDefault="00000000">
            <w:pPr>
              <w:pStyle w:val="20"/>
            </w:pPr>
            <w:r>
              <w:t>二级指标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7059D" w14:textId="77777777" w:rsidR="003054CC" w:rsidRDefault="00000000">
            <w:pPr>
              <w:pStyle w:val="20"/>
            </w:pPr>
            <w:r>
              <w:t>建材总用量（</w:t>
            </w:r>
            <w:r>
              <w:t>t/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F5AC8" w14:textId="77777777" w:rsidR="003054CC" w:rsidRDefault="00000000">
            <w:pPr>
              <w:pStyle w:val="20"/>
            </w:pPr>
            <w:r>
              <w:t>绿色建材用量（</w:t>
            </w:r>
            <w:r>
              <w:t>t/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AA984" w14:textId="77777777" w:rsidR="003054CC" w:rsidRDefault="00000000">
            <w:pPr>
              <w:pStyle w:val="20"/>
            </w:pPr>
            <w:r>
              <w:t>绿色建材占比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5CDED" w14:textId="77777777" w:rsidR="003054CC" w:rsidRDefault="00000000">
            <w:pPr>
              <w:pStyle w:val="20"/>
            </w:pPr>
            <w:r>
              <w:t>得分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9AD93" w14:textId="77777777" w:rsidR="003054CC" w:rsidRDefault="00000000">
            <w:pPr>
              <w:pStyle w:val="20"/>
            </w:pPr>
            <w:r>
              <w:t>备注</w:t>
            </w:r>
          </w:p>
        </w:tc>
      </w:tr>
      <w:tr w:rsidR="00F47723" w14:paraId="7461C09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267C7" w14:textId="77777777" w:rsidR="003054CC" w:rsidRDefault="00000000">
            <w:pPr>
              <w:pStyle w:val="20"/>
            </w:pPr>
            <w:r>
              <w:t>保温材料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40CA5" w14:textId="77777777" w:rsidR="003054CC" w:rsidRDefault="00000000">
            <w:pPr>
              <w:pStyle w:val="20"/>
            </w:pPr>
            <w:r>
              <w:t>32t</w:t>
            </w:r>
            <w:r>
              <w:t>（外墙保温板）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5D720" w14:textId="77777777" w:rsidR="003054CC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AE7E1" w14:textId="77777777" w:rsidR="003054CC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E62E2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417CC" w14:textId="77777777" w:rsidR="003054CC" w:rsidRDefault="00000000">
            <w:pPr>
              <w:pStyle w:val="20"/>
            </w:pPr>
            <w:r>
              <w:t>阻燃型挤塑保温板，绿色建材认证</w:t>
            </w:r>
          </w:p>
        </w:tc>
      </w:tr>
      <w:tr w:rsidR="00F47723" w14:paraId="2B2121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5EBF1" w14:textId="77777777" w:rsidR="003054CC" w:rsidRDefault="00000000">
            <w:pPr>
              <w:pStyle w:val="20"/>
            </w:pPr>
            <w:r>
              <w:t>卫生洁具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97841" w14:textId="77777777" w:rsidR="003054CC" w:rsidRDefault="00000000">
            <w:pPr>
              <w:pStyle w:val="20"/>
            </w:pPr>
            <w:r>
              <w:t xml:space="preserve">42 </w:t>
            </w:r>
            <w:r>
              <w:t>套（卫浴设备）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7518C" w14:textId="77777777" w:rsidR="003054CC" w:rsidRDefault="00000000">
            <w:pPr>
              <w:pStyle w:val="20"/>
            </w:pPr>
            <w:r>
              <w:t>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02C1E" w14:textId="77777777" w:rsidR="003054CC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966F2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F28E8" w14:textId="77777777" w:rsidR="003054CC" w:rsidRDefault="00000000">
            <w:pPr>
              <w:pStyle w:val="20"/>
            </w:pPr>
            <w:r>
              <w:t>节水型洁具，</w:t>
            </w:r>
            <w:proofErr w:type="gramStart"/>
            <w:r>
              <w:t>水效等级</w:t>
            </w:r>
            <w:proofErr w:type="gramEnd"/>
            <w:r>
              <w:t xml:space="preserve"> 1 </w:t>
            </w:r>
            <w:r>
              <w:t>级</w:t>
            </w:r>
          </w:p>
        </w:tc>
      </w:tr>
      <w:tr w:rsidR="00F47723" w14:paraId="584F04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6AC91" w14:textId="77777777" w:rsidR="003054CC" w:rsidRDefault="00000000">
            <w:pPr>
              <w:pStyle w:val="20"/>
            </w:pPr>
            <w:r>
              <w:t>防水材料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6F6AA" w14:textId="77777777" w:rsidR="003054CC" w:rsidRDefault="00000000">
            <w:pPr>
              <w:pStyle w:val="20"/>
            </w:pPr>
            <w:r>
              <w:t>186</w:t>
            </w:r>
            <w:r>
              <w:t>㎡（防水卷材</w:t>
            </w:r>
            <w:r>
              <w:t xml:space="preserve"> + </w:t>
            </w:r>
            <w:r>
              <w:t>涂料）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1B63E" w14:textId="77777777" w:rsidR="003054CC" w:rsidRDefault="00000000">
            <w:pPr>
              <w:pStyle w:val="20"/>
            </w:pPr>
            <w:r>
              <w:t>186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9443C" w14:textId="77777777" w:rsidR="003054CC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B9839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BA828" w14:textId="77777777" w:rsidR="003054CC" w:rsidRDefault="00000000">
            <w:pPr>
              <w:pStyle w:val="20"/>
            </w:pPr>
            <w:r>
              <w:t>环保型防水材料，无甲醛释放</w:t>
            </w:r>
          </w:p>
        </w:tc>
      </w:tr>
      <w:tr w:rsidR="00F47723" w14:paraId="24BE3B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BEFEC" w14:textId="77777777" w:rsidR="003054CC" w:rsidRDefault="00000000">
            <w:pPr>
              <w:pStyle w:val="20"/>
            </w:pPr>
            <w:r>
              <w:t>密封材料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019A2" w14:textId="77777777" w:rsidR="003054CC" w:rsidRDefault="00000000">
            <w:pPr>
              <w:pStyle w:val="20"/>
            </w:pPr>
            <w:r>
              <w:t>12t</w:t>
            </w:r>
            <w:r>
              <w:t>（密封胶）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44115" w14:textId="77777777" w:rsidR="003054CC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18551" w14:textId="77777777" w:rsidR="003054CC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4413B" w14:textId="77777777" w:rsidR="003054CC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72EE1" w14:textId="77777777" w:rsidR="003054CC" w:rsidRDefault="00000000">
            <w:pPr>
              <w:pStyle w:val="20"/>
            </w:pPr>
            <w:r>
              <w:t>低</w:t>
            </w:r>
            <w:r>
              <w:t xml:space="preserve"> VOC </w:t>
            </w:r>
            <w:r>
              <w:t>硅酮密封胶</w:t>
            </w:r>
          </w:p>
        </w:tc>
      </w:tr>
      <w:tr w:rsidR="00F47723" w14:paraId="177A6C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576A7" w14:textId="77777777" w:rsidR="003054CC" w:rsidRDefault="00000000">
            <w:pPr>
              <w:pStyle w:val="20"/>
            </w:pPr>
            <w:r>
              <w:t>其他（管材</w:t>
            </w:r>
            <w:r>
              <w:t xml:space="preserve"> / </w:t>
            </w:r>
            <w:r>
              <w:t>遮阳等）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5A64E" w14:textId="77777777" w:rsidR="003054CC" w:rsidRDefault="00000000">
            <w:pPr>
              <w:pStyle w:val="20"/>
            </w:pPr>
            <w:r>
              <w:t>28t</w:t>
            </w:r>
            <w:r>
              <w:t>（塑料管材</w:t>
            </w:r>
            <w:r>
              <w:t xml:space="preserve"> + </w:t>
            </w:r>
            <w:r>
              <w:t>铜材）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9DCAC" w14:textId="77777777" w:rsidR="003054CC" w:rsidRDefault="00000000">
            <w:pPr>
              <w:pStyle w:val="20"/>
            </w:pPr>
            <w:r>
              <w:t>22.4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38044" w14:textId="77777777" w:rsidR="003054CC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C52A5" w14:textId="77777777" w:rsidR="003054CC" w:rsidRDefault="00000000">
            <w:pPr>
              <w:pStyle w:val="20"/>
            </w:pPr>
            <w:r>
              <w:t>10.0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B68A5" w14:textId="77777777" w:rsidR="003054CC" w:rsidRDefault="00000000">
            <w:pPr>
              <w:pStyle w:val="20"/>
            </w:pPr>
            <w:r>
              <w:t>再生塑料管材、铜制配件，符合</w:t>
            </w:r>
            <w:r>
              <w:t xml:space="preserve"> 2 </w:t>
            </w:r>
            <w:r>
              <w:t>类绿色产品要求</w:t>
            </w:r>
          </w:p>
        </w:tc>
      </w:tr>
      <w:tr w:rsidR="00F47723" w14:paraId="18E251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F9D44" w14:textId="77777777" w:rsidR="003054CC" w:rsidRDefault="00000000">
            <w:pPr>
              <w:pStyle w:val="20"/>
            </w:pPr>
            <w:r>
              <w:t>加权得分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1072D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D4282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D4420" w14:textId="77777777" w:rsidR="003054C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B63BA" w14:textId="77777777" w:rsidR="003054CC" w:rsidRDefault="00000000">
            <w:pPr>
              <w:pStyle w:val="20"/>
            </w:pPr>
            <w:r>
              <w:rPr>
                <w:b/>
                <w:bCs/>
              </w:rPr>
              <w:t>30.0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DCA30" w14:textId="77777777" w:rsidR="003054CC" w:rsidRDefault="00000000">
            <w:pPr>
              <w:pStyle w:val="20"/>
            </w:pPr>
            <w:r>
              <w:t>各子项均达标，全额得分</w:t>
            </w:r>
          </w:p>
        </w:tc>
      </w:tr>
    </w:tbl>
    <w:p w14:paraId="3D59BE93" w14:textId="77777777" w:rsidR="003054CC" w:rsidRDefault="00000000">
      <w:pPr>
        <w:pStyle w:val="3"/>
      </w:pPr>
      <w:r>
        <w:t xml:space="preserve">3. </w:t>
      </w:r>
      <w:proofErr w:type="gramStart"/>
      <w:r>
        <w:t>总应用</w:t>
      </w:r>
      <w:proofErr w:type="gramEnd"/>
      <w:r>
        <w:t>比例计算与结论</w:t>
      </w:r>
    </w:p>
    <w:p w14:paraId="36F0E54B" w14:textId="77777777" w:rsidR="003054CC" w:rsidRDefault="00000000">
      <w:pPr>
        <w:pStyle w:val="4"/>
      </w:pPr>
      <w:r>
        <w:t xml:space="preserve">3.1 </w:t>
      </w:r>
      <w:r>
        <w:t>核心计算公式</w:t>
      </w:r>
    </w:p>
    <w:p w14:paraId="52994A8F" w14:textId="77777777" w:rsidR="003054CC" w:rsidRDefault="00000000">
      <w:pPr>
        <w:pStyle w:val="20"/>
      </w:pPr>
      <w:r>
        <w:t xml:space="preserve"> P = \</w:t>
      </w:r>
      <w:proofErr w:type="gramStart"/>
      <w:r>
        <w:t>frac{</w:t>
      </w:r>
      <w:proofErr w:type="gramEnd"/>
      <w:r>
        <w:t xml:space="preserve">S1 + S2 + S3 + S4}{100} \times 100\% </w:t>
      </w:r>
    </w:p>
    <w:p w14:paraId="5DCE2165" w14:textId="77777777" w:rsidR="003054CC" w:rsidRDefault="00000000">
      <w:pPr>
        <w:pStyle w:val="20"/>
      </w:pPr>
      <w:r>
        <w:t xml:space="preserve"> P = \</w:t>
      </w:r>
      <w:proofErr w:type="gramStart"/>
      <w:r>
        <w:t>frac{</w:t>
      </w:r>
      <w:proofErr w:type="gramEnd"/>
      <w:r>
        <w:t xml:space="preserve">28.9 + 15.0 + 25.0 + 30.0}{100} \times 100\% = 98.9\% </w:t>
      </w:r>
    </w:p>
    <w:p w14:paraId="47E40A8A" w14:textId="77777777" w:rsidR="003054CC" w:rsidRDefault="00000000">
      <w:pPr>
        <w:pStyle w:val="4"/>
      </w:pPr>
      <w:r>
        <w:t xml:space="preserve">3.2 </w:t>
      </w:r>
      <w:r>
        <w:t>关键指标对比</w:t>
      </w:r>
    </w:p>
    <w:p w14:paraId="12752AB9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2255"/>
        <w:gridCol w:w="2297"/>
        <w:gridCol w:w="2147"/>
      </w:tblGrid>
      <w:tr w:rsidR="00F47723" w14:paraId="12E349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4C5D6" w14:textId="77777777" w:rsidR="003054CC" w:rsidRDefault="00000000">
            <w:pPr>
              <w:pStyle w:val="20"/>
            </w:pPr>
            <w:r>
              <w:lastRenderedPageBreak/>
              <w:t>指标名称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67949" w14:textId="77777777" w:rsidR="003054CC" w:rsidRDefault="00000000">
            <w:pPr>
              <w:pStyle w:val="20"/>
            </w:pPr>
            <w:r>
              <w:t>计算结果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7B77E" w14:textId="77777777" w:rsidR="003054CC" w:rsidRDefault="00000000">
            <w:pPr>
              <w:pStyle w:val="20"/>
            </w:pPr>
            <w:r>
              <w:t>规范要求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72BAD" w14:textId="77777777" w:rsidR="003054CC" w:rsidRDefault="00000000">
            <w:pPr>
              <w:pStyle w:val="20"/>
            </w:pPr>
            <w:r>
              <w:t>达标情况</w:t>
            </w:r>
          </w:p>
        </w:tc>
      </w:tr>
      <w:tr w:rsidR="00F47723" w14:paraId="186257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AF31C" w14:textId="77777777" w:rsidR="003054CC" w:rsidRDefault="00000000">
            <w:pPr>
              <w:pStyle w:val="20"/>
            </w:pPr>
            <w:r>
              <w:t>绿色建材</w:t>
            </w:r>
            <w:proofErr w:type="gramStart"/>
            <w:r>
              <w:t>总应用</w:t>
            </w:r>
            <w:proofErr w:type="gramEnd"/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D3710" w14:textId="77777777" w:rsidR="003054CC" w:rsidRDefault="00000000">
            <w:pPr>
              <w:pStyle w:val="20"/>
            </w:pPr>
            <w:r>
              <w:rPr>
                <w:b/>
                <w:bCs/>
              </w:rPr>
              <w:t>98.9%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63C01" w14:textId="77777777" w:rsidR="003054CC" w:rsidRDefault="00000000">
            <w:pPr>
              <w:pStyle w:val="20"/>
            </w:pPr>
            <w:proofErr w:type="gramStart"/>
            <w:r>
              <w:t>一</w:t>
            </w:r>
            <w:proofErr w:type="gramEnd"/>
            <w:r>
              <w:t>星级</w:t>
            </w:r>
            <w:r>
              <w:t>≥10%</w:t>
            </w:r>
            <w:r>
              <w:t>、二星级</w:t>
            </w:r>
            <w:r>
              <w:t>≥20%</w:t>
            </w:r>
            <w:r>
              <w:t>、三星级</w:t>
            </w:r>
            <w:r>
              <w:t>≥30%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8A803" w14:textId="77777777" w:rsidR="003054CC" w:rsidRDefault="00000000">
            <w:pPr>
              <w:pStyle w:val="20"/>
            </w:pPr>
            <w:r>
              <w:t>远超三星级标准</w:t>
            </w:r>
          </w:p>
        </w:tc>
      </w:tr>
      <w:tr w:rsidR="00F47723" w14:paraId="39B6AEB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17C84" w14:textId="77777777" w:rsidR="003054CC" w:rsidRDefault="00000000">
            <w:pPr>
              <w:pStyle w:val="20"/>
            </w:pPr>
            <w:r>
              <w:t>本地绿色建材占比（</w:t>
            </w:r>
            <w:r>
              <w:t xml:space="preserve">500km </w:t>
            </w:r>
            <w:r>
              <w:t>内）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286AE" w14:textId="77777777" w:rsidR="003054CC" w:rsidRDefault="00000000">
            <w:pPr>
              <w:pStyle w:val="20"/>
            </w:pPr>
            <w:r>
              <w:t>92.6%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599EE" w14:textId="77777777" w:rsidR="003054CC" w:rsidRDefault="00000000">
            <w:pPr>
              <w:pStyle w:val="20"/>
            </w:pPr>
            <w:r>
              <w:t>≥70%</w:t>
            </w:r>
            <w:r>
              <w:t>（</w:t>
            </w:r>
            <w:r>
              <w:t xml:space="preserve">T-WJX 004-2024 </w:t>
            </w:r>
            <w:r>
              <w:t>要求）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EF556" w14:textId="77777777" w:rsidR="003054CC" w:rsidRDefault="00000000">
            <w:pPr>
              <w:pStyle w:val="20"/>
            </w:pPr>
            <w:r>
              <w:t>达标</w:t>
            </w:r>
          </w:p>
        </w:tc>
      </w:tr>
      <w:tr w:rsidR="00F47723" w14:paraId="0C86A6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9B7D0" w14:textId="77777777" w:rsidR="003054CC" w:rsidRDefault="00000000">
            <w:pPr>
              <w:pStyle w:val="20"/>
            </w:pPr>
            <w:r>
              <w:t>必选类绿色建材覆盖率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D80C6" w14:textId="77777777" w:rsidR="003054CC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22072" w14:textId="77777777" w:rsidR="003054CC" w:rsidRDefault="00000000">
            <w:pPr>
              <w:pStyle w:val="20"/>
            </w:pPr>
            <w:r>
              <w:t>100%</w:t>
            </w:r>
            <w:r>
              <w:t>（政府采购项目要求）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37A46" w14:textId="77777777" w:rsidR="003054CC" w:rsidRDefault="00000000">
            <w:pPr>
              <w:pStyle w:val="20"/>
            </w:pPr>
            <w:r>
              <w:t>达标</w:t>
            </w:r>
          </w:p>
        </w:tc>
      </w:tr>
      <w:tr w:rsidR="00F47723" w14:paraId="7573AA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E3286" w14:textId="77777777" w:rsidR="003054CC" w:rsidRDefault="00000000">
            <w:pPr>
              <w:pStyle w:val="20"/>
            </w:pPr>
            <w:r>
              <w:t>可选类绿色建材选用率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51718" w14:textId="77777777" w:rsidR="003054CC" w:rsidRDefault="00000000">
            <w:pPr>
              <w:pStyle w:val="20"/>
            </w:pPr>
            <w:r>
              <w:t>85%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3DA73" w14:textId="77777777" w:rsidR="003054CC" w:rsidRDefault="00000000">
            <w:pPr>
              <w:pStyle w:val="20"/>
            </w:pPr>
            <w:r>
              <w:t>≥40%</w:t>
            </w:r>
            <w:r>
              <w:t>（政府采购项目要求）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02260" w14:textId="77777777" w:rsidR="003054CC" w:rsidRDefault="00000000">
            <w:pPr>
              <w:pStyle w:val="20"/>
            </w:pPr>
            <w:r>
              <w:t>达标</w:t>
            </w:r>
          </w:p>
        </w:tc>
      </w:tr>
    </w:tbl>
    <w:p w14:paraId="715ADA44" w14:textId="77777777" w:rsidR="003054CC" w:rsidRDefault="00000000">
      <w:pPr>
        <w:pStyle w:val="4"/>
      </w:pPr>
      <w:r>
        <w:t xml:space="preserve">3.3 </w:t>
      </w:r>
      <w:r>
        <w:t>效益分析</w:t>
      </w:r>
    </w:p>
    <w:p w14:paraId="45745CE9" w14:textId="77777777" w:rsidR="003054CC" w:rsidRDefault="00000000">
      <w:pPr>
        <w:pStyle w:val="20"/>
        <w:numPr>
          <w:ilvl w:val="0"/>
          <w:numId w:val="1"/>
        </w:numPr>
      </w:pPr>
      <w:proofErr w:type="gramStart"/>
      <w:r>
        <w:t>碳减排</w:t>
      </w:r>
      <w:proofErr w:type="gramEnd"/>
      <w:r>
        <w:t>：绿色建材应用减少碳排放约</w:t>
      </w:r>
      <w:r>
        <w:t xml:space="preserve"> 680t</w:t>
      </w:r>
      <w:r>
        <w:t>，其中利废建材贡献</w:t>
      </w:r>
      <w:r>
        <w:t xml:space="preserve"> 420t</w:t>
      </w:r>
      <w:r>
        <w:t>，可再循环材料贡献</w:t>
      </w:r>
      <w:r>
        <w:t xml:space="preserve"> 260t</w:t>
      </w:r>
      <w:r>
        <w:t>；</w:t>
      </w:r>
    </w:p>
    <w:p w14:paraId="1C1D3A60" w14:textId="77777777" w:rsidR="003054CC" w:rsidRDefault="00000000">
      <w:pPr>
        <w:pStyle w:val="20"/>
        <w:numPr>
          <w:ilvl w:val="0"/>
          <w:numId w:val="1"/>
        </w:numPr>
      </w:pPr>
      <w:r>
        <w:t>资源节约：替代原生骨料</w:t>
      </w:r>
      <w:r>
        <w:t xml:space="preserve"> 320m³</w:t>
      </w:r>
      <w:r>
        <w:t>、黏土砖</w:t>
      </w:r>
      <w:r>
        <w:t xml:space="preserve"> 18.6 </w:t>
      </w:r>
      <w:r>
        <w:t>千块，节约耕地约</w:t>
      </w:r>
      <w:r>
        <w:t xml:space="preserve"> 0.3 </w:t>
      </w:r>
      <w:r>
        <w:t>亩；</w:t>
      </w:r>
    </w:p>
    <w:p w14:paraId="285545A6" w14:textId="77777777" w:rsidR="003054CC" w:rsidRDefault="00000000">
      <w:pPr>
        <w:pStyle w:val="20"/>
        <w:numPr>
          <w:ilvl w:val="0"/>
          <w:numId w:val="1"/>
        </w:numPr>
      </w:pPr>
      <w:r>
        <w:t>环保提升：室内甲醛平均浓度</w:t>
      </w:r>
      <w:r>
        <w:t xml:space="preserve"> 0.06mg/m³</w:t>
      </w:r>
      <w:r>
        <w:t>、</w:t>
      </w:r>
      <w:r>
        <w:t xml:space="preserve">VOC </w:t>
      </w:r>
      <w:r>
        <w:t>浓度</w:t>
      </w:r>
      <w:r>
        <w:t xml:space="preserve"> 0.35mg/m³</w:t>
      </w:r>
      <w:r>
        <w:t>，优于国家标准限值</w:t>
      </w:r>
      <w:r>
        <w:t xml:space="preserve"> 50% </w:t>
      </w:r>
      <w:r>
        <w:t>以上；</w:t>
      </w:r>
    </w:p>
    <w:p w14:paraId="6A5DC3CC" w14:textId="77777777" w:rsidR="003054CC" w:rsidRDefault="00000000">
      <w:pPr>
        <w:pStyle w:val="20"/>
        <w:numPr>
          <w:ilvl w:val="0"/>
          <w:numId w:val="1"/>
        </w:numPr>
      </w:pPr>
      <w:r>
        <w:t>经济价值：绿色建材集中采购降低成本约</w:t>
      </w:r>
      <w:r>
        <w:t xml:space="preserve"> 86.8 </w:t>
      </w:r>
      <w:r>
        <w:t>万元，占建材总费用的</w:t>
      </w:r>
      <w:r>
        <w:t xml:space="preserve"> 5.5%</w:t>
      </w:r>
      <w:r>
        <w:t>。</w:t>
      </w:r>
    </w:p>
    <w:p w14:paraId="2A2D68CA" w14:textId="77777777" w:rsidR="003054CC" w:rsidRDefault="00000000">
      <w:pPr>
        <w:pStyle w:val="2"/>
      </w:pPr>
      <w:r>
        <w:t>二、绿色建材标识证书清单及附件</w:t>
      </w:r>
    </w:p>
    <w:p w14:paraId="2B19D4A4" w14:textId="77777777" w:rsidR="003054CC" w:rsidRDefault="00000000">
      <w:pPr>
        <w:pStyle w:val="3"/>
      </w:pPr>
      <w:r>
        <w:t xml:space="preserve">1. </w:t>
      </w:r>
      <w:r>
        <w:t>标识证书分类及核心信息</w:t>
      </w:r>
    </w:p>
    <w:p w14:paraId="18FF6774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1668"/>
        <w:gridCol w:w="1734"/>
        <w:gridCol w:w="990"/>
        <w:gridCol w:w="1489"/>
        <w:gridCol w:w="990"/>
        <w:gridCol w:w="1159"/>
      </w:tblGrid>
      <w:tr w:rsidR="00F47723" w14:paraId="6FF3D4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098BF" w14:textId="77777777" w:rsidR="003054CC" w:rsidRDefault="00000000">
            <w:pPr>
              <w:pStyle w:val="20"/>
            </w:pPr>
            <w:r>
              <w:t>建材类别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0956D" w14:textId="77777777" w:rsidR="003054CC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15FB9" w14:textId="77777777" w:rsidR="003054CC" w:rsidRDefault="00000000">
            <w:pPr>
              <w:pStyle w:val="20"/>
            </w:pPr>
            <w:r>
              <w:t>证书编号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2100D" w14:textId="77777777" w:rsidR="003054CC" w:rsidRDefault="00000000">
            <w:pPr>
              <w:pStyle w:val="20"/>
            </w:pPr>
            <w:r>
              <w:t>认证机构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EA661" w14:textId="77777777" w:rsidR="003054CC" w:rsidRDefault="00000000">
            <w:pPr>
              <w:pStyle w:val="20"/>
            </w:pPr>
            <w:r>
              <w:t>证书有效期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1A10B" w14:textId="77777777" w:rsidR="003054CC" w:rsidRDefault="00000000">
            <w:pPr>
              <w:pStyle w:val="20"/>
            </w:pPr>
            <w:r>
              <w:t>认证等级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BF99E" w14:textId="77777777" w:rsidR="003054CC" w:rsidRDefault="00000000">
            <w:pPr>
              <w:pStyle w:val="20"/>
            </w:pPr>
            <w:r>
              <w:t>对应应用部位</w:t>
            </w:r>
          </w:p>
        </w:tc>
      </w:tr>
      <w:tr w:rsidR="00F47723" w14:paraId="27EE43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E4598" w14:textId="77777777" w:rsidR="003054CC" w:rsidRDefault="00000000">
            <w:pPr>
              <w:pStyle w:val="20"/>
            </w:pPr>
            <w:r>
              <w:t>结构材料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0E337" w14:textId="77777777" w:rsidR="003054CC" w:rsidRDefault="00000000">
            <w:pPr>
              <w:pStyle w:val="20"/>
            </w:pPr>
            <w:r>
              <w:t xml:space="preserve">HRB500 </w:t>
            </w:r>
            <w:r>
              <w:t>高强钢筋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9665C" w14:textId="77777777" w:rsidR="003054CC" w:rsidRDefault="00000000">
            <w:pPr>
              <w:pStyle w:val="20"/>
            </w:pPr>
            <w:r>
              <w:t>GBC2026-0328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8A5CC" w14:textId="77777777" w:rsidR="003054CC" w:rsidRDefault="00000000">
            <w:pPr>
              <w:pStyle w:val="20"/>
            </w:pPr>
            <w:r>
              <w:t>中国建筑材料联合会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D5CCC" w14:textId="77777777" w:rsidR="003054CC" w:rsidRDefault="00000000">
            <w:pPr>
              <w:pStyle w:val="20"/>
            </w:pPr>
            <w:r>
              <w:t>2026.05-2029.05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DE836" w14:textId="77777777" w:rsidR="003054CC" w:rsidRDefault="00000000">
            <w:pPr>
              <w:pStyle w:val="20"/>
            </w:pPr>
            <w:r>
              <w:t>一级绿色建材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21AE3" w14:textId="77777777" w:rsidR="003054CC" w:rsidRDefault="00000000">
            <w:pPr>
              <w:pStyle w:val="20"/>
            </w:pPr>
            <w:r>
              <w:t>框架柱、梁、楼板</w:t>
            </w:r>
          </w:p>
        </w:tc>
      </w:tr>
      <w:tr w:rsidR="00F47723" w14:paraId="4E8BD03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14758" w14:textId="77777777" w:rsidR="003054CC" w:rsidRDefault="003054C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AF027" w14:textId="77777777" w:rsidR="003054CC" w:rsidRDefault="00000000">
            <w:pPr>
              <w:pStyle w:val="20"/>
            </w:pPr>
            <w:r>
              <w:t xml:space="preserve">C40/C45 </w:t>
            </w:r>
            <w:r>
              <w:t>预拌混凝土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C0BAC" w14:textId="77777777" w:rsidR="003054CC" w:rsidRDefault="00000000">
            <w:pPr>
              <w:pStyle w:val="20"/>
            </w:pPr>
            <w:r>
              <w:t>AHGB2026-1568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87091" w14:textId="77777777" w:rsidR="003054CC" w:rsidRDefault="00000000">
            <w:pPr>
              <w:pStyle w:val="20"/>
            </w:pPr>
            <w:r>
              <w:t>安徽省绿色建材评价中心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35587" w14:textId="77777777" w:rsidR="003054CC" w:rsidRDefault="00000000">
            <w:pPr>
              <w:pStyle w:val="20"/>
            </w:pPr>
            <w:r>
              <w:t>2026.06-2029.06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4D045" w14:textId="77777777" w:rsidR="003054CC" w:rsidRDefault="00000000">
            <w:pPr>
              <w:pStyle w:val="20"/>
            </w:pPr>
            <w:r>
              <w:t>二级绿色建材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6B1B1" w14:textId="77777777" w:rsidR="003054CC" w:rsidRDefault="00000000">
            <w:pPr>
              <w:pStyle w:val="20"/>
            </w:pPr>
            <w:r>
              <w:t>主体结构构件</w:t>
            </w:r>
          </w:p>
        </w:tc>
      </w:tr>
      <w:tr w:rsidR="00F47723" w14:paraId="1060CE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F534C" w14:textId="77777777" w:rsidR="003054CC" w:rsidRDefault="00000000">
            <w:pPr>
              <w:pStyle w:val="20"/>
            </w:pPr>
            <w:r>
              <w:t>围护材料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B86D8" w14:textId="77777777" w:rsidR="003054CC" w:rsidRDefault="00000000">
            <w:pPr>
              <w:pStyle w:val="20"/>
            </w:pPr>
            <w:r>
              <w:t>粉煤灰砖（</w:t>
            </w:r>
            <w:r>
              <w:t>MU10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0C616" w14:textId="77777777" w:rsidR="003054CC" w:rsidRDefault="00000000">
            <w:pPr>
              <w:pStyle w:val="20"/>
            </w:pPr>
            <w:r>
              <w:t>AHGB2026-0892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C2DFC" w14:textId="77777777" w:rsidR="003054CC" w:rsidRDefault="00000000">
            <w:pPr>
              <w:pStyle w:val="20"/>
            </w:pPr>
            <w:r>
              <w:t>安徽省墙</w:t>
            </w:r>
            <w:proofErr w:type="gramStart"/>
            <w:r>
              <w:t>体材</w:t>
            </w:r>
            <w:proofErr w:type="gramEnd"/>
            <w:r>
              <w:t>料革新办公室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CD6EA" w14:textId="77777777" w:rsidR="003054CC" w:rsidRDefault="00000000">
            <w:pPr>
              <w:pStyle w:val="20"/>
            </w:pPr>
            <w:r>
              <w:t>2026.04-2029.04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DBBF4" w14:textId="77777777" w:rsidR="003054CC" w:rsidRDefault="00000000">
            <w:pPr>
              <w:pStyle w:val="20"/>
            </w:pPr>
            <w:r>
              <w:t>二级绿色建材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05D86" w14:textId="77777777" w:rsidR="003054CC" w:rsidRDefault="00000000">
            <w:pPr>
              <w:pStyle w:val="20"/>
            </w:pPr>
            <w:r>
              <w:t>非承重围护墙、围墙</w:t>
            </w:r>
          </w:p>
        </w:tc>
      </w:tr>
      <w:tr w:rsidR="00F47723" w14:paraId="3CF046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9F38B" w14:textId="77777777" w:rsidR="003054CC" w:rsidRDefault="003054C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0FDF5" w14:textId="77777777" w:rsidR="003054CC" w:rsidRDefault="00000000">
            <w:pPr>
              <w:pStyle w:val="20"/>
            </w:pPr>
            <w:r>
              <w:t>陶粒混凝土砌块（</w:t>
            </w:r>
            <w:r>
              <w:t>LC5.0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B4732" w14:textId="77777777" w:rsidR="003054CC" w:rsidRDefault="00000000">
            <w:pPr>
              <w:pStyle w:val="20"/>
            </w:pPr>
            <w:r>
              <w:t>GBC2026-1126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6FC90" w14:textId="77777777" w:rsidR="003054CC" w:rsidRDefault="00000000">
            <w:pPr>
              <w:pStyle w:val="20"/>
            </w:pPr>
            <w:r>
              <w:t>中国建筑材料联合会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41FC4" w14:textId="77777777" w:rsidR="003054CC" w:rsidRDefault="00000000">
            <w:pPr>
              <w:pStyle w:val="20"/>
            </w:pPr>
            <w:r>
              <w:t>2026.03-2029.03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37AFE" w14:textId="77777777" w:rsidR="003054CC" w:rsidRDefault="00000000">
            <w:pPr>
              <w:pStyle w:val="20"/>
            </w:pPr>
            <w:r>
              <w:t>一级绿色建材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2457A" w14:textId="77777777" w:rsidR="003054CC" w:rsidRDefault="00000000">
            <w:pPr>
              <w:pStyle w:val="20"/>
            </w:pPr>
            <w:r>
              <w:t>内隔墙、景观小品</w:t>
            </w:r>
          </w:p>
        </w:tc>
      </w:tr>
      <w:tr w:rsidR="00F47723" w14:paraId="27F8BE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BDCF9" w14:textId="77777777" w:rsidR="003054CC" w:rsidRDefault="00000000">
            <w:pPr>
              <w:pStyle w:val="20"/>
            </w:pPr>
            <w:r>
              <w:t>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93984" w14:textId="77777777" w:rsidR="003054CC" w:rsidRDefault="00000000">
            <w:pPr>
              <w:pStyle w:val="20"/>
            </w:pPr>
            <w:r>
              <w:t>预制杉木护墙板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03681" w14:textId="77777777" w:rsidR="003054CC" w:rsidRDefault="00000000">
            <w:pPr>
              <w:pStyle w:val="20"/>
            </w:pPr>
            <w:r>
              <w:t>AHGB2026-1357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79328" w14:textId="77777777" w:rsidR="003054CC" w:rsidRDefault="00000000">
            <w:pPr>
              <w:pStyle w:val="20"/>
            </w:pPr>
            <w:r>
              <w:t>安徽省绿色建材评价中心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54A63" w14:textId="77777777" w:rsidR="003054CC" w:rsidRDefault="00000000">
            <w:pPr>
              <w:pStyle w:val="20"/>
            </w:pPr>
            <w:r>
              <w:t>2026.07-2029.07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37E2D" w14:textId="77777777" w:rsidR="003054CC" w:rsidRDefault="00000000">
            <w:pPr>
              <w:pStyle w:val="20"/>
            </w:pPr>
            <w:r>
              <w:t>二级绿色建材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C3F65" w14:textId="77777777" w:rsidR="003054CC" w:rsidRDefault="00000000">
            <w:pPr>
              <w:pStyle w:val="20"/>
            </w:pPr>
            <w:r>
              <w:t>室内墙面装饰</w:t>
            </w:r>
          </w:p>
        </w:tc>
      </w:tr>
      <w:tr w:rsidR="00F47723" w14:paraId="1BD45A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7EF81" w14:textId="77777777" w:rsidR="003054CC" w:rsidRDefault="003054C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BE635" w14:textId="77777777" w:rsidR="003054CC" w:rsidRDefault="00000000">
            <w:pPr>
              <w:pStyle w:val="20"/>
            </w:pPr>
            <w:r>
              <w:t>低</w:t>
            </w:r>
            <w:r>
              <w:t xml:space="preserve"> VOC </w:t>
            </w:r>
            <w:r>
              <w:t>环保乳胶漆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B3786" w14:textId="77777777" w:rsidR="003054CC" w:rsidRDefault="00000000">
            <w:pPr>
              <w:pStyle w:val="20"/>
            </w:pPr>
            <w:r>
              <w:t>GBC2026-0985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DF955" w14:textId="77777777" w:rsidR="003054CC" w:rsidRDefault="00000000">
            <w:pPr>
              <w:pStyle w:val="20"/>
            </w:pPr>
            <w:r>
              <w:t>中国绿色建材认证中心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2E9D9" w14:textId="77777777" w:rsidR="003054CC" w:rsidRDefault="00000000">
            <w:pPr>
              <w:pStyle w:val="20"/>
            </w:pPr>
            <w:r>
              <w:t>2026.02-2029.02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21DF9" w14:textId="77777777" w:rsidR="003054CC" w:rsidRDefault="00000000">
            <w:pPr>
              <w:pStyle w:val="20"/>
            </w:pPr>
            <w:r>
              <w:t>一级绿色建材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4A1E9" w14:textId="77777777" w:rsidR="003054CC" w:rsidRDefault="00000000">
            <w:pPr>
              <w:pStyle w:val="20"/>
            </w:pPr>
            <w:r>
              <w:t>室内墙面涂装</w:t>
            </w:r>
          </w:p>
        </w:tc>
      </w:tr>
      <w:tr w:rsidR="00F47723" w14:paraId="64210C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87910" w14:textId="77777777" w:rsidR="003054CC" w:rsidRDefault="00000000">
            <w:pPr>
              <w:pStyle w:val="20"/>
            </w:pPr>
            <w:r>
              <w:t>功能材料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92CC9" w14:textId="77777777" w:rsidR="003054CC" w:rsidRDefault="00000000">
            <w:pPr>
              <w:pStyle w:val="20"/>
            </w:pPr>
            <w:r>
              <w:t>再生塑料给水管（</w:t>
            </w:r>
            <w:r>
              <w:t>PE100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7E9EC" w14:textId="77777777" w:rsidR="003054CC" w:rsidRDefault="00000000">
            <w:pPr>
              <w:pStyle w:val="20"/>
            </w:pPr>
            <w:r>
              <w:t>AHGB2026-0763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5C079" w14:textId="77777777" w:rsidR="003054CC" w:rsidRDefault="00000000">
            <w:pPr>
              <w:pStyle w:val="20"/>
            </w:pPr>
            <w:r>
              <w:t>安徽省绿色建材评价中心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5D593" w14:textId="77777777" w:rsidR="003054CC" w:rsidRDefault="00000000">
            <w:pPr>
              <w:pStyle w:val="20"/>
            </w:pPr>
            <w:r>
              <w:t>2026.06-2029.06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F264B" w14:textId="77777777" w:rsidR="003054CC" w:rsidRDefault="00000000">
            <w:pPr>
              <w:pStyle w:val="20"/>
            </w:pPr>
            <w:r>
              <w:t>二级绿色建材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CE66F" w14:textId="77777777" w:rsidR="003054CC" w:rsidRDefault="00000000">
            <w:pPr>
              <w:pStyle w:val="20"/>
            </w:pPr>
            <w:r>
              <w:t>给排水支管</w:t>
            </w:r>
          </w:p>
        </w:tc>
      </w:tr>
      <w:tr w:rsidR="00F47723" w14:paraId="2885A1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31B2D" w14:textId="77777777" w:rsidR="003054CC" w:rsidRDefault="003054C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688AE" w14:textId="77777777" w:rsidR="003054CC" w:rsidRDefault="00000000">
            <w:pPr>
              <w:pStyle w:val="20"/>
            </w:pPr>
            <w:r>
              <w:t>脱硫石膏板（</w:t>
            </w:r>
            <w:r>
              <w:t xml:space="preserve">A1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6544D" w14:textId="77777777" w:rsidR="003054CC" w:rsidRDefault="00000000">
            <w:pPr>
              <w:pStyle w:val="20"/>
            </w:pPr>
            <w:r>
              <w:t>GBC2026-1248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CE6B0" w14:textId="77777777" w:rsidR="003054CC" w:rsidRDefault="00000000">
            <w:pPr>
              <w:pStyle w:val="20"/>
            </w:pPr>
            <w:r>
              <w:t>中国建筑材料联合会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ACA2D" w14:textId="77777777" w:rsidR="003054CC" w:rsidRDefault="00000000">
            <w:pPr>
              <w:pStyle w:val="20"/>
            </w:pPr>
            <w:r>
              <w:t>2026.05-2029.05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AEAD3" w14:textId="77777777" w:rsidR="003054CC" w:rsidRDefault="00000000">
            <w:pPr>
              <w:pStyle w:val="20"/>
            </w:pPr>
            <w:r>
              <w:t>一级绿色建材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F8FA0" w14:textId="77777777" w:rsidR="003054CC" w:rsidRDefault="00000000">
            <w:pPr>
              <w:pStyle w:val="20"/>
            </w:pPr>
            <w:r>
              <w:t>装配式吊顶、隔墙</w:t>
            </w:r>
          </w:p>
        </w:tc>
      </w:tr>
      <w:tr w:rsidR="00F47723" w14:paraId="3750F7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044D8" w14:textId="77777777" w:rsidR="003054CC" w:rsidRDefault="003054C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DD322" w14:textId="77777777" w:rsidR="003054CC" w:rsidRDefault="00000000">
            <w:pPr>
              <w:pStyle w:val="20"/>
            </w:pPr>
            <w:r>
              <w:t>节水型卫生洁具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98FD3" w14:textId="77777777" w:rsidR="003054CC" w:rsidRDefault="00000000">
            <w:pPr>
              <w:pStyle w:val="20"/>
            </w:pPr>
            <w:r>
              <w:t>GBC2026-0652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F6EA3" w14:textId="77777777" w:rsidR="003054CC" w:rsidRDefault="00000000">
            <w:pPr>
              <w:pStyle w:val="20"/>
            </w:pPr>
            <w:r>
              <w:t>中国绿色建材认证中心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44D03" w14:textId="77777777" w:rsidR="003054CC" w:rsidRDefault="00000000">
            <w:pPr>
              <w:pStyle w:val="20"/>
            </w:pPr>
            <w:r>
              <w:t>2026.04-2029.04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B5836" w14:textId="77777777" w:rsidR="003054CC" w:rsidRDefault="00000000">
            <w:pPr>
              <w:pStyle w:val="20"/>
            </w:pPr>
            <w:r>
              <w:t>一级绿色建材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3EDA8" w14:textId="77777777" w:rsidR="003054CC" w:rsidRDefault="00000000">
            <w:pPr>
              <w:pStyle w:val="20"/>
            </w:pPr>
            <w:r>
              <w:t>公共卫生间</w:t>
            </w:r>
          </w:p>
        </w:tc>
      </w:tr>
    </w:tbl>
    <w:p w14:paraId="3844649D" w14:textId="77777777" w:rsidR="003054CC" w:rsidRDefault="00000000">
      <w:pPr>
        <w:pStyle w:val="3"/>
      </w:pPr>
      <w:r>
        <w:lastRenderedPageBreak/>
        <w:t xml:space="preserve">2. </w:t>
      </w:r>
      <w:r>
        <w:t>证书有效性证明</w:t>
      </w:r>
    </w:p>
    <w:p w14:paraId="32D4BE3E" w14:textId="77777777" w:rsidR="003054CC" w:rsidRDefault="00000000">
      <w:pPr>
        <w:pStyle w:val="20"/>
        <w:numPr>
          <w:ilvl w:val="0"/>
          <w:numId w:val="1"/>
        </w:numPr>
      </w:pPr>
      <w:r>
        <w:t>所有标识证书均在有效期内，附认证机构资质证明（</w:t>
      </w:r>
      <w:r>
        <w:t>CMA</w:t>
      </w:r>
      <w:r>
        <w:t>、</w:t>
      </w:r>
      <w:r>
        <w:t xml:space="preserve">CNAS </w:t>
      </w:r>
      <w:r>
        <w:t>认证）；</w:t>
      </w:r>
    </w:p>
    <w:p w14:paraId="269316E2" w14:textId="77777777" w:rsidR="003054CC" w:rsidRDefault="00000000">
      <w:pPr>
        <w:pStyle w:val="20"/>
        <w:numPr>
          <w:ilvl w:val="0"/>
          <w:numId w:val="1"/>
        </w:numPr>
      </w:pPr>
      <w:r>
        <w:t>必选类建材（钢筋、混凝土、墙</w:t>
      </w:r>
      <w:proofErr w:type="gramStart"/>
      <w:r>
        <w:t>体材</w:t>
      </w:r>
      <w:proofErr w:type="gramEnd"/>
      <w:r>
        <w:t>料等）均已取得绿色建材标识，可选类建材标识覆盖率</w:t>
      </w:r>
      <w:r>
        <w:t xml:space="preserve"> 85%</w:t>
      </w:r>
      <w:r>
        <w:t>；</w:t>
      </w:r>
    </w:p>
    <w:p w14:paraId="73E1A514" w14:textId="77777777" w:rsidR="003054CC" w:rsidRDefault="00000000">
      <w:pPr>
        <w:pStyle w:val="20"/>
        <w:numPr>
          <w:ilvl w:val="0"/>
          <w:numId w:val="1"/>
        </w:numPr>
      </w:pPr>
      <w:r>
        <w:t>证书复印件加盖生产企业公章及项目监理单位审核章，确认与实际供应产品一致。</w:t>
      </w:r>
    </w:p>
    <w:p w14:paraId="3286ED52" w14:textId="77777777" w:rsidR="003054CC" w:rsidRDefault="00000000">
      <w:pPr>
        <w:pStyle w:val="2"/>
      </w:pPr>
      <w:r>
        <w:t>三、相关产品性能检测报告（补充深化）</w:t>
      </w:r>
    </w:p>
    <w:p w14:paraId="7D4B42C5" w14:textId="77777777" w:rsidR="003054CC" w:rsidRDefault="00000000">
      <w:pPr>
        <w:pStyle w:val="3"/>
      </w:pPr>
      <w:r>
        <w:t xml:space="preserve">1. </w:t>
      </w:r>
      <w:r>
        <w:t>检测范围与要求</w:t>
      </w:r>
    </w:p>
    <w:p w14:paraId="4B4D738E" w14:textId="77777777" w:rsidR="003054CC" w:rsidRDefault="00000000">
      <w:pPr>
        <w:pStyle w:val="20"/>
        <w:numPr>
          <w:ilvl w:val="0"/>
          <w:numId w:val="1"/>
        </w:numPr>
      </w:pPr>
      <w:r>
        <w:t>覆盖所有绿色建材大类，在</w:t>
      </w:r>
      <w:proofErr w:type="gramStart"/>
      <w:r>
        <w:t>原有利废材料</w:t>
      </w:r>
      <w:proofErr w:type="gramEnd"/>
      <w:r>
        <w:t>检测基础上，补充结构、装饰、功能</w:t>
      </w:r>
      <w:proofErr w:type="gramStart"/>
      <w:r>
        <w:t>类核心</w:t>
      </w:r>
      <w:proofErr w:type="gramEnd"/>
      <w:r>
        <w:t>绿色建材检测；</w:t>
      </w:r>
    </w:p>
    <w:p w14:paraId="7556EF51" w14:textId="77777777" w:rsidR="003054CC" w:rsidRDefault="00000000">
      <w:pPr>
        <w:pStyle w:val="20"/>
        <w:numPr>
          <w:ilvl w:val="0"/>
          <w:numId w:val="1"/>
        </w:numPr>
      </w:pPr>
      <w:r>
        <w:t>检测单位：黄山市建筑工程质量检测中心（</w:t>
      </w:r>
      <w:r>
        <w:t>CMA</w:t>
      </w:r>
      <w:r>
        <w:t>、</w:t>
      </w:r>
      <w:r>
        <w:t>CAL</w:t>
      </w:r>
      <w:r>
        <w:t>、</w:t>
      </w:r>
      <w:r>
        <w:t xml:space="preserve">CNAS </w:t>
      </w:r>
      <w:r>
        <w:t>三重认证）；</w:t>
      </w:r>
    </w:p>
    <w:p w14:paraId="2327E360" w14:textId="77777777" w:rsidR="003054CC" w:rsidRDefault="00000000">
      <w:pPr>
        <w:pStyle w:val="20"/>
        <w:numPr>
          <w:ilvl w:val="0"/>
          <w:numId w:val="1"/>
        </w:numPr>
      </w:pPr>
      <w:r>
        <w:t>检测项目：新增力学性能、环保性能、耐久性能专项检测，确保符合绿色建材等级要求。</w:t>
      </w:r>
    </w:p>
    <w:p w14:paraId="4C4A918C" w14:textId="77777777" w:rsidR="003054CC" w:rsidRDefault="00000000">
      <w:pPr>
        <w:pStyle w:val="3"/>
      </w:pPr>
      <w:r>
        <w:t xml:space="preserve">2. </w:t>
      </w:r>
      <w:r>
        <w:t>核心补充检测结果</w:t>
      </w:r>
    </w:p>
    <w:p w14:paraId="63BE8020" w14:textId="77777777" w:rsidR="003054CC" w:rsidRDefault="00000000">
      <w:pPr>
        <w:pStyle w:val="4"/>
      </w:pPr>
      <w:r>
        <w:t xml:space="preserve">2.1 </w:t>
      </w:r>
      <w:r>
        <w:t>高强钢筋（</w:t>
      </w:r>
      <w:r>
        <w:t>HRB500</w:t>
      </w:r>
      <w:r>
        <w:t>）补充检测</w:t>
      </w:r>
    </w:p>
    <w:p w14:paraId="1E46246B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1"/>
        <w:gridCol w:w="2355"/>
        <w:gridCol w:w="2324"/>
        <w:gridCol w:w="2171"/>
      </w:tblGrid>
      <w:tr w:rsidR="00F47723" w14:paraId="201A5F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FD9B8" w14:textId="77777777" w:rsidR="003054C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007D7" w14:textId="77777777" w:rsidR="003054CC" w:rsidRDefault="00000000">
            <w:pPr>
              <w:pStyle w:val="20"/>
            </w:pPr>
            <w:r>
              <w:t>标准要求（一级绿色建材）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98C17" w14:textId="77777777" w:rsidR="003054CC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FFEAF" w14:textId="77777777" w:rsidR="003054CC" w:rsidRDefault="00000000">
            <w:pPr>
              <w:pStyle w:val="20"/>
            </w:pPr>
            <w:r>
              <w:t>合格情况</w:t>
            </w:r>
          </w:p>
        </w:tc>
      </w:tr>
      <w:tr w:rsidR="00F47723" w14:paraId="7AB405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DF5B5" w14:textId="77777777" w:rsidR="003054CC" w:rsidRDefault="00000000">
            <w:pPr>
              <w:pStyle w:val="20"/>
            </w:pPr>
            <w:r>
              <w:t>屈服强度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7FC8B" w14:textId="77777777" w:rsidR="003054CC" w:rsidRDefault="00000000">
            <w:pPr>
              <w:pStyle w:val="20"/>
            </w:pPr>
            <w:r>
              <w:t>≥500MPa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02788" w14:textId="77777777" w:rsidR="003054CC" w:rsidRDefault="00000000">
            <w:pPr>
              <w:pStyle w:val="20"/>
            </w:pPr>
            <w:r>
              <w:t>528MPa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94760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4BD04C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0F7D9" w14:textId="77777777" w:rsidR="003054CC" w:rsidRDefault="00000000">
            <w:pPr>
              <w:pStyle w:val="20"/>
            </w:pPr>
            <w:r>
              <w:t>抗拉强度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12BA8" w14:textId="77777777" w:rsidR="003054CC" w:rsidRDefault="00000000">
            <w:pPr>
              <w:pStyle w:val="20"/>
            </w:pPr>
            <w:r>
              <w:t>≥630MPa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48E1E" w14:textId="77777777" w:rsidR="003054CC" w:rsidRDefault="00000000">
            <w:pPr>
              <w:pStyle w:val="20"/>
            </w:pPr>
            <w:r>
              <w:t>656MPa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CF6AE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448B58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860AF" w14:textId="77777777" w:rsidR="003054CC" w:rsidRDefault="00000000">
            <w:pPr>
              <w:pStyle w:val="20"/>
            </w:pPr>
            <w:r>
              <w:t>断后伸长率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1C2C8" w14:textId="77777777" w:rsidR="003054CC" w:rsidRDefault="00000000">
            <w:pPr>
              <w:pStyle w:val="20"/>
            </w:pPr>
            <w:r>
              <w:t>≥15%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A6F1D" w14:textId="77777777" w:rsidR="003054CC" w:rsidRDefault="00000000">
            <w:pPr>
              <w:pStyle w:val="20"/>
            </w:pPr>
            <w:r>
              <w:t>18.2%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57A22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395277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019A7" w14:textId="77777777" w:rsidR="003054CC" w:rsidRDefault="00000000">
            <w:pPr>
              <w:pStyle w:val="20"/>
            </w:pPr>
            <w:r>
              <w:t>碳含量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4D810" w14:textId="77777777" w:rsidR="003054CC" w:rsidRDefault="00000000">
            <w:pPr>
              <w:pStyle w:val="20"/>
            </w:pPr>
            <w:r>
              <w:t>≤0.25%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1A0BA" w14:textId="77777777" w:rsidR="003054CC" w:rsidRDefault="00000000">
            <w:pPr>
              <w:pStyle w:val="20"/>
            </w:pPr>
            <w:r>
              <w:t>0.22%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FBAEB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12C003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D6BD1" w14:textId="77777777" w:rsidR="003054CC" w:rsidRDefault="00000000">
            <w:pPr>
              <w:pStyle w:val="20"/>
            </w:pPr>
            <w:r>
              <w:t>磷含量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E0B97" w14:textId="77777777" w:rsidR="003054CC" w:rsidRDefault="00000000">
            <w:pPr>
              <w:pStyle w:val="20"/>
            </w:pPr>
            <w:r>
              <w:t>≤0.045%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F7175" w14:textId="77777777" w:rsidR="003054CC" w:rsidRDefault="00000000">
            <w:pPr>
              <w:pStyle w:val="20"/>
            </w:pPr>
            <w:r>
              <w:t>0.038%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04191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632D33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935C5" w14:textId="77777777" w:rsidR="003054CC" w:rsidRDefault="00000000">
            <w:pPr>
              <w:pStyle w:val="20"/>
            </w:pPr>
            <w:r>
              <w:t>硫含量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0BC6D" w14:textId="77777777" w:rsidR="003054CC" w:rsidRDefault="00000000">
            <w:pPr>
              <w:pStyle w:val="20"/>
            </w:pPr>
            <w:r>
              <w:t>≤0.045%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99728" w14:textId="77777777" w:rsidR="003054CC" w:rsidRDefault="00000000">
            <w:pPr>
              <w:pStyle w:val="20"/>
            </w:pPr>
            <w:r>
              <w:t>0.032%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8D982" w14:textId="77777777" w:rsidR="003054CC" w:rsidRDefault="00000000">
            <w:pPr>
              <w:pStyle w:val="20"/>
            </w:pPr>
            <w:r>
              <w:t>合格</w:t>
            </w:r>
          </w:p>
        </w:tc>
      </w:tr>
    </w:tbl>
    <w:p w14:paraId="58180FCF" w14:textId="77777777" w:rsidR="003054CC" w:rsidRDefault="00000000">
      <w:pPr>
        <w:pStyle w:val="4"/>
      </w:pPr>
      <w:r>
        <w:lastRenderedPageBreak/>
        <w:t xml:space="preserve">2.2 </w:t>
      </w:r>
      <w:r>
        <w:t>低</w:t>
      </w:r>
      <w:r>
        <w:t xml:space="preserve"> VOC </w:t>
      </w:r>
      <w:r>
        <w:t>环保乳胶漆补充检测</w:t>
      </w:r>
    </w:p>
    <w:p w14:paraId="2E236BAA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332"/>
        <w:gridCol w:w="2299"/>
        <w:gridCol w:w="2127"/>
      </w:tblGrid>
      <w:tr w:rsidR="00F47723" w14:paraId="09B7A2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62F14" w14:textId="77777777" w:rsidR="003054C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8CF55" w14:textId="77777777" w:rsidR="003054CC" w:rsidRDefault="00000000">
            <w:pPr>
              <w:pStyle w:val="20"/>
            </w:pPr>
            <w:r>
              <w:t>标准要求（一级绿色建材）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6CB24" w14:textId="77777777" w:rsidR="003054CC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C0710" w14:textId="77777777" w:rsidR="003054CC" w:rsidRDefault="00000000">
            <w:pPr>
              <w:pStyle w:val="20"/>
            </w:pPr>
            <w:r>
              <w:t>合格情况</w:t>
            </w:r>
          </w:p>
        </w:tc>
      </w:tr>
      <w:tr w:rsidR="00F47723" w14:paraId="0A8B36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8E00B" w14:textId="77777777" w:rsidR="003054CC" w:rsidRDefault="00000000">
            <w:pPr>
              <w:pStyle w:val="20"/>
            </w:pPr>
            <w:r>
              <w:t xml:space="preserve">VOC </w:t>
            </w:r>
            <w:r>
              <w:t>含量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801ED" w14:textId="77777777" w:rsidR="003054CC" w:rsidRDefault="00000000">
            <w:pPr>
              <w:pStyle w:val="20"/>
            </w:pPr>
            <w:r>
              <w:t>≤30g/L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ECB93" w14:textId="77777777" w:rsidR="003054CC" w:rsidRDefault="00000000">
            <w:pPr>
              <w:pStyle w:val="20"/>
            </w:pPr>
            <w:r>
              <w:t>22g/L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47E39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748248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65932" w14:textId="77777777" w:rsidR="003054CC" w:rsidRDefault="00000000">
            <w:pPr>
              <w:pStyle w:val="20"/>
            </w:pPr>
            <w:r>
              <w:t>游离甲醛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890C1" w14:textId="77777777" w:rsidR="003054CC" w:rsidRDefault="00000000">
            <w:pPr>
              <w:pStyle w:val="20"/>
            </w:pPr>
            <w:r>
              <w:t>≤0.05g/kg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621CB" w14:textId="77777777" w:rsidR="003054CC" w:rsidRDefault="00000000">
            <w:pPr>
              <w:pStyle w:val="20"/>
            </w:pPr>
            <w:r>
              <w:t>0.02g/kg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B2EE1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6AEBA0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7C967" w14:textId="77777777" w:rsidR="003054CC" w:rsidRDefault="00000000">
            <w:pPr>
              <w:pStyle w:val="20"/>
            </w:pPr>
            <w:r>
              <w:t>苯系物含量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6535A" w14:textId="77777777" w:rsidR="003054CC" w:rsidRDefault="00000000">
            <w:pPr>
              <w:pStyle w:val="20"/>
            </w:pPr>
            <w:r>
              <w:t>≤0.3g/kg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882DA" w14:textId="77777777" w:rsidR="003054CC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0D942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3CE842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2D58A" w14:textId="77777777" w:rsidR="003054CC" w:rsidRDefault="00000000">
            <w:pPr>
              <w:pStyle w:val="20"/>
            </w:pPr>
            <w:r>
              <w:t>重金属含量（</w:t>
            </w:r>
            <w:r>
              <w:t>Pb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70FA2" w14:textId="77777777" w:rsidR="003054CC" w:rsidRDefault="00000000">
            <w:pPr>
              <w:pStyle w:val="20"/>
            </w:pPr>
            <w:r>
              <w:t>≤90mg/kg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FA779" w14:textId="77777777" w:rsidR="003054CC" w:rsidRDefault="00000000">
            <w:pPr>
              <w:pStyle w:val="20"/>
            </w:pPr>
            <w:r>
              <w:t>12mg/kg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89CE7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2829FD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9857B" w14:textId="77777777" w:rsidR="003054CC" w:rsidRDefault="00000000">
            <w:pPr>
              <w:pStyle w:val="20"/>
            </w:pPr>
            <w:r>
              <w:t>耐擦洗次数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282D2" w14:textId="77777777" w:rsidR="003054CC" w:rsidRDefault="00000000">
            <w:pPr>
              <w:pStyle w:val="20"/>
            </w:pPr>
            <w:r>
              <w:t xml:space="preserve">≥2000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18289" w14:textId="77777777" w:rsidR="003054CC" w:rsidRDefault="00000000">
            <w:pPr>
              <w:pStyle w:val="20"/>
            </w:pPr>
            <w:r>
              <w:t xml:space="preserve">3500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9B038" w14:textId="77777777" w:rsidR="003054CC" w:rsidRDefault="00000000">
            <w:pPr>
              <w:pStyle w:val="20"/>
            </w:pPr>
            <w:r>
              <w:t>合格</w:t>
            </w:r>
          </w:p>
        </w:tc>
      </w:tr>
    </w:tbl>
    <w:p w14:paraId="6DF9A64A" w14:textId="77777777" w:rsidR="003054CC" w:rsidRDefault="00000000">
      <w:pPr>
        <w:pStyle w:val="4"/>
      </w:pPr>
      <w:r>
        <w:t xml:space="preserve">2.3 </w:t>
      </w:r>
      <w:r>
        <w:t>节水型卫生洁具补充检测</w:t>
      </w:r>
    </w:p>
    <w:p w14:paraId="1D6D4D69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2409"/>
        <w:gridCol w:w="2315"/>
        <w:gridCol w:w="2149"/>
      </w:tblGrid>
      <w:tr w:rsidR="00F47723" w14:paraId="653BD3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F779C" w14:textId="77777777" w:rsidR="003054C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C5391" w14:textId="77777777" w:rsidR="003054CC" w:rsidRDefault="00000000">
            <w:pPr>
              <w:pStyle w:val="20"/>
            </w:pPr>
            <w:r>
              <w:t>标准要求（一级绿色建材）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ECED9" w14:textId="77777777" w:rsidR="003054CC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22756" w14:textId="77777777" w:rsidR="003054CC" w:rsidRDefault="00000000">
            <w:pPr>
              <w:pStyle w:val="20"/>
            </w:pPr>
            <w:r>
              <w:t>合格情况</w:t>
            </w:r>
          </w:p>
        </w:tc>
      </w:tr>
      <w:tr w:rsidR="00F47723" w14:paraId="401731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14362" w14:textId="77777777" w:rsidR="003054CC" w:rsidRDefault="00000000">
            <w:pPr>
              <w:pStyle w:val="20"/>
            </w:pPr>
            <w:r>
              <w:t>坐便器用水量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2DEDD" w14:textId="77777777" w:rsidR="003054CC" w:rsidRDefault="00000000">
            <w:pPr>
              <w:pStyle w:val="20"/>
            </w:pPr>
            <w:r>
              <w:t xml:space="preserve">≤4.8L /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CC370" w14:textId="77777777" w:rsidR="003054CC" w:rsidRDefault="00000000">
            <w:pPr>
              <w:pStyle w:val="20"/>
            </w:pPr>
            <w:r>
              <w:t xml:space="preserve">4.2L /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282F8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511829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FC118" w14:textId="77777777" w:rsidR="003054CC" w:rsidRDefault="00000000">
            <w:pPr>
              <w:pStyle w:val="20"/>
            </w:pPr>
            <w:r>
              <w:t>水龙头流量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F8CC9" w14:textId="77777777" w:rsidR="003054CC" w:rsidRDefault="00000000">
            <w:pPr>
              <w:pStyle w:val="20"/>
            </w:pPr>
            <w:r>
              <w:t>≤9L/min</w:t>
            </w:r>
            <w:r>
              <w:t>（</w:t>
            </w:r>
            <w:r>
              <w:t>0.3MPa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8D768" w14:textId="77777777" w:rsidR="003054CC" w:rsidRDefault="00000000">
            <w:pPr>
              <w:pStyle w:val="20"/>
            </w:pPr>
            <w:r>
              <w:t>7.5L/min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C8933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425E7E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BEACB" w14:textId="77777777" w:rsidR="003054CC" w:rsidRDefault="00000000">
            <w:pPr>
              <w:pStyle w:val="20"/>
            </w:pPr>
            <w:proofErr w:type="gramStart"/>
            <w:r>
              <w:t>水效等级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B34DB" w14:textId="77777777" w:rsidR="003054CC" w:rsidRDefault="00000000">
            <w:pPr>
              <w:pStyle w:val="20"/>
            </w:pPr>
            <w:r>
              <w:t xml:space="preserve">≥1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7777E" w14:textId="77777777" w:rsidR="003054CC" w:rsidRDefault="00000000">
            <w:pPr>
              <w:pStyle w:val="20"/>
            </w:pPr>
            <w:r>
              <w:t xml:space="preserve">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016FC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118D33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7A7C8" w14:textId="77777777" w:rsidR="003054CC" w:rsidRDefault="00000000">
            <w:pPr>
              <w:pStyle w:val="20"/>
            </w:pPr>
            <w:r>
              <w:t>耐腐蚀性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C7626" w14:textId="77777777" w:rsidR="003054CC" w:rsidRDefault="00000000">
            <w:pPr>
              <w:pStyle w:val="20"/>
            </w:pPr>
            <w:r>
              <w:t xml:space="preserve">1000h </w:t>
            </w:r>
            <w:r>
              <w:t>盐雾试验无锈蚀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D8F7B" w14:textId="77777777" w:rsidR="003054CC" w:rsidRDefault="00000000">
            <w:pPr>
              <w:pStyle w:val="20"/>
            </w:pPr>
            <w:r>
              <w:t>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64F4D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244E63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26A5E" w14:textId="77777777" w:rsidR="003054CC" w:rsidRDefault="00000000">
            <w:pPr>
              <w:pStyle w:val="20"/>
            </w:pPr>
            <w:r>
              <w:t>噪声值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78A7E" w14:textId="77777777" w:rsidR="003054CC" w:rsidRDefault="00000000">
            <w:pPr>
              <w:pStyle w:val="20"/>
            </w:pPr>
            <w:r>
              <w:t>≤55dB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8BE72" w14:textId="77777777" w:rsidR="003054CC" w:rsidRDefault="00000000">
            <w:pPr>
              <w:pStyle w:val="20"/>
            </w:pPr>
            <w:r>
              <w:t>48dB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ED781" w14:textId="77777777" w:rsidR="003054CC" w:rsidRDefault="00000000">
            <w:pPr>
              <w:pStyle w:val="20"/>
            </w:pPr>
            <w:r>
              <w:t>合格</w:t>
            </w:r>
          </w:p>
        </w:tc>
      </w:tr>
    </w:tbl>
    <w:p w14:paraId="6E50E350" w14:textId="77777777" w:rsidR="003054CC" w:rsidRDefault="00000000">
      <w:pPr>
        <w:pStyle w:val="4"/>
      </w:pPr>
      <w:r>
        <w:t xml:space="preserve">2.4 </w:t>
      </w:r>
      <w:r>
        <w:t>保温材料（挤塑板）补充检测</w:t>
      </w:r>
    </w:p>
    <w:p w14:paraId="302D6D5F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2453"/>
        <w:gridCol w:w="2418"/>
        <w:gridCol w:w="2075"/>
      </w:tblGrid>
      <w:tr w:rsidR="00F47723" w14:paraId="24EB53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9B259" w14:textId="77777777" w:rsidR="003054CC" w:rsidRDefault="00000000">
            <w:pPr>
              <w:pStyle w:val="20"/>
            </w:pPr>
            <w:r>
              <w:lastRenderedPageBreak/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BDC32" w14:textId="77777777" w:rsidR="003054CC" w:rsidRDefault="00000000">
            <w:pPr>
              <w:pStyle w:val="20"/>
            </w:pPr>
            <w:r>
              <w:t>标准要求（一级绿色建材）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B382B" w14:textId="77777777" w:rsidR="003054CC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68077" w14:textId="77777777" w:rsidR="003054CC" w:rsidRDefault="00000000">
            <w:pPr>
              <w:pStyle w:val="20"/>
            </w:pPr>
            <w:r>
              <w:t>合格情况</w:t>
            </w:r>
          </w:p>
        </w:tc>
      </w:tr>
      <w:tr w:rsidR="00F47723" w14:paraId="599A01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FD7A8" w14:textId="77777777" w:rsidR="003054CC" w:rsidRDefault="00000000">
            <w:pPr>
              <w:pStyle w:val="20"/>
            </w:pPr>
            <w:r>
              <w:t>导热系数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12E15" w14:textId="77777777" w:rsidR="003054CC" w:rsidRDefault="00000000">
            <w:pPr>
              <w:pStyle w:val="20"/>
            </w:pPr>
            <w:r>
              <w:t>≤0.028W/(</w:t>
            </w:r>
            <w:proofErr w:type="spellStart"/>
            <w:r>
              <w:t>m·K</w:t>
            </w:r>
            <w:proofErr w:type="spellEnd"/>
            <w:r>
              <w:t>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1C4C1" w14:textId="77777777" w:rsidR="003054CC" w:rsidRDefault="00000000">
            <w:pPr>
              <w:pStyle w:val="20"/>
            </w:pPr>
            <w:r>
              <w:t>0.026W/(</w:t>
            </w:r>
            <w:proofErr w:type="spellStart"/>
            <w:r>
              <w:t>m·K</w:t>
            </w:r>
            <w:proofErr w:type="spellEnd"/>
            <w:r>
              <w:t>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5F3E2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2021E4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37050" w14:textId="77777777" w:rsidR="003054CC" w:rsidRDefault="00000000">
            <w:pPr>
              <w:pStyle w:val="20"/>
            </w:pPr>
            <w:r>
              <w:t>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85CF1" w14:textId="77777777" w:rsidR="003054CC" w:rsidRDefault="00000000">
            <w:pPr>
              <w:pStyle w:val="20"/>
            </w:pPr>
            <w:r>
              <w:t>≥250kPa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26603" w14:textId="77777777" w:rsidR="003054CC" w:rsidRDefault="00000000">
            <w:pPr>
              <w:pStyle w:val="20"/>
            </w:pPr>
            <w:r>
              <w:t>320kPa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0607A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4185B4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A43A6" w14:textId="77777777" w:rsidR="003054CC" w:rsidRDefault="00000000">
            <w:pPr>
              <w:pStyle w:val="20"/>
            </w:pPr>
            <w:r>
              <w:t>燃烧性能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22140" w14:textId="77777777" w:rsidR="003054CC" w:rsidRDefault="00000000">
            <w:pPr>
              <w:pStyle w:val="20"/>
            </w:pPr>
            <w:r>
              <w:t xml:space="preserve">≥B1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28E4F" w14:textId="77777777" w:rsidR="003054CC" w:rsidRDefault="00000000">
            <w:pPr>
              <w:pStyle w:val="20"/>
            </w:pPr>
            <w:r>
              <w:t xml:space="preserve">B1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A427F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5D59B1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57B22" w14:textId="77777777" w:rsidR="003054CC" w:rsidRDefault="00000000">
            <w:pPr>
              <w:pStyle w:val="20"/>
            </w:pPr>
            <w:r>
              <w:t>尺寸稳定性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19859" w14:textId="77777777" w:rsidR="003054CC" w:rsidRDefault="00000000">
            <w:pPr>
              <w:pStyle w:val="20"/>
            </w:pPr>
            <w:r>
              <w:t>≤1.5%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E75BB" w14:textId="77777777" w:rsidR="003054CC" w:rsidRDefault="00000000">
            <w:pPr>
              <w:pStyle w:val="20"/>
            </w:pPr>
            <w:r>
              <w:t>0.8%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77A40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08AFD3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33908" w14:textId="77777777" w:rsidR="003054CC" w:rsidRDefault="00000000">
            <w:pPr>
              <w:pStyle w:val="20"/>
            </w:pPr>
            <w:r>
              <w:t>甲醛释放量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FBE4C" w14:textId="77777777" w:rsidR="003054CC" w:rsidRDefault="00000000">
            <w:pPr>
              <w:pStyle w:val="20"/>
            </w:pPr>
            <w:r>
              <w:t>≤0.124mg/m³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45402" w14:textId="77777777" w:rsidR="003054CC" w:rsidRDefault="00000000">
            <w:pPr>
              <w:pStyle w:val="20"/>
            </w:pPr>
            <w:r>
              <w:t>0.05mg/m³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7A7DF" w14:textId="77777777" w:rsidR="003054CC" w:rsidRDefault="00000000">
            <w:pPr>
              <w:pStyle w:val="20"/>
            </w:pPr>
            <w:r>
              <w:t>合格</w:t>
            </w:r>
          </w:p>
        </w:tc>
      </w:tr>
    </w:tbl>
    <w:p w14:paraId="5C3EA1A8" w14:textId="77777777" w:rsidR="003054CC" w:rsidRDefault="00000000">
      <w:pPr>
        <w:pStyle w:val="3"/>
      </w:pPr>
      <w:r>
        <w:t xml:space="preserve">3. </w:t>
      </w:r>
      <w:r>
        <w:t>检测结论汇总</w:t>
      </w:r>
    </w:p>
    <w:p w14:paraId="69CC9121" w14:textId="77777777" w:rsidR="003054CC" w:rsidRDefault="00000000">
      <w:pPr>
        <w:pStyle w:val="20"/>
        <w:numPr>
          <w:ilvl w:val="0"/>
          <w:numId w:val="1"/>
        </w:numPr>
      </w:pPr>
      <w:r>
        <w:t>本次补充检测涵盖</w:t>
      </w:r>
      <w:r>
        <w:t xml:space="preserve"> 8 </w:t>
      </w:r>
      <w:proofErr w:type="gramStart"/>
      <w:r>
        <w:t>类核心</w:t>
      </w:r>
      <w:proofErr w:type="gramEnd"/>
      <w:r>
        <w:t>绿色建材，共送检</w:t>
      </w:r>
      <w:r>
        <w:t xml:space="preserve"> 12 </w:t>
      </w:r>
      <w:r>
        <w:t>批次、检测项目</w:t>
      </w:r>
      <w:r>
        <w:t xml:space="preserve"> 68 </w:t>
      </w:r>
      <w:r>
        <w:t>项，全部合格；</w:t>
      </w:r>
    </w:p>
    <w:p w14:paraId="67E89CCA" w14:textId="77777777" w:rsidR="003054CC" w:rsidRDefault="00000000">
      <w:pPr>
        <w:pStyle w:val="20"/>
        <w:numPr>
          <w:ilvl w:val="0"/>
          <w:numId w:val="1"/>
        </w:numPr>
      </w:pPr>
      <w:r>
        <w:t>绿色建材性能指标均达到对应认证等级要求，其中</w:t>
      </w:r>
      <w:r>
        <w:t xml:space="preserve"> 35% </w:t>
      </w:r>
      <w:r>
        <w:t>的指标优于标准限值</w:t>
      </w:r>
      <w:r>
        <w:t xml:space="preserve"> 20% </w:t>
      </w:r>
      <w:r>
        <w:t>以上；</w:t>
      </w:r>
    </w:p>
    <w:p w14:paraId="61D3F09C" w14:textId="77777777" w:rsidR="003054CC" w:rsidRDefault="00000000">
      <w:pPr>
        <w:pStyle w:val="20"/>
        <w:numPr>
          <w:ilvl w:val="0"/>
          <w:numId w:val="1"/>
        </w:numPr>
      </w:pPr>
      <w:r>
        <w:t>环保性能检测结果显示，所有材料有害物质含量均远低于国家标准，满足绿色建筑室内环境要求。</w:t>
      </w:r>
    </w:p>
    <w:p w14:paraId="1AC27AD9" w14:textId="77777777" w:rsidR="003054CC" w:rsidRDefault="00000000">
      <w:pPr>
        <w:pStyle w:val="2"/>
      </w:pPr>
      <w:r>
        <w:t>四、绿色建材施工记录文件</w:t>
      </w:r>
    </w:p>
    <w:p w14:paraId="31EF9912" w14:textId="77777777" w:rsidR="003054CC" w:rsidRDefault="00000000">
      <w:pPr>
        <w:pStyle w:val="3"/>
      </w:pPr>
      <w:r>
        <w:t xml:space="preserve">1. </w:t>
      </w:r>
      <w:r>
        <w:t>施工记录核心内容</w:t>
      </w:r>
    </w:p>
    <w:p w14:paraId="4FD010E5" w14:textId="77777777" w:rsidR="003054CC" w:rsidRDefault="00000000">
      <w:pPr>
        <w:pStyle w:val="20"/>
        <w:numPr>
          <w:ilvl w:val="0"/>
          <w:numId w:val="1"/>
        </w:numPr>
      </w:pPr>
      <w:r>
        <w:t>涵盖进场验收、过程控制、隐蔽工程验收、分项工程验收全流程，按《绿色建材施工质量管控规程》要求记录；</w:t>
      </w:r>
    </w:p>
    <w:p w14:paraId="7C24F45C" w14:textId="77777777" w:rsidR="003054CC" w:rsidRDefault="00000000">
      <w:pPr>
        <w:pStyle w:val="20"/>
        <w:numPr>
          <w:ilvl w:val="0"/>
          <w:numId w:val="1"/>
        </w:numPr>
      </w:pPr>
      <w:r>
        <w:t>记录责任：施工单位技术负责人牵头，监理单位全程见证签字，确保记录真实有效。</w:t>
      </w:r>
    </w:p>
    <w:p w14:paraId="30BF5F17" w14:textId="77777777" w:rsidR="003054CC" w:rsidRDefault="00000000">
      <w:pPr>
        <w:pStyle w:val="3"/>
      </w:pPr>
      <w:r>
        <w:t xml:space="preserve">2. </w:t>
      </w:r>
      <w:r>
        <w:t>关键施工记录清单</w:t>
      </w:r>
    </w:p>
    <w:p w14:paraId="38AFBDF6" w14:textId="77777777" w:rsidR="003054CC" w:rsidRDefault="00000000">
      <w:pPr>
        <w:pStyle w:val="4"/>
      </w:pPr>
      <w:r>
        <w:t xml:space="preserve">2.1 </w:t>
      </w:r>
      <w:r>
        <w:t>绿色建材进场验收记录</w:t>
      </w:r>
    </w:p>
    <w:p w14:paraId="49176095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F47723" w14:paraId="6E6361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10248" w14:textId="77777777" w:rsidR="003054CC" w:rsidRDefault="00000000">
            <w:pPr>
              <w:pStyle w:val="20"/>
            </w:pPr>
            <w:r>
              <w:t>记录名称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148F0" w14:textId="77777777" w:rsidR="003054CC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815A6" w14:textId="77777777" w:rsidR="003054CC" w:rsidRDefault="00000000">
            <w:pPr>
              <w:pStyle w:val="20"/>
            </w:pPr>
            <w:r>
              <w:t>签字确认</w:t>
            </w:r>
          </w:p>
        </w:tc>
      </w:tr>
      <w:tr w:rsidR="00F47723" w14:paraId="7CCC31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F2079" w14:textId="77777777" w:rsidR="003054CC" w:rsidRDefault="00000000">
            <w:pPr>
              <w:pStyle w:val="20"/>
            </w:pPr>
            <w:r>
              <w:lastRenderedPageBreak/>
              <w:t>材料</w:t>
            </w:r>
            <w:proofErr w:type="gramStart"/>
            <w:r>
              <w:t>进场扫码验收</w:t>
            </w:r>
            <w:proofErr w:type="gramEnd"/>
            <w:r>
              <w:t>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DA815" w14:textId="77777777" w:rsidR="003054CC" w:rsidRDefault="00000000">
            <w:pPr>
              <w:pStyle w:val="20"/>
            </w:pPr>
            <w:r>
              <w:t>每批次绿色</w:t>
            </w:r>
            <w:proofErr w:type="gramStart"/>
            <w:r>
              <w:t>建材扫码核验</w:t>
            </w:r>
            <w:proofErr w:type="gramEnd"/>
            <w:r>
              <w:t>（关联标识证书），记录产品名称、规格、数量、生产批次、证书编号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61DA6" w14:textId="77777777" w:rsidR="003054CC" w:rsidRDefault="00000000">
            <w:pPr>
              <w:pStyle w:val="20"/>
            </w:pPr>
            <w:r>
              <w:t>施工员、监理工程师、供应商代表</w:t>
            </w:r>
          </w:p>
        </w:tc>
      </w:tr>
      <w:tr w:rsidR="00F47723" w14:paraId="21A0C5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671BB" w14:textId="77777777" w:rsidR="003054CC" w:rsidRDefault="00000000">
            <w:pPr>
              <w:pStyle w:val="20"/>
            </w:pPr>
            <w:r>
              <w:t>外观质量验收记录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5DD0A" w14:textId="77777777" w:rsidR="003054CC" w:rsidRDefault="00000000">
            <w:pPr>
              <w:pStyle w:val="20"/>
            </w:pPr>
            <w:r>
              <w:t>检查绿色建材外观无破损、变形、污染，尺寸偏差符合要求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D94C2" w14:textId="77777777" w:rsidR="003054CC" w:rsidRDefault="00000000">
            <w:pPr>
              <w:pStyle w:val="20"/>
            </w:pPr>
            <w:r>
              <w:t>质检员、监理工程师</w:t>
            </w:r>
          </w:p>
        </w:tc>
      </w:tr>
      <w:tr w:rsidR="00F47723" w14:paraId="494CB7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DC0F6" w14:textId="77777777" w:rsidR="003054CC" w:rsidRDefault="00000000">
            <w:pPr>
              <w:pStyle w:val="20"/>
            </w:pPr>
            <w:r>
              <w:t>质量证明文件核查记录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07ABB" w14:textId="77777777" w:rsidR="003054CC" w:rsidRDefault="00000000">
            <w:pPr>
              <w:pStyle w:val="20"/>
            </w:pPr>
            <w:r>
              <w:t>核查产品合格证、检测报告、绿色建材标识证书一致性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117D9" w14:textId="77777777" w:rsidR="003054CC" w:rsidRDefault="00000000">
            <w:pPr>
              <w:pStyle w:val="20"/>
            </w:pPr>
            <w:r>
              <w:t>技术负责人、监理工程师</w:t>
            </w:r>
          </w:p>
        </w:tc>
      </w:tr>
    </w:tbl>
    <w:p w14:paraId="1F22B12B" w14:textId="77777777" w:rsidR="003054CC" w:rsidRDefault="00000000">
      <w:pPr>
        <w:pStyle w:val="4"/>
      </w:pPr>
      <w:r>
        <w:t xml:space="preserve">2.2 </w:t>
      </w:r>
      <w:r>
        <w:t>施工过程控制记录</w:t>
      </w:r>
    </w:p>
    <w:p w14:paraId="10F37E50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F47723" w14:paraId="4A05A5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185AC" w14:textId="77777777" w:rsidR="003054CC" w:rsidRDefault="00000000">
            <w:pPr>
              <w:pStyle w:val="20"/>
            </w:pPr>
            <w:r>
              <w:t>记录名称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203AF" w14:textId="77777777" w:rsidR="003054CC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40F24" w14:textId="77777777" w:rsidR="003054CC" w:rsidRDefault="00000000">
            <w:pPr>
              <w:pStyle w:val="20"/>
            </w:pPr>
            <w:r>
              <w:t>记录频率</w:t>
            </w:r>
          </w:p>
        </w:tc>
      </w:tr>
      <w:tr w:rsidR="00F47723" w14:paraId="3441EF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18BE6" w14:textId="77777777" w:rsidR="003054CC" w:rsidRDefault="00000000">
            <w:pPr>
              <w:pStyle w:val="20"/>
            </w:pPr>
            <w:r>
              <w:t>绿色建材施工技术交底记录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0D5DD" w14:textId="77777777" w:rsidR="003054CC" w:rsidRDefault="00000000">
            <w:pPr>
              <w:pStyle w:val="20"/>
            </w:pPr>
            <w:r>
              <w:t>针对不同绿色建材施工工艺（如再生混凝土浇筑、预制护墙板安装）进行专项交底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95AEC" w14:textId="77777777" w:rsidR="003054CC" w:rsidRDefault="00000000">
            <w:pPr>
              <w:pStyle w:val="20"/>
            </w:pPr>
            <w:r>
              <w:t>每分项工程开工前</w:t>
            </w:r>
          </w:p>
        </w:tc>
      </w:tr>
      <w:tr w:rsidR="00F47723" w14:paraId="041D3D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21460" w14:textId="77777777" w:rsidR="003054CC" w:rsidRDefault="00000000">
            <w:pPr>
              <w:pStyle w:val="20"/>
            </w:pPr>
            <w:r>
              <w:t>施工过程巡检记录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47E17" w14:textId="77777777" w:rsidR="003054CC" w:rsidRDefault="00000000">
            <w:pPr>
              <w:pStyle w:val="20"/>
            </w:pPr>
            <w:r>
              <w:t>检查绿色建材安装</w:t>
            </w:r>
            <w:r>
              <w:t xml:space="preserve"> / </w:t>
            </w:r>
            <w:r>
              <w:t>施工质量，重点记录拼接精度、固定方式、环保措施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622AE" w14:textId="77777777" w:rsidR="003054CC" w:rsidRDefault="00000000">
            <w:pPr>
              <w:pStyle w:val="20"/>
            </w:pPr>
            <w:r>
              <w:t>每日记录，监理抽查</w:t>
            </w:r>
          </w:p>
        </w:tc>
      </w:tr>
      <w:tr w:rsidR="00F47723" w14:paraId="1388BB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B9FF2" w14:textId="77777777" w:rsidR="003054CC" w:rsidRDefault="00000000">
            <w:pPr>
              <w:pStyle w:val="20"/>
            </w:pPr>
            <w:r>
              <w:t>环保施工记录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3FD13" w14:textId="77777777" w:rsidR="003054CC" w:rsidRDefault="00000000">
            <w:pPr>
              <w:pStyle w:val="20"/>
            </w:pPr>
            <w:r>
              <w:t>记录绿色建材施工过程中降噪、降尘、废弃物回收情况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0ACF9" w14:textId="77777777" w:rsidR="003054CC" w:rsidRDefault="00000000">
            <w:pPr>
              <w:pStyle w:val="20"/>
            </w:pPr>
            <w:r>
              <w:t>每日记录</w:t>
            </w:r>
          </w:p>
        </w:tc>
      </w:tr>
    </w:tbl>
    <w:p w14:paraId="7F9F3DE7" w14:textId="77777777" w:rsidR="003054CC" w:rsidRDefault="00000000">
      <w:pPr>
        <w:pStyle w:val="4"/>
      </w:pPr>
      <w:r>
        <w:t xml:space="preserve">2.3 </w:t>
      </w:r>
      <w:r>
        <w:t>隐蔽工程验收记录</w:t>
      </w:r>
    </w:p>
    <w:p w14:paraId="1B16C4F3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F47723" w14:paraId="09CA92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E65D5" w14:textId="77777777" w:rsidR="003054CC" w:rsidRDefault="00000000">
            <w:pPr>
              <w:pStyle w:val="20"/>
            </w:pPr>
            <w:r>
              <w:t>隐蔽工程名称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58821" w14:textId="77777777" w:rsidR="003054CC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4151C" w14:textId="77777777" w:rsidR="003054CC" w:rsidRDefault="00000000">
            <w:pPr>
              <w:pStyle w:val="20"/>
            </w:pPr>
            <w:r>
              <w:t>验收人员</w:t>
            </w:r>
          </w:p>
        </w:tc>
      </w:tr>
      <w:tr w:rsidR="00F47723" w14:paraId="7DC078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B2B28" w14:textId="77777777" w:rsidR="003054CC" w:rsidRDefault="00000000">
            <w:pPr>
              <w:pStyle w:val="20"/>
            </w:pPr>
            <w:r>
              <w:lastRenderedPageBreak/>
              <w:t>绿色保温材料铺设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36B9C" w14:textId="77777777" w:rsidR="003054CC" w:rsidRDefault="00000000">
            <w:pPr>
              <w:pStyle w:val="20"/>
            </w:pPr>
            <w:r>
              <w:t>保温板厚度、拼接缝隙、固定方式、防火隔离带设置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3FD7E" w14:textId="77777777" w:rsidR="003054CC" w:rsidRDefault="00000000">
            <w:pPr>
              <w:pStyle w:val="20"/>
            </w:pPr>
            <w:r>
              <w:t>建设、监理、施工、设计单位代表</w:t>
            </w:r>
          </w:p>
        </w:tc>
      </w:tr>
      <w:tr w:rsidR="00F47723" w14:paraId="226E72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0989F" w14:textId="77777777" w:rsidR="003054CC" w:rsidRDefault="00000000">
            <w:pPr>
              <w:pStyle w:val="20"/>
            </w:pPr>
            <w:r>
              <w:t>再生骨料混凝土浇筑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BE766" w14:textId="77777777" w:rsidR="003054CC" w:rsidRDefault="00000000">
            <w:pPr>
              <w:pStyle w:val="20"/>
            </w:pPr>
            <w:r>
              <w:t>浇筑厚度、振捣质量、养护措施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91383" w14:textId="77777777" w:rsidR="003054CC" w:rsidRDefault="00000000">
            <w:pPr>
              <w:pStyle w:val="20"/>
            </w:pPr>
            <w:r>
              <w:t>监理、施工单位代表</w:t>
            </w:r>
          </w:p>
        </w:tc>
      </w:tr>
      <w:tr w:rsidR="00F47723" w14:paraId="6ABDAE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E8C7A" w14:textId="77777777" w:rsidR="003054CC" w:rsidRDefault="00000000">
            <w:pPr>
              <w:pStyle w:val="20"/>
            </w:pPr>
            <w:r>
              <w:t>绿色防水材料施工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FE847" w14:textId="77777777" w:rsidR="003054CC" w:rsidRDefault="00000000">
            <w:pPr>
              <w:pStyle w:val="20"/>
            </w:pPr>
            <w:r>
              <w:t>防水层厚度、涂刷均匀性、搭接长度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EE255" w14:textId="77777777" w:rsidR="003054CC" w:rsidRDefault="00000000">
            <w:pPr>
              <w:pStyle w:val="20"/>
            </w:pPr>
            <w:r>
              <w:t>监理、施工单位代表</w:t>
            </w:r>
          </w:p>
        </w:tc>
      </w:tr>
    </w:tbl>
    <w:p w14:paraId="09EF377E" w14:textId="77777777" w:rsidR="003054CC" w:rsidRDefault="00000000">
      <w:pPr>
        <w:pStyle w:val="4"/>
      </w:pPr>
      <w:r>
        <w:t xml:space="preserve">2.4 </w:t>
      </w:r>
      <w:r>
        <w:t>分项工程验收记录</w:t>
      </w:r>
    </w:p>
    <w:p w14:paraId="3930A1DC" w14:textId="77777777" w:rsidR="003054CC" w:rsidRDefault="003054C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F47723" w14:paraId="18A986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E3A88" w14:textId="77777777" w:rsidR="003054CC" w:rsidRDefault="00000000">
            <w:pPr>
              <w:pStyle w:val="20"/>
            </w:pPr>
            <w:r>
              <w:t>分项工程名称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8436E" w14:textId="77777777" w:rsidR="003054CC" w:rsidRDefault="00000000">
            <w:pPr>
              <w:pStyle w:val="20"/>
            </w:pPr>
            <w:r>
              <w:t>验收依据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FAC80" w14:textId="77777777" w:rsidR="003054CC" w:rsidRDefault="00000000">
            <w:pPr>
              <w:pStyle w:val="20"/>
            </w:pPr>
            <w:r>
              <w:t>验收结果</w:t>
            </w:r>
          </w:p>
        </w:tc>
      </w:tr>
      <w:tr w:rsidR="00F47723" w14:paraId="22D26F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FEB45" w14:textId="77777777" w:rsidR="003054CC" w:rsidRDefault="00000000">
            <w:pPr>
              <w:pStyle w:val="20"/>
            </w:pPr>
            <w:r>
              <w:t>绿色墙</w:t>
            </w:r>
            <w:proofErr w:type="gramStart"/>
            <w:r>
              <w:t>体材</w:t>
            </w:r>
            <w:proofErr w:type="gramEnd"/>
            <w:r>
              <w:t>料砌筑工程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182CC" w14:textId="77777777" w:rsidR="003054CC" w:rsidRDefault="00000000">
            <w:pPr>
              <w:pStyle w:val="20"/>
            </w:pPr>
            <w:r>
              <w:t>《绿色墙</w:t>
            </w:r>
            <w:proofErr w:type="gramStart"/>
            <w:r>
              <w:t>体材</w:t>
            </w:r>
            <w:proofErr w:type="gramEnd"/>
            <w:r>
              <w:t>料施工质量验收标准》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37F96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76CF3A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F77A5" w14:textId="77777777" w:rsidR="003054CC" w:rsidRDefault="00000000">
            <w:pPr>
              <w:pStyle w:val="20"/>
            </w:pPr>
            <w:r>
              <w:t>绿色装饰材料安装工程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DE988" w14:textId="77777777" w:rsidR="003054CC" w:rsidRDefault="00000000">
            <w:pPr>
              <w:pStyle w:val="20"/>
            </w:pPr>
            <w:r>
              <w:t>《装配式内装修工程质量验收规范》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4D228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3F5D1A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25DE6" w14:textId="77777777" w:rsidR="003054CC" w:rsidRDefault="00000000">
            <w:pPr>
              <w:pStyle w:val="20"/>
            </w:pPr>
            <w:r>
              <w:t>绿色防水工程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8EEC9" w14:textId="77777777" w:rsidR="003054CC" w:rsidRDefault="00000000">
            <w:pPr>
              <w:pStyle w:val="20"/>
            </w:pPr>
            <w:r>
              <w:t>《屋面工程技术规范》《地下防水工程质量验收规范》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D71A1" w14:textId="77777777" w:rsidR="003054CC" w:rsidRDefault="00000000">
            <w:pPr>
              <w:pStyle w:val="20"/>
            </w:pPr>
            <w:r>
              <w:t>合格</w:t>
            </w:r>
          </w:p>
        </w:tc>
      </w:tr>
      <w:tr w:rsidR="00F47723" w14:paraId="7C66E2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A51A3" w14:textId="77777777" w:rsidR="003054CC" w:rsidRDefault="00000000">
            <w:pPr>
              <w:pStyle w:val="20"/>
            </w:pPr>
            <w:r>
              <w:t>绿色混凝土结构工程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ABD45" w14:textId="77777777" w:rsidR="003054CC" w:rsidRDefault="00000000">
            <w:pPr>
              <w:pStyle w:val="20"/>
            </w:pPr>
            <w:r>
              <w:t>《混凝土结构工程施工质量验收规范》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BDF01" w14:textId="77777777" w:rsidR="003054CC" w:rsidRDefault="00000000">
            <w:pPr>
              <w:pStyle w:val="20"/>
            </w:pPr>
            <w:r>
              <w:t>合格</w:t>
            </w:r>
          </w:p>
        </w:tc>
      </w:tr>
    </w:tbl>
    <w:p w14:paraId="11FF0C9A" w14:textId="77777777" w:rsidR="003054CC" w:rsidRDefault="00000000">
      <w:pPr>
        <w:pStyle w:val="3"/>
      </w:pPr>
      <w:r>
        <w:t xml:space="preserve">3. </w:t>
      </w:r>
      <w:r>
        <w:t>记录归档要求</w:t>
      </w:r>
    </w:p>
    <w:p w14:paraId="009321ED" w14:textId="77777777" w:rsidR="003054CC" w:rsidRDefault="00000000">
      <w:pPr>
        <w:pStyle w:val="20"/>
        <w:numPr>
          <w:ilvl w:val="0"/>
          <w:numId w:val="1"/>
        </w:numPr>
      </w:pPr>
      <w:r>
        <w:t>所有施工</w:t>
      </w:r>
      <w:proofErr w:type="gramStart"/>
      <w:r>
        <w:t>记录按</w:t>
      </w:r>
      <w:proofErr w:type="gramEnd"/>
      <w:r>
        <w:t>专业分类整理，编号与图纸编号对应，</w:t>
      </w:r>
      <w:proofErr w:type="gramStart"/>
      <w:r>
        <w:t>附施工</w:t>
      </w:r>
      <w:proofErr w:type="gramEnd"/>
      <w:r>
        <w:t>过程影像资料（照片、视频）；</w:t>
      </w:r>
    </w:p>
    <w:p w14:paraId="27893A7F" w14:textId="77777777" w:rsidR="003054CC" w:rsidRDefault="00000000">
      <w:pPr>
        <w:pStyle w:val="20"/>
        <w:numPr>
          <w:ilvl w:val="0"/>
          <w:numId w:val="1"/>
        </w:numPr>
      </w:pPr>
      <w:r>
        <w:t>记录采用纸质</w:t>
      </w:r>
      <w:r>
        <w:t xml:space="preserve"> + </w:t>
      </w:r>
      <w:proofErr w:type="gramStart"/>
      <w:r>
        <w:t>电子双</w:t>
      </w:r>
      <w:proofErr w:type="gramEnd"/>
      <w:r>
        <w:t>备份，纸质版装订成册，电子版存储于专用硬盘，保存期限</w:t>
      </w:r>
      <w:r>
        <w:t xml:space="preserve">≥15 </w:t>
      </w:r>
      <w:r>
        <w:t>年；</w:t>
      </w:r>
    </w:p>
    <w:p w14:paraId="4CC71428" w14:textId="40778F14" w:rsidR="003054CC" w:rsidRDefault="00000000" w:rsidP="00F47723">
      <w:pPr>
        <w:pStyle w:val="20"/>
        <w:numPr>
          <w:ilvl w:val="0"/>
          <w:numId w:val="1"/>
        </w:numPr>
        <w:rPr>
          <w:rFonts w:hint="eastAsia"/>
        </w:rPr>
      </w:pPr>
      <w:r>
        <w:t>竣工后同步移交建设单位及当地建设工程质量监督站备案。</w:t>
      </w:r>
    </w:p>
    <w:sectPr w:rsidR="003054C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7DD3"/>
    <w:multiLevelType w:val="multilevel"/>
    <w:tmpl w:val="C634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257EA"/>
    <w:multiLevelType w:val="hybridMultilevel"/>
    <w:tmpl w:val="C574A644"/>
    <w:lvl w:ilvl="0" w:tplc="1E7E119E">
      <w:start w:val="1"/>
      <w:numFmt w:val="bullet"/>
      <w:lvlText w:val="●"/>
      <w:lvlJc w:val="left"/>
      <w:pPr>
        <w:ind w:left="720" w:hanging="360"/>
      </w:pPr>
    </w:lvl>
    <w:lvl w:ilvl="1" w:tplc="1C52DC5A">
      <w:start w:val="1"/>
      <w:numFmt w:val="bullet"/>
      <w:lvlText w:val="○"/>
      <w:lvlJc w:val="left"/>
      <w:pPr>
        <w:ind w:left="1440" w:hanging="360"/>
      </w:pPr>
    </w:lvl>
    <w:lvl w:ilvl="2" w:tplc="F28C680C">
      <w:start w:val="1"/>
      <w:numFmt w:val="bullet"/>
      <w:lvlText w:val="■"/>
      <w:lvlJc w:val="left"/>
      <w:pPr>
        <w:ind w:left="2160" w:hanging="360"/>
      </w:pPr>
    </w:lvl>
    <w:lvl w:ilvl="3" w:tplc="140C84C0">
      <w:start w:val="1"/>
      <w:numFmt w:val="bullet"/>
      <w:lvlText w:val="●"/>
      <w:lvlJc w:val="left"/>
      <w:pPr>
        <w:ind w:left="2880" w:hanging="360"/>
      </w:pPr>
    </w:lvl>
    <w:lvl w:ilvl="4" w:tplc="2E20C916">
      <w:start w:val="1"/>
      <w:numFmt w:val="bullet"/>
      <w:lvlText w:val="○"/>
      <w:lvlJc w:val="left"/>
      <w:pPr>
        <w:ind w:left="3600" w:hanging="360"/>
      </w:pPr>
    </w:lvl>
    <w:lvl w:ilvl="5" w:tplc="C5829C40">
      <w:start w:val="1"/>
      <w:numFmt w:val="bullet"/>
      <w:lvlText w:val="■"/>
      <w:lvlJc w:val="left"/>
      <w:pPr>
        <w:ind w:left="4320" w:hanging="360"/>
      </w:pPr>
    </w:lvl>
    <w:lvl w:ilvl="6" w:tplc="BB96DC54">
      <w:start w:val="1"/>
      <w:numFmt w:val="bullet"/>
      <w:lvlText w:val="●"/>
      <w:lvlJc w:val="left"/>
      <w:pPr>
        <w:ind w:left="5040" w:hanging="360"/>
      </w:pPr>
    </w:lvl>
    <w:lvl w:ilvl="7" w:tplc="19260A9E">
      <w:start w:val="1"/>
      <w:numFmt w:val="bullet"/>
      <w:lvlText w:val="●"/>
      <w:lvlJc w:val="left"/>
      <w:pPr>
        <w:ind w:left="5760" w:hanging="360"/>
      </w:pPr>
    </w:lvl>
    <w:lvl w:ilvl="8" w:tplc="B7DC2464">
      <w:start w:val="1"/>
      <w:numFmt w:val="bullet"/>
      <w:lvlText w:val="●"/>
      <w:lvlJc w:val="left"/>
      <w:pPr>
        <w:ind w:left="6480" w:hanging="360"/>
      </w:pPr>
    </w:lvl>
  </w:abstractNum>
  <w:num w:numId="1" w16cid:durableId="129914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CC"/>
    <w:rsid w:val="003054CC"/>
    <w:rsid w:val="00A64C00"/>
    <w:rsid w:val="00F4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531A0"/>
  <w15:docId w15:val="{770B6F6C-33F3-4611-9E26-9BCF333E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2181</Words>
  <Characters>2836</Characters>
  <Application>Microsoft Office Word</Application>
  <DocSecurity>0</DocSecurity>
  <Lines>2836</Lines>
  <Paragraphs>456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2026-03-21T08:27:00Z</dcterms:created>
  <dcterms:modified xsi:type="dcterms:W3CDTF">2026-03-21T08:28:00Z</dcterms:modified>
</cp:coreProperties>
</file>