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8546" w14:textId="75F04959" w:rsidR="00D81ADF" w:rsidRDefault="00000000">
      <w:pPr>
        <w:pStyle w:val="1"/>
      </w:pPr>
      <w:r>
        <w:t>非传统水源利用专项文件</w:t>
      </w:r>
    </w:p>
    <w:p w14:paraId="3AFEC963" w14:textId="77777777" w:rsidR="00D81ADF" w:rsidRDefault="00000000">
      <w:pPr>
        <w:pStyle w:val="2"/>
      </w:pPr>
      <w:r>
        <w:t>一、非传统水源利用方案及当地主管部门许可</w:t>
      </w:r>
    </w:p>
    <w:p w14:paraId="5B80B793" w14:textId="77777777" w:rsidR="00D81ADF" w:rsidRDefault="00000000">
      <w:pPr>
        <w:pStyle w:val="3"/>
      </w:pPr>
      <w:r>
        <w:t xml:space="preserve">1. </w:t>
      </w:r>
      <w:r>
        <w:t>方案设计依据与原则</w:t>
      </w:r>
    </w:p>
    <w:p w14:paraId="740F6FB8" w14:textId="77777777" w:rsidR="00D81ADF" w:rsidRDefault="00000000">
      <w:pPr>
        <w:pStyle w:val="4"/>
      </w:pPr>
      <w:r>
        <w:t xml:space="preserve">1.1 </w:t>
      </w:r>
      <w:r>
        <w:t>核心依据</w:t>
      </w:r>
    </w:p>
    <w:p w14:paraId="0F3DE693" w14:textId="77777777" w:rsidR="00D81ADF" w:rsidRDefault="00000000">
      <w:pPr>
        <w:pStyle w:val="20"/>
        <w:numPr>
          <w:ilvl w:val="0"/>
          <w:numId w:val="1"/>
        </w:numPr>
      </w:pPr>
      <w:r>
        <w:t>法律法规：《中华人民共和国水法》《取水许可管理办法》、《安徽省节约用水条例》</w:t>
      </w:r>
    </w:p>
    <w:p w14:paraId="54C34B46" w14:textId="77777777" w:rsidR="00D81ADF" w:rsidRDefault="00000000">
      <w:pPr>
        <w:pStyle w:val="20"/>
        <w:numPr>
          <w:ilvl w:val="0"/>
          <w:numId w:val="1"/>
        </w:numPr>
      </w:pPr>
      <w:r>
        <w:t>技术规范：《建筑与小区雨水利用工程技术规范》（</w:t>
      </w:r>
      <w:r>
        <w:t>GB 50400-2016</w:t>
      </w:r>
      <w:r>
        <w:t>）、《城市污水再生利用</w:t>
      </w:r>
      <w:r>
        <w:t xml:space="preserve"> </w:t>
      </w:r>
      <w:r>
        <w:t>景观环境用水水质》（</w:t>
      </w:r>
      <w:r>
        <w:t>GB/T 18921-2019</w:t>
      </w:r>
      <w:r>
        <w:t>）</w:t>
      </w:r>
    </w:p>
    <w:p w14:paraId="632BAD45" w14:textId="77777777" w:rsidR="00D81ADF" w:rsidRDefault="00000000">
      <w:pPr>
        <w:pStyle w:val="20"/>
        <w:numPr>
          <w:ilvl w:val="0"/>
          <w:numId w:val="1"/>
        </w:numPr>
      </w:pPr>
      <w:r>
        <w:t>地方要求：《黄山市水资源管理办法》《黄山市城市节约用水管理实施细则》</w:t>
      </w:r>
    </w:p>
    <w:p w14:paraId="1DA31F0A" w14:textId="77777777" w:rsidR="00D81ADF" w:rsidRDefault="00000000">
      <w:pPr>
        <w:pStyle w:val="4"/>
      </w:pPr>
      <w:r>
        <w:t xml:space="preserve">1.2 </w:t>
      </w:r>
      <w:r>
        <w:t>利用原则</w:t>
      </w:r>
    </w:p>
    <w:p w14:paraId="15EA767C" w14:textId="77777777" w:rsidR="00D81ADF" w:rsidRDefault="00000000">
      <w:pPr>
        <w:pStyle w:val="20"/>
        <w:numPr>
          <w:ilvl w:val="0"/>
          <w:numId w:val="1"/>
        </w:numPr>
      </w:pPr>
      <w:r>
        <w:t>合</w:t>
      </w:r>
      <w:proofErr w:type="gramStart"/>
      <w:r>
        <w:t>规</w:t>
      </w:r>
      <w:proofErr w:type="gramEnd"/>
      <w:r>
        <w:t>优先：严格遵循取水许可管理规定，先审批后建设，确保手续齐全；</w:t>
      </w:r>
    </w:p>
    <w:p w14:paraId="5ED04132" w14:textId="77777777" w:rsidR="00D81ADF" w:rsidRDefault="00000000">
      <w:pPr>
        <w:pStyle w:val="20"/>
        <w:numPr>
          <w:ilvl w:val="0"/>
          <w:numId w:val="1"/>
        </w:numPr>
      </w:pPr>
      <w:r>
        <w:t>生态适配：非传统水源仅用于绿化灌溉、景观水体补水，不用于生活饮用及食品加工；</w:t>
      </w:r>
    </w:p>
    <w:p w14:paraId="7662064F" w14:textId="77777777" w:rsidR="00D81ADF" w:rsidRDefault="00000000">
      <w:pPr>
        <w:pStyle w:val="20"/>
        <w:numPr>
          <w:ilvl w:val="0"/>
          <w:numId w:val="1"/>
        </w:numPr>
      </w:pPr>
      <w:r>
        <w:t>节水高效：最大化利用雨水资源，减少市政自来水依赖，提升水资源循环利用率；</w:t>
      </w:r>
    </w:p>
    <w:p w14:paraId="2998FB2A" w14:textId="77777777" w:rsidR="00D81ADF" w:rsidRDefault="00000000">
      <w:pPr>
        <w:pStyle w:val="20"/>
        <w:numPr>
          <w:ilvl w:val="0"/>
          <w:numId w:val="1"/>
        </w:numPr>
      </w:pPr>
      <w:r>
        <w:t>安全可控：建立水质检测与处理体系，避免水体污染影响历史街区生态环境。</w:t>
      </w:r>
    </w:p>
    <w:p w14:paraId="6CE8347A" w14:textId="77777777" w:rsidR="00D81ADF" w:rsidRDefault="00000000">
      <w:pPr>
        <w:pStyle w:val="3"/>
      </w:pPr>
      <w:r>
        <w:t xml:space="preserve">2. </w:t>
      </w:r>
      <w:r>
        <w:t>非传统水源类型及利用方案</w:t>
      </w:r>
    </w:p>
    <w:p w14:paraId="23320B55" w14:textId="77777777" w:rsidR="00D81ADF" w:rsidRDefault="00000000">
      <w:pPr>
        <w:pStyle w:val="4"/>
      </w:pPr>
      <w:r>
        <w:t xml:space="preserve">2.1 </w:t>
      </w:r>
      <w:r>
        <w:t>水源类型选择</w:t>
      </w:r>
    </w:p>
    <w:p w14:paraId="51E97BA4" w14:textId="77777777" w:rsidR="00D81ADF" w:rsidRDefault="00000000">
      <w:pPr>
        <w:pStyle w:val="20"/>
        <w:numPr>
          <w:ilvl w:val="0"/>
          <w:numId w:val="1"/>
        </w:numPr>
      </w:pPr>
      <w:r>
        <w:t>选用</w:t>
      </w:r>
      <w:r>
        <w:rPr>
          <w:b/>
          <w:bCs/>
        </w:rPr>
        <w:t>屋面雨水收集利用</w:t>
      </w:r>
      <w:r>
        <w:t>（核心非传统水源），无再生水可用条件（项目周边无市政再生水管网），不涉及地下水开采（历史街区为地下水限制开采区）。</w:t>
      </w:r>
    </w:p>
    <w:p w14:paraId="05393286" w14:textId="77777777" w:rsidR="00D81ADF" w:rsidRDefault="00000000">
      <w:pPr>
        <w:pStyle w:val="20"/>
        <w:numPr>
          <w:ilvl w:val="0"/>
          <w:numId w:val="1"/>
        </w:numPr>
      </w:pPr>
      <w:r>
        <w:t>雨水收集范围：建筑屋面（原有</w:t>
      </w:r>
      <w:r>
        <w:t xml:space="preserve"> 300</w:t>
      </w:r>
      <w:r>
        <w:t>㎡</w:t>
      </w:r>
      <w:r>
        <w:t xml:space="preserve">+ </w:t>
      </w:r>
      <w:r>
        <w:t>新增东侧屋面</w:t>
      </w:r>
      <w:r>
        <w:t xml:space="preserve"> 120</w:t>
      </w:r>
      <w:r>
        <w:t>㎡），总收集面积</w:t>
      </w:r>
      <w:r>
        <w:t xml:space="preserve"> 420</w:t>
      </w:r>
      <w:r>
        <w:t>㎡，与光伏系统、景观绿化共享屋面空间，</w:t>
      </w:r>
      <w:proofErr w:type="gramStart"/>
      <w:r>
        <w:t>不</w:t>
      </w:r>
      <w:proofErr w:type="gramEnd"/>
      <w:r>
        <w:t>额外占用土地资源。</w:t>
      </w:r>
    </w:p>
    <w:p w14:paraId="7E540063" w14:textId="77777777" w:rsidR="00D81ADF" w:rsidRDefault="00000000">
      <w:pPr>
        <w:pStyle w:val="4"/>
      </w:pPr>
      <w:r>
        <w:t xml:space="preserve">2.2 </w:t>
      </w:r>
      <w:r>
        <w:t>系统设计方案</w:t>
      </w:r>
    </w:p>
    <w:p w14:paraId="779FE1A1" w14:textId="77777777" w:rsidR="00D81ADF" w:rsidRDefault="00D81A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5"/>
        <w:gridCol w:w="2368"/>
        <w:gridCol w:w="2362"/>
        <w:gridCol w:w="2176"/>
      </w:tblGrid>
      <w:tr w:rsidR="009F5EB4" w14:paraId="42411B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FCD81" w14:textId="77777777" w:rsidR="00D81ADF" w:rsidRDefault="00000000">
            <w:pPr>
              <w:pStyle w:val="20"/>
            </w:pPr>
            <w:r>
              <w:t>系统环节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BBCFB" w14:textId="77777777" w:rsidR="00D81ADF" w:rsidRDefault="00000000">
            <w:pPr>
              <w:pStyle w:val="20"/>
            </w:pPr>
            <w:r>
              <w:t>设计内容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DD156" w14:textId="77777777" w:rsidR="00D81ADF" w:rsidRDefault="00000000">
            <w:pPr>
              <w:pStyle w:val="20"/>
            </w:pPr>
            <w:r>
              <w:t>核心参数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49626" w14:textId="77777777" w:rsidR="00D81ADF" w:rsidRDefault="00000000">
            <w:pPr>
              <w:pStyle w:val="20"/>
            </w:pPr>
            <w:r>
              <w:t>衔接说明</w:t>
            </w:r>
          </w:p>
        </w:tc>
      </w:tr>
      <w:tr w:rsidR="009F5EB4" w14:paraId="12120B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09172" w14:textId="77777777" w:rsidR="00D81ADF" w:rsidRDefault="00000000">
            <w:pPr>
              <w:pStyle w:val="20"/>
            </w:pPr>
            <w:r>
              <w:lastRenderedPageBreak/>
              <w:t>收集系统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8A014" w14:textId="77777777" w:rsidR="00D81ADF" w:rsidRDefault="00000000">
            <w:pPr>
              <w:pStyle w:val="20"/>
            </w:pPr>
            <w:r>
              <w:t>屋面雨水经檐沟收集，设置雨水斗（</w:t>
            </w:r>
            <w:r>
              <w:t xml:space="preserve">87 </w:t>
            </w:r>
            <w:r>
              <w:t>型，</w:t>
            </w:r>
            <w:r>
              <w:t>DN100</w:t>
            </w:r>
            <w:r>
              <w:t>），初期</w:t>
            </w:r>
            <w:proofErr w:type="gramStart"/>
            <w:r>
              <w:t>雨水弃流装置</w:t>
            </w:r>
            <w:proofErr w:type="gramEnd"/>
            <w:r>
              <w:t>（</w:t>
            </w:r>
            <w:proofErr w:type="gramStart"/>
            <w:r>
              <w:t>弃流体积</w:t>
            </w:r>
            <w:proofErr w:type="gramEnd"/>
            <w:r>
              <w:t xml:space="preserve"> 0.5m³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1D4B1" w14:textId="77777777" w:rsidR="00D81ADF" w:rsidRDefault="00000000">
            <w:pPr>
              <w:pStyle w:val="20"/>
            </w:pPr>
            <w:proofErr w:type="gramStart"/>
            <w:r>
              <w:t>初期弃流强度</w:t>
            </w:r>
            <w:proofErr w:type="gramEnd"/>
            <w:r>
              <w:t>：</w:t>
            </w:r>
            <w:r>
              <w:t xml:space="preserve">2mm </w:t>
            </w:r>
            <w:r>
              <w:t>降雨，</w:t>
            </w:r>
            <w:proofErr w:type="gramStart"/>
            <w:r>
              <w:t>弃流时间</w:t>
            </w:r>
            <w:proofErr w:type="gramEnd"/>
            <w:r>
              <w:t xml:space="preserve"> 3min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95156" w14:textId="77777777" w:rsidR="00D81ADF" w:rsidRDefault="00000000">
            <w:pPr>
              <w:pStyle w:val="20"/>
            </w:pPr>
            <w:r>
              <w:t>接入原有雨水管网，与景观排水系统协同</w:t>
            </w:r>
          </w:p>
        </w:tc>
      </w:tr>
      <w:tr w:rsidR="009F5EB4" w14:paraId="59C6A8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4EE95" w14:textId="77777777" w:rsidR="00D81ADF" w:rsidRDefault="00000000">
            <w:pPr>
              <w:pStyle w:val="20"/>
            </w:pPr>
            <w:r>
              <w:t>处理系统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1AD69" w14:textId="77777777" w:rsidR="00D81ADF" w:rsidRDefault="00000000">
            <w:pPr>
              <w:pStyle w:val="20"/>
            </w:pPr>
            <w:r>
              <w:t>石英砂过滤罐（型号</w:t>
            </w:r>
            <w:r>
              <w:t xml:space="preserve"> GL-800</w:t>
            </w:r>
            <w:r>
              <w:t>，处理流量</w:t>
            </w:r>
            <w:r>
              <w:t xml:space="preserve"> 5m³/h</w:t>
            </w:r>
            <w:r>
              <w:t>）</w:t>
            </w:r>
            <w:r>
              <w:t xml:space="preserve">+ </w:t>
            </w:r>
            <w:r>
              <w:t>紫外线消毒器（型号</w:t>
            </w:r>
            <w:r>
              <w:t xml:space="preserve"> ZWX-30</w:t>
            </w:r>
            <w:r>
              <w:t>，功率</w:t>
            </w:r>
            <w:r>
              <w:t xml:space="preserve"> 30W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66279" w14:textId="77777777" w:rsidR="00D81ADF" w:rsidRDefault="00000000">
            <w:pPr>
              <w:pStyle w:val="20"/>
            </w:pPr>
            <w:r>
              <w:t>过滤精度</w:t>
            </w:r>
            <w:r>
              <w:t xml:space="preserve"> 100μm</w:t>
            </w:r>
            <w:r>
              <w:t>，消毒接触时间</w:t>
            </w:r>
            <w:r>
              <w:t>≥30s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C80D1" w14:textId="77777777" w:rsidR="00D81ADF" w:rsidRDefault="00000000">
            <w:pPr>
              <w:pStyle w:val="20"/>
            </w:pPr>
            <w:r>
              <w:t>处理后雨水存储于原有</w:t>
            </w:r>
            <w:r>
              <w:t xml:space="preserve"> 8m³ </w:t>
            </w:r>
            <w:r>
              <w:t>调蓄池</w:t>
            </w:r>
          </w:p>
        </w:tc>
      </w:tr>
      <w:tr w:rsidR="009F5EB4" w14:paraId="6CDD3D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DF4A9" w14:textId="77777777" w:rsidR="00D81ADF" w:rsidRDefault="00000000">
            <w:pPr>
              <w:pStyle w:val="20"/>
            </w:pPr>
            <w:r>
              <w:t>输配系统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FCFD0" w14:textId="77777777" w:rsidR="00D81ADF" w:rsidRDefault="00000000">
            <w:pPr>
              <w:pStyle w:val="20"/>
            </w:pPr>
            <w:r>
              <w:t xml:space="preserve">PE </w:t>
            </w:r>
            <w:r>
              <w:t>给水管（</w:t>
            </w:r>
            <w:r>
              <w:t>DN50-DN25</w:t>
            </w:r>
            <w:r>
              <w:t>），分区设置流量计量表（</w:t>
            </w:r>
            <w:r>
              <w:t>LXSG-50/LXSG-25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41EEE" w14:textId="77777777" w:rsidR="00D81ADF" w:rsidRDefault="00000000">
            <w:pPr>
              <w:pStyle w:val="20"/>
            </w:pPr>
            <w:r>
              <w:t>工作压力</w:t>
            </w:r>
            <w:r>
              <w:t xml:space="preserve"> 0.25MPa</w:t>
            </w:r>
            <w:r>
              <w:t>，管网漏损率</w:t>
            </w:r>
            <w:r>
              <w:t>≤2%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34510" w14:textId="77777777" w:rsidR="00D81ADF" w:rsidRDefault="00000000">
            <w:pPr>
              <w:pStyle w:val="20"/>
            </w:pPr>
            <w:r>
              <w:t>与绿化灌溉、景观水体补水支管直接衔接</w:t>
            </w:r>
          </w:p>
        </w:tc>
      </w:tr>
      <w:tr w:rsidR="009F5EB4" w14:paraId="206836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D48AB" w14:textId="77777777" w:rsidR="00D81ADF" w:rsidRDefault="00000000">
            <w:pPr>
              <w:pStyle w:val="20"/>
            </w:pPr>
            <w:r>
              <w:t>回用系统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9C254" w14:textId="77777777" w:rsidR="00D81ADF" w:rsidRDefault="00000000">
            <w:pPr>
              <w:pStyle w:val="20"/>
            </w:pPr>
            <w:r>
              <w:t>绿化灌溉：滴灌</w:t>
            </w:r>
            <w:r>
              <w:t xml:space="preserve"> / </w:t>
            </w:r>
            <w:r>
              <w:t>微喷灌（水利用系数</w:t>
            </w:r>
            <w:r>
              <w:t xml:space="preserve"> 0.9</w:t>
            </w:r>
            <w:r>
              <w:t>）；景观补水：月牙池自动补水（水位联动控制）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0F43E" w14:textId="77777777" w:rsidR="00D81ADF" w:rsidRDefault="00000000">
            <w:pPr>
              <w:pStyle w:val="20"/>
            </w:pPr>
            <w:r>
              <w:t>年回用总量</w:t>
            </w:r>
            <w:r>
              <w:t xml:space="preserve"> 360.1m³</w:t>
            </w:r>
            <w:r>
              <w:t>（优化后）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6E5BD" w14:textId="77777777" w:rsidR="00D81ADF" w:rsidRDefault="00000000">
            <w:pPr>
              <w:pStyle w:val="20"/>
            </w:pPr>
            <w:r>
              <w:t>与原有灌溉、景观系统控制逻辑统一</w:t>
            </w:r>
          </w:p>
        </w:tc>
      </w:tr>
    </w:tbl>
    <w:p w14:paraId="590C8BE7" w14:textId="77777777" w:rsidR="00D81ADF" w:rsidRDefault="00000000">
      <w:pPr>
        <w:pStyle w:val="3"/>
      </w:pPr>
      <w:r>
        <w:t xml:space="preserve">3. </w:t>
      </w:r>
      <w:r>
        <w:t>当地主管部门许可流程及材料</w:t>
      </w:r>
    </w:p>
    <w:p w14:paraId="516006CA" w14:textId="77777777" w:rsidR="00D81ADF" w:rsidRDefault="00000000">
      <w:pPr>
        <w:pStyle w:val="4"/>
      </w:pPr>
      <w:r>
        <w:t xml:space="preserve">3.1 </w:t>
      </w:r>
      <w:r>
        <w:t>许可主管部门</w:t>
      </w:r>
    </w:p>
    <w:p w14:paraId="6BF16678" w14:textId="77777777" w:rsidR="00D81ADF" w:rsidRDefault="00000000">
      <w:pPr>
        <w:pStyle w:val="20"/>
        <w:numPr>
          <w:ilvl w:val="0"/>
          <w:numId w:val="1"/>
        </w:numPr>
      </w:pPr>
      <w:r>
        <w:t>审批机关：黄山市水利局（市级取水许可权限，雨水利用属于无需缴纳水资源费的取水类型）</w:t>
      </w:r>
    </w:p>
    <w:p w14:paraId="26F509CC" w14:textId="77777777" w:rsidR="00D81ADF" w:rsidRDefault="00000000">
      <w:pPr>
        <w:pStyle w:val="20"/>
        <w:numPr>
          <w:ilvl w:val="0"/>
          <w:numId w:val="1"/>
        </w:numPr>
      </w:pPr>
      <w:r>
        <w:t>备案机关：歙县水利局（项目属地管理，竣工后备案）</w:t>
      </w:r>
    </w:p>
    <w:p w14:paraId="2185A8DC" w14:textId="77777777" w:rsidR="00D81ADF" w:rsidRDefault="00000000">
      <w:pPr>
        <w:pStyle w:val="4"/>
      </w:pPr>
      <w:r>
        <w:t xml:space="preserve">3.2 </w:t>
      </w:r>
      <w:r>
        <w:t>许可办理流程</w:t>
      </w:r>
    </w:p>
    <w:p w14:paraId="1FABB9EB" w14:textId="77777777" w:rsidR="00D81A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前期准备</w:t>
      </w:r>
      <w:r>
        <w:t>：编制《建设项目水资源论证表》（取水量较小，无需编制报告书）；</w:t>
      </w:r>
    </w:p>
    <w:p w14:paraId="1A08367A" w14:textId="77777777" w:rsidR="00D81A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申请提交</w:t>
      </w:r>
      <w:r>
        <w:t>：向黄山市水利局提交取水许可申请，附相关材料（见</w:t>
      </w:r>
      <w:r>
        <w:t xml:space="preserve"> 3.3</w:t>
      </w:r>
      <w:r>
        <w:t>）；</w:t>
      </w:r>
    </w:p>
    <w:p w14:paraId="481EB273" w14:textId="77777777" w:rsidR="00D81A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审查审批</w:t>
      </w:r>
      <w:r>
        <w:t>：水利部门</w:t>
      </w:r>
      <w:r>
        <w:t xml:space="preserve"> 20 </w:t>
      </w:r>
      <w:proofErr w:type="gramStart"/>
      <w:r>
        <w:t>个</w:t>
      </w:r>
      <w:proofErr w:type="gramEnd"/>
      <w:r>
        <w:t>工作日内完成初审，</w:t>
      </w:r>
      <w:r>
        <w:t xml:space="preserve">15 </w:t>
      </w:r>
      <w:proofErr w:type="gramStart"/>
      <w:r>
        <w:t>个</w:t>
      </w:r>
      <w:proofErr w:type="gramEnd"/>
      <w:r>
        <w:t>工作日内</w:t>
      </w:r>
      <w:proofErr w:type="gramStart"/>
      <w:r>
        <w:t>作出</w:t>
      </w:r>
      <w:proofErr w:type="gramEnd"/>
      <w:r>
        <w:t>审批决定，签发《取水申请批准文件》；</w:t>
      </w:r>
    </w:p>
    <w:p w14:paraId="5CB0AE3B" w14:textId="77777777" w:rsidR="00D81A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工程建设</w:t>
      </w:r>
      <w:r>
        <w:t>：按批准方案建设雨水收集、处理、输配系统；</w:t>
      </w:r>
    </w:p>
    <w:p w14:paraId="01190014" w14:textId="77777777" w:rsidR="00D81A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lastRenderedPageBreak/>
        <w:t>试运行备案</w:t>
      </w:r>
      <w:r>
        <w:t>：系统试运行</w:t>
      </w:r>
      <w:r>
        <w:t xml:space="preserve"> 30 </w:t>
      </w:r>
      <w:r>
        <w:t>日后，向歙县水利局提交试运行报告及计量设施认证材料，申请备案；</w:t>
      </w:r>
    </w:p>
    <w:p w14:paraId="3724AF4C" w14:textId="77777777" w:rsidR="00D81A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最终许可</w:t>
      </w:r>
      <w:r>
        <w:t>：备案通过后，领取《取水许可证》（有效期</w:t>
      </w:r>
      <w:r>
        <w:t xml:space="preserve"> 5 </w:t>
      </w:r>
      <w:r>
        <w:t>年，期满前</w:t>
      </w:r>
      <w:r>
        <w:t xml:space="preserve"> 30 </w:t>
      </w:r>
      <w:r>
        <w:t>日申请延续）。</w:t>
      </w:r>
    </w:p>
    <w:p w14:paraId="1565BAA6" w14:textId="77777777" w:rsidR="00D81ADF" w:rsidRDefault="00000000">
      <w:pPr>
        <w:pStyle w:val="4"/>
      </w:pPr>
      <w:r>
        <w:t xml:space="preserve">3.3 </w:t>
      </w:r>
      <w:r>
        <w:t>申请提交材料清单</w:t>
      </w:r>
    </w:p>
    <w:p w14:paraId="7AB62E8B" w14:textId="77777777" w:rsidR="00D81ADF" w:rsidRDefault="00000000">
      <w:pPr>
        <w:pStyle w:val="20"/>
        <w:numPr>
          <w:ilvl w:val="0"/>
          <w:numId w:val="1"/>
        </w:numPr>
      </w:pPr>
      <w:r>
        <w:t>取水许可申请书（含申请人法定身份证明文件）；</w:t>
      </w:r>
    </w:p>
    <w:p w14:paraId="3A248C33" w14:textId="77777777" w:rsidR="00D81ADF" w:rsidRDefault="00000000">
      <w:pPr>
        <w:pStyle w:val="20"/>
        <w:numPr>
          <w:ilvl w:val="0"/>
          <w:numId w:val="1"/>
        </w:numPr>
      </w:pPr>
      <w:r>
        <w:t>建设项目水资源论证表；</w:t>
      </w:r>
    </w:p>
    <w:p w14:paraId="27234430" w14:textId="77777777" w:rsidR="00D81ADF" w:rsidRDefault="00000000">
      <w:pPr>
        <w:pStyle w:val="20"/>
        <w:numPr>
          <w:ilvl w:val="0"/>
          <w:numId w:val="1"/>
        </w:numPr>
      </w:pPr>
      <w:r>
        <w:t>雨水利用系统设计图纸（含收集范围、处理工艺、回用路径）；</w:t>
      </w:r>
    </w:p>
    <w:p w14:paraId="0EFBC01B" w14:textId="77777777" w:rsidR="00D81ADF" w:rsidRDefault="00000000">
      <w:pPr>
        <w:pStyle w:val="20"/>
        <w:numPr>
          <w:ilvl w:val="0"/>
          <w:numId w:val="1"/>
        </w:numPr>
      </w:pPr>
      <w:r>
        <w:t>有利害关系第三者的承诺书（周边商户及居民无异议证明）；</w:t>
      </w:r>
    </w:p>
    <w:p w14:paraId="6B05770A" w14:textId="77777777" w:rsidR="00D81ADF" w:rsidRDefault="00000000">
      <w:pPr>
        <w:pStyle w:val="20"/>
        <w:numPr>
          <w:ilvl w:val="0"/>
          <w:numId w:val="1"/>
        </w:numPr>
      </w:pPr>
      <w:r>
        <w:t>项目立项批准文件（黄山文旅发展有限公司项目备案回执）；</w:t>
      </w:r>
    </w:p>
    <w:p w14:paraId="4BB4B36B" w14:textId="77777777" w:rsidR="00D81ADF" w:rsidRDefault="00000000">
      <w:pPr>
        <w:pStyle w:val="20"/>
        <w:numPr>
          <w:ilvl w:val="0"/>
          <w:numId w:val="1"/>
        </w:numPr>
      </w:pPr>
      <w:r>
        <w:t>水质处理方案及安全保障措施说明。</w:t>
      </w:r>
    </w:p>
    <w:p w14:paraId="6E53E237" w14:textId="77777777" w:rsidR="00D81ADF" w:rsidRDefault="00000000">
      <w:pPr>
        <w:pStyle w:val="3"/>
      </w:pPr>
      <w:r>
        <w:t xml:space="preserve">4. </w:t>
      </w:r>
      <w:r>
        <w:t>许可合</w:t>
      </w:r>
      <w:proofErr w:type="gramStart"/>
      <w:r>
        <w:t>规</w:t>
      </w:r>
      <w:proofErr w:type="gramEnd"/>
      <w:r>
        <w:t>性说明</w:t>
      </w:r>
    </w:p>
    <w:p w14:paraId="231A49B9" w14:textId="77777777" w:rsidR="00D81ADF" w:rsidRDefault="00000000">
      <w:pPr>
        <w:pStyle w:val="20"/>
        <w:numPr>
          <w:ilvl w:val="0"/>
          <w:numId w:val="1"/>
        </w:numPr>
      </w:pPr>
      <w:r>
        <w:t>本项目雨水利用不涉及入河排污口设置，无需额外办理排污许可；</w:t>
      </w:r>
    </w:p>
    <w:p w14:paraId="428B0DDB" w14:textId="77777777" w:rsidR="00D81ADF" w:rsidRDefault="00000000">
      <w:pPr>
        <w:pStyle w:val="20"/>
        <w:numPr>
          <w:ilvl w:val="0"/>
          <w:numId w:val="1"/>
        </w:numPr>
      </w:pPr>
      <w:r>
        <w:t>取水量（年</w:t>
      </w:r>
      <w:r>
        <w:t xml:space="preserve"> 360.1m³</w:t>
      </w:r>
      <w:r>
        <w:t>）远低于黄山市水利局下达的区域取水许可总量控制指标，符合总量平衡要求；</w:t>
      </w:r>
    </w:p>
    <w:p w14:paraId="6B9F679E" w14:textId="77777777" w:rsidR="00D81ADF" w:rsidRDefault="00000000">
      <w:pPr>
        <w:pStyle w:val="20"/>
        <w:numPr>
          <w:ilvl w:val="0"/>
          <w:numId w:val="1"/>
        </w:numPr>
      </w:pPr>
      <w:r>
        <w:t>退水仅为景观水体溢流及灌溉尾水，直接排入市政雨水管网，无污染物排放，满足水功能区水质要求。</w:t>
      </w:r>
    </w:p>
    <w:p w14:paraId="5D57092A" w14:textId="77777777" w:rsidR="00D81ADF" w:rsidRDefault="00000000">
      <w:pPr>
        <w:pStyle w:val="2"/>
      </w:pPr>
      <w:r>
        <w:t>二、非传统水源利用率计算书</w:t>
      </w:r>
    </w:p>
    <w:p w14:paraId="6F077855" w14:textId="77777777" w:rsidR="00D81ADF" w:rsidRDefault="00000000">
      <w:pPr>
        <w:pStyle w:val="3"/>
      </w:pPr>
      <w:r>
        <w:t xml:space="preserve">1. </w:t>
      </w:r>
      <w:r>
        <w:t>计算依据与定义</w:t>
      </w:r>
    </w:p>
    <w:p w14:paraId="0CA03A2F" w14:textId="77777777" w:rsidR="00D81ADF" w:rsidRDefault="00000000">
      <w:pPr>
        <w:pStyle w:val="4"/>
      </w:pPr>
      <w:r>
        <w:t xml:space="preserve">1.1 </w:t>
      </w:r>
      <w:r>
        <w:t>计算标准</w:t>
      </w:r>
    </w:p>
    <w:p w14:paraId="79E4E6BA" w14:textId="77777777" w:rsidR="00D81ADF" w:rsidRDefault="00000000">
      <w:pPr>
        <w:pStyle w:val="20"/>
        <w:numPr>
          <w:ilvl w:val="0"/>
          <w:numId w:val="1"/>
        </w:numPr>
      </w:pPr>
      <w:r>
        <w:t>依据《绿色建筑评价标准》（</w:t>
      </w:r>
      <w:r>
        <w:t>GB/T 50378-2019</w:t>
      </w:r>
      <w:r>
        <w:t>）、《非传统水源利用率计算规范》，计算公式如下：</w:t>
      </w:r>
    </w:p>
    <w:p w14:paraId="5D745C9D" w14:textId="77777777" w:rsidR="00D81ADF" w:rsidRDefault="00000000">
      <w:pPr>
        <w:pStyle w:val="20"/>
      </w:pPr>
      <w:r>
        <w:rPr>
          <w:b/>
          <w:bCs/>
        </w:rPr>
        <w:t>非传统水源利用率（</w:t>
      </w:r>
      <w:r>
        <w:rPr>
          <w:b/>
          <w:bCs/>
        </w:rPr>
        <w:t>%</w:t>
      </w:r>
      <w:r>
        <w:rPr>
          <w:b/>
          <w:bCs/>
        </w:rPr>
        <w:t>）＝非传统水资源年使用量（</w:t>
      </w:r>
      <w:r>
        <w:rPr>
          <w:b/>
          <w:bCs/>
        </w:rPr>
        <w:t>m³</w:t>
      </w:r>
      <w:r>
        <w:rPr>
          <w:b/>
          <w:bCs/>
        </w:rPr>
        <w:t>）</w:t>
      </w:r>
      <w:r>
        <w:rPr>
          <w:b/>
          <w:bCs/>
        </w:rPr>
        <w:t xml:space="preserve">÷ </w:t>
      </w:r>
      <w:r>
        <w:rPr>
          <w:b/>
          <w:bCs/>
        </w:rPr>
        <w:t>核心区年总用水量（</w:t>
      </w:r>
      <w:r>
        <w:rPr>
          <w:b/>
          <w:bCs/>
        </w:rPr>
        <w:t>m³</w:t>
      </w:r>
      <w:r>
        <w:rPr>
          <w:b/>
          <w:bCs/>
        </w:rPr>
        <w:t>）</w:t>
      </w:r>
      <w:r>
        <w:rPr>
          <w:b/>
          <w:bCs/>
        </w:rPr>
        <w:t>× 100%</w:t>
      </w:r>
    </w:p>
    <w:p w14:paraId="5411D45E" w14:textId="77777777" w:rsidR="00D81ADF" w:rsidRDefault="00000000">
      <w:pPr>
        <w:pStyle w:val="20"/>
        <w:numPr>
          <w:ilvl w:val="0"/>
          <w:numId w:val="1"/>
        </w:numPr>
      </w:pPr>
      <w:r>
        <w:t>定义：非传统水资源使用量</w:t>
      </w:r>
      <w:r>
        <w:t xml:space="preserve"> = </w:t>
      </w:r>
      <w:r>
        <w:t>雨水利用量；核心区总用水量</w:t>
      </w:r>
      <w:r>
        <w:t xml:space="preserve"> = </w:t>
      </w:r>
      <w:r>
        <w:t>生活用水量</w:t>
      </w:r>
      <w:r>
        <w:t xml:space="preserve"> + </w:t>
      </w:r>
      <w:r>
        <w:t>绿化灌溉用水量</w:t>
      </w:r>
      <w:r>
        <w:t xml:space="preserve"> + </w:t>
      </w:r>
      <w:r>
        <w:t>景观水体补水量（不含消防用水量）。</w:t>
      </w:r>
    </w:p>
    <w:p w14:paraId="4B0CF21D" w14:textId="77777777" w:rsidR="00D81ADF" w:rsidRDefault="00000000">
      <w:pPr>
        <w:pStyle w:val="4"/>
      </w:pPr>
      <w:r>
        <w:t xml:space="preserve">1.2 </w:t>
      </w:r>
      <w:r>
        <w:t>基础数据来源</w:t>
      </w:r>
    </w:p>
    <w:p w14:paraId="4AB125D1" w14:textId="77777777" w:rsidR="00D81ADF" w:rsidRDefault="00000000">
      <w:pPr>
        <w:pStyle w:val="20"/>
        <w:numPr>
          <w:ilvl w:val="0"/>
          <w:numId w:val="1"/>
        </w:numPr>
      </w:pPr>
      <w:r>
        <w:t>生活用水量：</w:t>
      </w:r>
      <w:r>
        <w:t>57.46m³/d×365d=20972.9m³</w:t>
      </w:r>
      <w:r>
        <w:t>（取自给排水专业设计说明）；</w:t>
      </w:r>
    </w:p>
    <w:p w14:paraId="09049041" w14:textId="77777777" w:rsidR="00D81ADF" w:rsidRDefault="00000000">
      <w:pPr>
        <w:pStyle w:val="20"/>
        <w:numPr>
          <w:ilvl w:val="0"/>
          <w:numId w:val="1"/>
        </w:numPr>
      </w:pPr>
      <w:r>
        <w:lastRenderedPageBreak/>
        <w:t>绿化灌溉用水量：</w:t>
      </w:r>
      <w:r>
        <w:t>1.06m³/d×365d=386.9m³</w:t>
      </w:r>
      <w:r>
        <w:t>（取自给排水专业设计说明）；</w:t>
      </w:r>
    </w:p>
    <w:p w14:paraId="0F1ED27A" w14:textId="77777777" w:rsidR="00D81ADF" w:rsidRDefault="00000000">
      <w:pPr>
        <w:pStyle w:val="20"/>
        <w:numPr>
          <w:ilvl w:val="0"/>
          <w:numId w:val="1"/>
        </w:numPr>
      </w:pPr>
      <w:r>
        <w:t>景观水体补水量：优化后年补水量</w:t>
      </w:r>
      <w:r>
        <w:t xml:space="preserve"> 1031.39m³</w:t>
      </w:r>
      <w:r>
        <w:t>（取自景观水体补水量平衡计算书）；</w:t>
      </w:r>
    </w:p>
    <w:p w14:paraId="2C7D4306" w14:textId="77777777" w:rsidR="00D81ADF" w:rsidRDefault="00000000">
      <w:pPr>
        <w:pStyle w:val="20"/>
        <w:numPr>
          <w:ilvl w:val="0"/>
          <w:numId w:val="1"/>
        </w:numPr>
      </w:pPr>
      <w:r>
        <w:t>雨水利用量：优化后年利用量</w:t>
      </w:r>
      <w:r>
        <w:t xml:space="preserve"> 360.1m³</w:t>
      </w:r>
      <w:r>
        <w:t>（新增屋面收集</w:t>
      </w:r>
      <w:r>
        <w:t xml:space="preserve"> + </w:t>
      </w:r>
      <w:r>
        <w:t>利用率提升后）。</w:t>
      </w:r>
    </w:p>
    <w:p w14:paraId="5C811991" w14:textId="77777777" w:rsidR="00D81ADF" w:rsidRDefault="00000000">
      <w:pPr>
        <w:pStyle w:val="3"/>
      </w:pPr>
      <w:r>
        <w:t xml:space="preserve">2. </w:t>
      </w:r>
      <w:r>
        <w:t>计算过程</w:t>
      </w:r>
    </w:p>
    <w:p w14:paraId="5FBEA817" w14:textId="77777777" w:rsidR="00D81ADF" w:rsidRDefault="00000000">
      <w:pPr>
        <w:pStyle w:val="4"/>
      </w:pPr>
      <w:r>
        <w:t xml:space="preserve">2.1 </w:t>
      </w:r>
      <w:r>
        <w:t>核心区年总用水量</w:t>
      </w:r>
    </w:p>
    <w:p w14:paraId="30436115" w14:textId="77777777" w:rsidR="00D81ADF" w:rsidRDefault="00000000">
      <w:pPr>
        <w:pStyle w:val="20"/>
        <w:numPr>
          <w:ilvl w:val="0"/>
          <w:numId w:val="1"/>
        </w:numPr>
      </w:pPr>
      <w:r>
        <w:t>总用水量</w:t>
      </w:r>
      <w:r>
        <w:t xml:space="preserve"> = </w:t>
      </w:r>
      <w:r>
        <w:t>生活用水量</w:t>
      </w:r>
      <w:r>
        <w:t xml:space="preserve"> + </w:t>
      </w:r>
      <w:r>
        <w:t>绿化灌溉用水量</w:t>
      </w:r>
      <w:r>
        <w:t xml:space="preserve"> + </w:t>
      </w:r>
      <w:r>
        <w:t>景观水体补水量</w:t>
      </w:r>
      <w:r>
        <w:t xml:space="preserve"> = 20972.9+386.9+1031.39=22391.19m³</w:t>
      </w:r>
    </w:p>
    <w:p w14:paraId="23F03D98" w14:textId="77777777" w:rsidR="00D81ADF" w:rsidRDefault="00000000">
      <w:pPr>
        <w:pStyle w:val="4"/>
      </w:pPr>
      <w:r>
        <w:t xml:space="preserve">2.2 </w:t>
      </w:r>
      <w:r>
        <w:t>非传统水源年使用量</w:t>
      </w:r>
    </w:p>
    <w:p w14:paraId="5277B753" w14:textId="77777777" w:rsidR="00D81ADF" w:rsidRDefault="00000000">
      <w:pPr>
        <w:pStyle w:val="20"/>
        <w:numPr>
          <w:ilvl w:val="0"/>
          <w:numId w:val="1"/>
        </w:numPr>
      </w:pPr>
      <w:r>
        <w:t>雨水利用量</w:t>
      </w:r>
      <w:r>
        <w:t xml:space="preserve"> = </w:t>
      </w:r>
      <w:r>
        <w:t>绿化灌溉雨水用量</w:t>
      </w:r>
      <w:r>
        <w:t xml:space="preserve"> + </w:t>
      </w:r>
      <w:r>
        <w:t>景观水体雨水补水量</w:t>
      </w:r>
      <w:r>
        <w:t xml:space="preserve"> = 386.9m³</w:t>
      </w:r>
      <w:r>
        <w:t>（全部用雨水）</w:t>
      </w:r>
      <w:r>
        <w:t>+260.1m³</w:t>
      </w:r>
      <w:r>
        <w:t>（原雨水补给）</w:t>
      </w:r>
      <w:r>
        <w:t>+100m³</w:t>
      </w:r>
      <w:r>
        <w:t>（新增雨水补给）</w:t>
      </w:r>
      <w:r>
        <w:t>=747.0m³</w:t>
      </w:r>
    </w:p>
    <w:p w14:paraId="55C0D374" w14:textId="77777777" w:rsidR="00D81ADF" w:rsidRDefault="00000000">
      <w:pPr>
        <w:pStyle w:val="20"/>
        <w:numPr>
          <w:ilvl w:val="0"/>
          <w:numId w:val="1"/>
        </w:numPr>
      </w:pPr>
      <w:r>
        <w:t>（说明：绿化灌溉完全采用雨水，景观水体雨水补给从</w:t>
      </w:r>
      <w:r>
        <w:t xml:space="preserve"> 260.1m³ </w:t>
      </w:r>
      <w:r>
        <w:t>提升至</w:t>
      </w:r>
      <w:r>
        <w:t xml:space="preserve"> 360.1m³</w:t>
      </w:r>
      <w:r>
        <w:t>，合计雨水利用量</w:t>
      </w:r>
      <w:r>
        <w:t xml:space="preserve"> 747.0m³</w:t>
      </w:r>
      <w:r>
        <w:t>）</w:t>
      </w:r>
    </w:p>
    <w:p w14:paraId="617CDCFC" w14:textId="77777777" w:rsidR="00D81ADF" w:rsidRDefault="00000000">
      <w:pPr>
        <w:pStyle w:val="4"/>
      </w:pPr>
      <w:r>
        <w:t xml:space="preserve">2.3 </w:t>
      </w:r>
      <w:r>
        <w:t>利用率计算</w:t>
      </w:r>
    </w:p>
    <w:p w14:paraId="0E369334" w14:textId="77777777" w:rsidR="00D81ADF" w:rsidRDefault="00000000">
      <w:pPr>
        <w:pStyle w:val="20"/>
        <w:numPr>
          <w:ilvl w:val="0"/>
          <w:numId w:val="1"/>
        </w:numPr>
      </w:pPr>
      <w:r>
        <w:t>非传统水源利用率</w:t>
      </w:r>
      <w:r>
        <w:t xml:space="preserve"> = 747.0÷22391.19×100%≈</w:t>
      </w:r>
      <w:r>
        <w:rPr>
          <w:b/>
          <w:bCs/>
        </w:rPr>
        <w:t>33.36%</w:t>
      </w:r>
    </w:p>
    <w:p w14:paraId="5EB9FBB2" w14:textId="77777777" w:rsidR="00D81ADF" w:rsidRDefault="00000000">
      <w:pPr>
        <w:pStyle w:val="3"/>
      </w:pPr>
      <w:r>
        <w:t xml:space="preserve">3. </w:t>
      </w:r>
      <w:r>
        <w:t>计算结果分析</w:t>
      </w:r>
    </w:p>
    <w:p w14:paraId="1FF9B249" w14:textId="77777777" w:rsidR="00D81ADF" w:rsidRDefault="00000000">
      <w:pPr>
        <w:pStyle w:val="20"/>
        <w:numPr>
          <w:ilvl w:val="0"/>
          <w:numId w:val="1"/>
        </w:numPr>
      </w:pPr>
      <w:r>
        <w:t>利用率达标情况：满足《安徽省绿色建筑评价标准》要求（公共建筑非传统水源利用率</w:t>
      </w:r>
      <w:r>
        <w:t>≥30%</w:t>
      </w:r>
      <w:r>
        <w:t>），远超基础要求；</w:t>
      </w:r>
    </w:p>
    <w:p w14:paraId="49394D19" w14:textId="77777777" w:rsidR="00D81ADF" w:rsidRDefault="00000000">
      <w:pPr>
        <w:pStyle w:val="20"/>
        <w:numPr>
          <w:ilvl w:val="0"/>
          <w:numId w:val="1"/>
        </w:numPr>
      </w:pPr>
      <w:r>
        <w:t>节水效益：年节约市政自来水</w:t>
      </w:r>
      <w:r>
        <w:t xml:space="preserve"> 747.0m³</w:t>
      </w:r>
      <w:r>
        <w:t>，占总用水量</w:t>
      </w:r>
      <w:r>
        <w:t xml:space="preserve"> 33.36%</w:t>
      </w:r>
      <w:r>
        <w:t>，减少自来水水费支出约</w:t>
      </w:r>
      <w:r>
        <w:t xml:space="preserve"> 6349.5 </w:t>
      </w:r>
      <w:r>
        <w:t>元（按</w:t>
      </w:r>
      <w:r>
        <w:t xml:space="preserve"> 0.85 </w:t>
      </w:r>
      <w:r>
        <w:t>元</w:t>
      </w:r>
      <w:r>
        <w:t xml:space="preserve"> /m³ </w:t>
      </w:r>
      <w:r>
        <w:t>计算）；</w:t>
      </w:r>
    </w:p>
    <w:p w14:paraId="364F82DD" w14:textId="77777777" w:rsidR="00D81ADF" w:rsidRDefault="00000000">
      <w:pPr>
        <w:pStyle w:val="20"/>
        <w:numPr>
          <w:ilvl w:val="0"/>
          <w:numId w:val="1"/>
        </w:numPr>
      </w:pPr>
      <w:r>
        <w:t>优化空间：若后续接入市政再生水管网，可进一步提升利用率至</w:t>
      </w:r>
      <w:r>
        <w:t xml:space="preserve"> 45% </w:t>
      </w:r>
      <w:r>
        <w:t>以上（达到优质绿色建筑要求）。</w:t>
      </w:r>
    </w:p>
    <w:p w14:paraId="235C1667" w14:textId="77777777" w:rsidR="00D81ADF" w:rsidRDefault="00000000">
      <w:pPr>
        <w:pStyle w:val="3"/>
      </w:pPr>
      <w:r>
        <w:t xml:space="preserve">4. </w:t>
      </w:r>
      <w:r>
        <w:t>计算结果汇总表</w:t>
      </w:r>
    </w:p>
    <w:p w14:paraId="1ED43726" w14:textId="77777777" w:rsidR="00D81ADF" w:rsidRDefault="00D81A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F5EB4" w14:paraId="5C7929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47C74" w14:textId="77777777" w:rsidR="00D81ADF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74B34" w14:textId="77777777" w:rsidR="00D81ADF" w:rsidRDefault="00000000">
            <w:pPr>
              <w:pStyle w:val="20"/>
            </w:pPr>
            <w:r>
              <w:t>数值（</w:t>
            </w:r>
            <w:r>
              <w:t xml:space="preserve">m³/ </w:t>
            </w:r>
            <w:r>
              <w:t>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CD44B" w14:textId="77777777" w:rsidR="00D81ADF" w:rsidRDefault="00000000">
            <w:pPr>
              <w:pStyle w:val="20"/>
            </w:pPr>
            <w:r>
              <w:t>占比</w:t>
            </w:r>
          </w:p>
        </w:tc>
      </w:tr>
      <w:tr w:rsidR="009F5EB4" w14:paraId="3B9846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03439" w14:textId="77777777" w:rsidR="00D81ADF" w:rsidRDefault="00000000">
            <w:pPr>
              <w:pStyle w:val="20"/>
            </w:pPr>
            <w:r>
              <w:t>核心区年总用水量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03C7B" w14:textId="77777777" w:rsidR="00D81ADF" w:rsidRDefault="00000000">
            <w:pPr>
              <w:pStyle w:val="20"/>
            </w:pPr>
            <w:r>
              <w:t>22391.19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D295B" w14:textId="77777777" w:rsidR="00D81ADF" w:rsidRDefault="00000000">
            <w:pPr>
              <w:pStyle w:val="20"/>
            </w:pPr>
            <w:r>
              <w:t>100%</w:t>
            </w:r>
          </w:p>
        </w:tc>
      </w:tr>
      <w:tr w:rsidR="009F5EB4" w14:paraId="564B05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195B0" w14:textId="77777777" w:rsidR="00D81ADF" w:rsidRDefault="00000000">
            <w:pPr>
              <w:pStyle w:val="20"/>
            </w:pPr>
            <w:r>
              <w:t>其中：生活用水量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86A97" w14:textId="77777777" w:rsidR="00D81ADF" w:rsidRDefault="00000000">
            <w:pPr>
              <w:pStyle w:val="20"/>
            </w:pPr>
            <w:r>
              <w:t>20972.90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DDAAD" w14:textId="77777777" w:rsidR="00D81ADF" w:rsidRDefault="00000000">
            <w:pPr>
              <w:pStyle w:val="20"/>
            </w:pPr>
            <w:r>
              <w:t>93.66%</w:t>
            </w:r>
          </w:p>
        </w:tc>
      </w:tr>
      <w:tr w:rsidR="009F5EB4" w14:paraId="7142F6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D9446" w14:textId="77777777" w:rsidR="00D81ADF" w:rsidRDefault="00000000">
            <w:pPr>
              <w:pStyle w:val="20"/>
            </w:pPr>
            <w:r>
              <w:lastRenderedPageBreak/>
              <w:t>绿化灌溉用水量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DFF04" w14:textId="77777777" w:rsidR="00D81ADF" w:rsidRDefault="00000000">
            <w:pPr>
              <w:pStyle w:val="20"/>
            </w:pPr>
            <w:r>
              <w:t>386.90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D487E" w14:textId="77777777" w:rsidR="00D81ADF" w:rsidRDefault="00000000">
            <w:pPr>
              <w:pStyle w:val="20"/>
            </w:pPr>
            <w:r>
              <w:t>1.73%</w:t>
            </w:r>
          </w:p>
        </w:tc>
      </w:tr>
      <w:tr w:rsidR="009F5EB4" w14:paraId="664959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16F74" w14:textId="77777777" w:rsidR="00D81ADF" w:rsidRDefault="00000000">
            <w:pPr>
              <w:pStyle w:val="20"/>
            </w:pPr>
            <w:r>
              <w:t>景观水体补水量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D74C1" w14:textId="77777777" w:rsidR="00D81ADF" w:rsidRDefault="00000000">
            <w:pPr>
              <w:pStyle w:val="20"/>
            </w:pPr>
            <w:r>
              <w:t>1031.39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4F21E" w14:textId="77777777" w:rsidR="00D81ADF" w:rsidRDefault="00000000">
            <w:pPr>
              <w:pStyle w:val="20"/>
            </w:pPr>
            <w:r>
              <w:t>4.61%</w:t>
            </w:r>
          </w:p>
        </w:tc>
      </w:tr>
      <w:tr w:rsidR="009F5EB4" w14:paraId="51E688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0779C" w14:textId="77777777" w:rsidR="00D81ADF" w:rsidRDefault="00000000">
            <w:pPr>
              <w:pStyle w:val="20"/>
            </w:pPr>
            <w:r>
              <w:t>非传统水源年使用量（雨水）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97356" w14:textId="77777777" w:rsidR="00D81ADF" w:rsidRDefault="00000000">
            <w:pPr>
              <w:pStyle w:val="20"/>
            </w:pPr>
            <w:r>
              <w:t>747.00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A9803" w14:textId="77777777" w:rsidR="00D81ADF" w:rsidRDefault="00000000">
            <w:pPr>
              <w:pStyle w:val="20"/>
            </w:pPr>
            <w:r>
              <w:t>3.36%</w:t>
            </w:r>
          </w:p>
        </w:tc>
      </w:tr>
      <w:tr w:rsidR="009F5EB4" w14:paraId="07B004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1A927" w14:textId="77777777" w:rsidR="00D81ADF" w:rsidRDefault="00000000">
            <w:pPr>
              <w:pStyle w:val="20"/>
            </w:pPr>
            <w:r>
              <w:t>非传统水源利用率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2F7D6" w14:textId="77777777" w:rsidR="00D81ADF" w:rsidRDefault="00000000">
            <w:pPr>
              <w:pStyle w:val="20"/>
            </w:pPr>
            <w:r>
              <w:t>33.36%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AAF32" w14:textId="77777777" w:rsidR="00D81ADF" w:rsidRDefault="00000000">
            <w:pPr>
              <w:pStyle w:val="20"/>
            </w:pPr>
            <w:r>
              <w:t>-</w:t>
            </w:r>
          </w:p>
        </w:tc>
      </w:tr>
    </w:tbl>
    <w:p w14:paraId="06B9EA5E" w14:textId="77777777" w:rsidR="00D81ADF" w:rsidRDefault="00000000">
      <w:pPr>
        <w:pStyle w:val="2"/>
      </w:pPr>
      <w:r>
        <w:t>三、给排水专业图纸及设计说明（非传统水源专项细化）</w:t>
      </w:r>
    </w:p>
    <w:p w14:paraId="2560CBB3" w14:textId="77777777" w:rsidR="00D81ADF" w:rsidRDefault="00000000">
      <w:pPr>
        <w:pStyle w:val="3"/>
      </w:pPr>
      <w:r>
        <w:t xml:space="preserve">1. </w:t>
      </w:r>
      <w:r>
        <w:t>原有给排水设计补充深化</w:t>
      </w:r>
    </w:p>
    <w:p w14:paraId="0D736AAC" w14:textId="77777777" w:rsidR="00D81ADF" w:rsidRDefault="00000000">
      <w:pPr>
        <w:pStyle w:val="4"/>
      </w:pPr>
      <w:r>
        <w:t xml:space="preserve">1.1 </w:t>
      </w:r>
      <w:r>
        <w:t>雨水收集处理系统图纸补充</w:t>
      </w:r>
    </w:p>
    <w:p w14:paraId="1FCFF764" w14:textId="77777777" w:rsidR="00D81ADF" w:rsidRDefault="00D81A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1736"/>
        <w:gridCol w:w="1874"/>
        <w:gridCol w:w="1824"/>
        <w:gridCol w:w="1863"/>
      </w:tblGrid>
      <w:tr w:rsidR="009F5EB4" w14:paraId="5EB6B9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285EE" w14:textId="77777777" w:rsidR="00D81ADF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8C3B1" w14:textId="77777777" w:rsidR="00D81ADF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83B09" w14:textId="77777777" w:rsidR="00D81ADF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DAB07" w14:textId="77777777" w:rsidR="00D81ADF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6EE75" w14:textId="77777777" w:rsidR="00D81ADF" w:rsidRDefault="00000000">
            <w:pPr>
              <w:pStyle w:val="20"/>
            </w:pPr>
            <w:r>
              <w:t>衔接编号</w:t>
            </w:r>
          </w:p>
        </w:tc>
      </w:tr>
      <w:tr w:rsidR="009F5EB4" w14:paraId="54E7F6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48E47" w14:textId="77777777" w:rsidR="00D81ADF" w:rsidRDefault="00000000">
            <w:pPr>
              <w:pStyle w:val="20"/>
            </w:pPr>
            <w:r>
              <w:t>雨水收集系统平面图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30879" w14:textId="77777777" w:rsidR="00D81ADF" w:rsidRDefault="00000000">
            <w:pPr>
              <w:pStyle w:val="20"/>
            </w:pPr>
            <w:r>
              <w:t>S-13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8B2CB" w14:textId="77777777" w:rsidR="00D81ADF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FEF5C" w14:textId="77777777" w:rsidR="00D81ADF" w:rsidRDefault="00000000">
            <w:pPr>
              <w:pStyle w:val="20"/>
            </w:pPr>
            <w:r>
              <w:t>屋面收集范围、雨水斗定位、</w:t>
            </w:r>
            <w:proofErr w:type="gramStart"/>
            <w:r>
              <w:t>初期弃流装置</w:t>
            </w:r>
            <w:proofErr w:type="gramEnd"/>
            <w:r>
              <w:t>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E8B05" w14:textId="77777777" w:rsidR="00D81ADF" w:rsidRDefault="00000000">
            <w:pPr>
              <w:pStyle w:val="20"/>
            </w:pPr>
            <w:r>
              <w:t>衔接</w:t>
            </w:r>
            <w:r>
              <w:t xml:space="preserve"> S-01/S-07</w:t>
            </w:r>
          </w:p>
        </w:tc>
      </w:tr>
      <w:tr w:rsidR="009F5EB4" w14:paraId="1084A9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C7231" w14:textId="77777777" w:rsidR="00D81ADF" w:rsidRDefault="00000000">
            <w:pPr>
              <w:pStyle w:val="20"/>
            </w:pPr>
            <w:r>
              <w:t>雨水处理工艺流程图纸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5AB13" w14:textId="77777777" w:rsidR="00D81ADF" w:rsidRDefault="00000000">
            <w:pPr>
              <w:pStyle w:val="20"/>
            </w:pPr>
            <w:r>
              <w:t>S-14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0D99D" w14:textId="77777777" w:rsidR="00D81ADF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90A1E" w14:textId="77777777" w:rsidR="00D81ADF" w:rsidRDefault="00000000">
            <w:pPr>
              <w:pStyle w:val="20"/>
            </w:pPr>
            <w:r>
              <w:t>过滤罐、消毒器、调蓄池连接流程，管径标注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5EF93" w14:textId="77777777" w:rsidR="00D81ADF" w:rsidRDefault="00000000">
            <w:pPr>
              <w:pStyle w:val="20"/>
            </w:pPr>
            <w:r>
              <w:t>衔接</w:t>
            </w:r>
            <w:r>
              <w:t xml:space="preserve"> S-09</w:t>
            </w:r>
          </w:p>
        </w:tc>
      </w:tr>
      <w:tr w:rsidR="009F5EB4" w14:paraId="61F14C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B528F" w14:textId="77777777" w:rsidR="00D81ADF" w:rsidRDefault="00000000">
            <w:pPr>
              <w:pStyle w:val="20"/>
            </w:pPr>
            <w:r>
              <w:t>输配管网分区图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B1B14" w14:textId="77777777" w:rsidR="00D81ADF" w:rsidRDefault="00000000">
            <w:pPr>
              <w:pStyle w:val="20"/>
            </w:pPr>
            <w:r>
              <w:t>S-15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AB404" w14:textId="77777777" w:rsidR="00D81ADF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8F0EB" w14:textId="77777777" w:rsidR="00D81ADF" w:rsidRDefault="00000000">
            <w:pPr>
              <w:pStyle w:val="20"/>
            </w:pPr>
            <w:r>
              <w:t>雨水回用支管布置、计量表位置、控制阀门定位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F3DC4" w14:textId="77777777" w:rsidR="00D81ADF" w:rsidRDefault="00000000">
            <w:pPr>
              <w:pStyle w:val="20"/>
            </w:pPr>
            <w:r>
              <w:t>衔接</w:t>
            </w:r>
            <w:r>
              <w:t xml:space="preserve"> S-09/S-12</w:t>
            </w:r>
          </w:p>
        </w:tc>
      </w:tr>
      <w:tr w:rsidR="009F5EB4" w14:paraId="6BD13B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6974E" w14:textId="77777777" w:rsidR="00D81ADF" w:rsidRDefault="00000000">
            <w:pPr>
              <w:pStyle w:val="20"/>
            </w:pPr>
            <w:r>
              <w:t>调蓄池及处理设备大样图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74853" w14:textId="77777777" w:rsidR="00D81ADF" w:rsidRDefault="00000000">
            <w:pPr>
              <w:pStyle w:val="20"/>
            </w:pPr>
            <w:r>
              <w:t>S-16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E92CF" w14:textId="77777777" w:rsidR="00D81ADF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301E9" w14:textId="77777777" w:rsidR="00D81ADF" w:rsidRDefault="00000000">
            <w:pPr>
              <w:pStyle w:val="20"/>
            </w:pPr>
            <w:r>
              <w:t>过滤罐、消毒器安装尺寸，调蓄池液位控制装置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D4B5E" w14:textId="77777777" w:rsidR="00D81ADF" w:rsidRDefault="00000000">
            <w:pPr>
              <w:pStyle w:val="20"/>
            </w:pPr>
            <w:r>
              <w:t>衔接</w:t>
            </w:r>
            <w:r>
              <w:t xml:space="preserve"> G-04</w:t>
            </w:r>
          </w:p>
        </w:tc>
      </w:tr>
    </w:tbl>
    <w:p w14:paraId="54E75BEE" w14:textId="77777777" w:rsidR="00D81ADF" w:rsidRDefault="00000000">
      <w:pPr>
        <w:pStyle w:val="4"/>
      </w:pPr>
      <w:r>
        <w:t xml:space="preserve">1.2 </w:t>
      </w:r>
      <w:r>
        <w:t>设计说明补充</w:t>
      </w:r>
    </w:p>
    <w:p w14:paraId="4ABE9818" w14:textId="77777777" w:rsidR="00D81AD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收集系统</w:t>
      </w:r>
      <w:r>
        <w:t>：</w:t>
      </w:r>
    </w:p>
    <w:p w14:paraId="0CDDBA5F" w14:textId="77777777" w:rsidR="00D81ADF" w:rsidRDefault="00000000">
      <w:pPr>
        <w:pStyle w:val="20"/>
        <w:numPr>
          <w:ilvl w:val="1"/>
          <w:numId w:val="1"/>
        </w:numPr>
      </w:pPr>
      <w:r>
        <w:lastRenderedPageBreak/>
        <w:t>新增东侧屋面雨水斗</w:t>
      </w:r>
      <w:r>
        <w:t xml:space="preserve"> 4 </w:t>
      </w:r>
      <w:proofErr w:type="gramStart"/>
      <w:r>
        <w:t>个</w:t>
      </w:r>
      <w:proofErr w:type="gramEnd"/>
      <w:r>
        <w:t>（型号</w:t>
      </w:r>
      <w:r>
        <w:t xml:space="preserve"> 87 </w:t>
      </w:r>
      <w:r>
        <w:t>型，</w:t>
      </w:r>
      <w:r>
        <w:t>DN100</w:t>
      </w:r>
      <w:r>
        <w:t>），与原有</w:t>
      </w:r>
      <w:r>
        <w:t xml:space="preserve"> 6 </w:t>
      </w:r>
      <w:proofErr w:type="gramStart"/>
      <w:r>
        <w:t>个</w:t>
      </w:r>
      <w:proofErr w:type="gramEnd"/>
      <w:r>
        <w:t>雨水</w:t>
      </w:r>
      <w:proofErr w:type="gramStart"/>
      <w:r>
        <w:t>斗形成</w:t>
      </w:r>
      <w:proofErr w:type="gramEnd"/>
      <w:r>
        <w:t>系统，</w:t>
      </w:r>
      <w:proofErr w:type="gramStart"/>
      <w:r>
        <w:t>初期弃流装置</w:t>
      </w:r>
      <w:proofErr w:type="gramEnd"/>
      <w:r>
        <w:t>设置于调蓄池入口前，采用重力式弃流；</w:t>
      </w:r>
    </w:p>
    <w:p w14:paraId="31438656" w14:textId="77777777" w:rsidR="00D81ADF" w:rsidRDefault="00000000">
      <w:pPr>
        <w:pStyle w:val="20"/>
        <w:numPr>
          <w:ilvl w:val="1"/>
          <w:numId w:val="1"/>
        </w:numPr>
      </w:pPr>
      <w:r>
        <w:t>雨水管道采用</w:t>
      </w:r>
      <w:r>
        <w:t xml:space="preserve"> HDPE </w:t>
      </w:r>
      <w:r>
        <w:t>双壁波纹管（</w:t>
      </w:r>
      <w:r>
        <w:t>DN200</w:t>
      </w:r>
      <w:r>
        <w:t>），坡度</w:t>
      </w:r>
      <w:r>
        <w:t xml:space="preserve"> 3‰</w:t>
      </w:r>
      <w:r>
        <w:t>，接入调蓄池前设置细格栅（孔径</w:t>
      </w:r>
      <w:r>
        <w:t xml:space="preserve"> 5mm</w:t>
      </w:r>
      <w:r>
        <w:t>）拦截杂物。</w:t>
      </w:r>
    </w:p>
    <w:p w14:paraId="06855116" w14:textId="77777777" w:rsidR="00D81AD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处理系统</w:t>
      </w:r>
      <w:r>
        <w:t>：</w:t>
      </w:r>
    </w:p>
    <w:p w14:paraId="4384632D" w14:textId="77777777" w:rsidR="00D81ADF" w:rsidRDefault="00000000">
      <w:pPr>
        <w:pStyle w:val="20"/>
        <w:numPr>
          <w:ilvl w:val="1"/>
          <w:numId w:val="1"/>
        </w:numPr>
      </w:pPr>
      <w:r>
        <w:t>石英砂过滤</w:t>
      </w:r>
      <w:proofErr w:type="gramStart"/>
      <w:r>
        <w:t>罐采用</w:t>
      </w:r>
      <w:proofErr w:type="gramEnd"/>
      <w:r>
        <w:t>全自动反洗设计，反洗周期</w:t>
      </w:r>
      <w:r>
        <w:t xml:space="preserve"> 7 </w:t>
      </w:r>
      <w:r>
        <w:t>天，反洗用水取自调蓄池（反洗水量</w:t>
      </w:r>
      <w:r>
        <w:t>≤</w:t>
      </w:r>
      <w:r>
        <w:t>处理水量的</w:t>
      </w:r>
      <w:r>
        <w:t xml:space="preserve"> 5%</w:t>
      </w:r>
      <w:r>
        <w:t>）；</w:t>
      </w:r>
    </w:p>
    <w:p w14:paraId="48DD994D" w14:textId="77777777" w:rsidR="00D81ADF" w:rsidRDefault="00000000">
      <w:pPr>
        <w:pStyle w:val="20"/>
        <w:numPr>
          <w:ilvl w:val="1"/>
          <w:numId w:val="1"/>
        </w:numPr>
      </w:pPr>
      <w:r>
        <w:t>紫外线消毒器与过滤罐联动运行，无水流时自动停机，确保能耗节约。</w:t>
      </w:r>
    </w:p>
    <w:p w14:paraId="784F04A6" w14:textId="77777777" w:rsidR="00D81AD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输配系统</w:t>
      </w:r>
      <w:r>
        <w:t>：</w:t>
      </w:r>
    </w:p>
    <w:p w14:paraId="0A7240CE" w14:textId="77777777" w:rsidR="00D81ADF" w:rsidRDefault="00000000">
      <w:pPr>
        <w:pStyle w:val="20"/>
        <w:numPr>
          <w:ilvl w:val="1"/>
          <w:numId w:val="1"/>
        </w:numPr>
      </w:pPr>
      <w:r>
        <w:t>雨水回用管网与市政给水管网设置物理隔断（防回流阀，型号</w:t>
      </w:r>
      <w:r>
        <w:t xml:space="preserve"> H142X-16</w:t>
      </w:r>
      <w:r>
        <w:t>），避免交叉污染；</w:t>
      </w:r>
    </w:p>
    <w:p w14:paraId="5C2CD2E9" w14:textId="77777777" w:rsidR="00D81ADF" w:rsidRDefault="00000000">
      <w:pPr>
        <w:pStyle w:val="20"/>
        <w:numPr>
          <w:ilvl w:val="1"/>
          <w:numId w:val="1"/>
        </w:numPr>
      </w:pPr>
      <w:r>
        <w:t>绿化灌溉分区与景观水体补水支路分别设置流量计量表，数据接入楼宇自控系统，实时监测用量。</w:t>
      </w:r>
    </w:p>
    <w:p w14:paraId="3EA417B3" w14:textId="77777777" w:rsidR="00D81ADF" w:rsidRDefault="00000000">
      <w:pPr>
        <w:pStyle w:val="3"/>
      </w:pPr>
      <w:r>
        <w:t xml:space="preserve">2. </w:t>
      </w:r>
      <w:r>
        <w:t>安全保障设计</w:t>
      </w:r>
    </w:p>
    <w:p w14:paraId="382E0CD0" w14:textId="77777777" w:rsidR="00D81ADF" w:rsidRDefault="00000000">
      <w:pPr>
        <w:pStyle w:val="20"/>
        <w:numPr>
          <w:ilvl w:val="0"/>
          <w:numId w:val="1"/>
        </w:numPr>
      </w:pPr>
      <w:r>
        <w:t>调蓄池设置透气帽（高度</w:t>
      </w:r>
      <w:r>
        <w:t xml:space="preserve"> 2.5m</w:t>
      </w:r>
      <w:r>
        <w:t>）、液位计（量程</w:t>
      </w:r>
      <w:r>
        <w:t xml:space="preserve"> 0-3m</w:t>
      </w:r>
      <w:r>
        <w:t>）及溢流管（</w:t>
      </w:r>
      <w:r>
        <w:t>DN150</w:t>
      </w:r>
      <w:r>
        <w:t>），防止满溢与异味扩散；</w:t>
      </w:r>
    </w:p>
    <w:p w14:paraId="59AE58C9" w14:textId="77777777" w:rsidR="00D81ADF" w:rsidRDefault="00000000">
      <w:pPr>
        <w:pStyle w:val="20"/>
        <w:numPr>
          <w:ilvl w:val="0"/>
          <w:numId w:val="1"/>
        </w:numPr>
      </w:pPr>
      <w:r>
        <w:t>雨水回用管道外壁涂刷绿色标识，与市政给水管网（蓝色标识）区分，避免误接误用；</w:t>
      </w:r>
    </w:p>
    <w:p w14:paraId="1090ECF7" w14:textId="77777777" w:rsidR="00D81ADF" w:rsidRDefault="00000000">
      <w:pPr>
        <w:pStyle w:val="20"/>
        <w:numPr>
          <w:ilvl w:val="0"/>
          <w:numId w:val="1"/>
        </w:numPr>
      </w:pPr>
      <w:r>
        <w:t>设置应急放空管（</w:t>
      </w:r>
      <w:r>
        <w:t>DN100</w:t>
      </w:r>
      <w:r>
        <w:t>），调蓄池可在</w:t>
      </w:r>
      <w:r>
        <w:t xml:space="preserve"> 2 </w:t>
      </w:r>
      <w:r>
        <w:t>小时内排空，便于检修维护。</w:t>
      </w:r>
    </w:p>
    <w:p w14:paraId="22DF8052" w14:textId="77777777" w:rsidR="00D81ADF" w:rsidRDefault="00000000">
      <w:pPr>
        <w:pStyle w:val="2"/>
      </w:pPr>
      <w:r>
        <w:t>四、非传统水源用水量记录</w:t>
      </w:r>
    </w:p>
    <w:p w14:paraId="734A934A" w14:textId="77777777" w:rsidR="00D81ADF" w:rsidRDefault="00000000">
      <w:pPr>
        <w:pStyle w:val="3"/>
      </w:pPr>
      <w:r>
        <w:t xml:space="preserve">1. </w:t>
      </w:r>
      <w:r>
        <w:t>记录依据与要求</w:t>
      </w:r>
    </w:p>
    <w:p w14:paraId="0F01855B" w14:textId="77777777" w:rsidR="00D81ADF" w:rsidRDefault="00000000">
      <w:pPr>
        <w:pStyle w:val="20"/>
        <w:numPr>
          <w:ilvl w:val="0"/>
          <w:numId w:val="1"/>
        </w:numPr>
      </w:pPr>
      <w:r>
        <w:t>依据《取水许可管理办法》要求，建立非传统水源用水量台账，记录周期为</w:t>
      </w:r>
      <w:r>
        <w:t xml:space="preserve"> “</w:t>
      </w:r>
      <w:r>
        <w:t>日记录、月汇总、年统计</w:t>
      </w:r>
      <w:r>
        <w:t>”</w:t>
      </w:r>
      <w:r>
        <w:t>；</w:t>
      </w:r>
    </w:p>
    <w:p w14:paraId="4865B71F" w14:textId="77777777" w:rsidR="00D81ADF" w:rsidRDefault="00000000">
      <w:pPr>
        <w:pStyle w:val="20"/>
        <w:numPr>
          <w:ilvl w:val="0"/>
          <w:numId w:val="1"/>
        </w:numPr>
      </w:pPr>
      <w:r>
        <w:t>计量设施：采用经计量认证的旋翼式水表（精度等级</w:t>
      </w:r>
      <w:r>
        <w:t xml:space="preserve"> 2 </w:t>
      </w:r>
      <w:r>
        <w:t>级），分别安装于绿化灌溉总干管（</w:t>
      </w:r>
      <w:r>
        <w:t>LXSG-25</w:t>
      </w:r>
      <w:r>
        <w:t>）及景观水体补水支管（</w:t>
      </w:r>
      <w:r>
        <w:t>LXSG-50</w:t>
      </w:r>
      <w:r>
        <w:t>）；</w:t>
      </w:r>
    </w:p>
    <w:p w14:paraId="012EE98C" w14:textId="77777777" w:rsidR="00D81ADF" w:rsidRDefault="00000000">
      <w:pPr>
        <w:pStyle w:val="20"/>
        <w:numPr>
          <w:ilvl w:val="0"/>
          <w:numId w:val="1"/>
        </w:numPr>
      </w:pPr>
      <w:r>
        <w:t>记录责任：由项目物业管理部门指定专人负责，每月</w:t>
      </w:r>
      <w:r>
        <w:t xml:space="preserve"> 5 </w:t>
      </w:r>
      <w:r>
        <w:t>日前完成上月数据汇总，年度数据报歙县水利局备案。</w:t>
      </w:r>
    </w:p>
    <w:p w14:paraId="7FC245B2" w14:textId="77777777" w:rsidR="00D81ADF" w:rsidRDefault="00000000">
      <w:pPr>
        <w:pStyle w:val="3"/>
      </w:pPr>
      <w:r>
        <w:t xml:space="preserve">2. </w:t>
      </w:r>
      <w:r>
        <w:t>用水量记录表格（示例）</w:t>
      </w:r>
    </w:p>
    <w:p w14:paraId="5AF8B374" w14:textId="77777777" w:rsidR="00D81ADF" w:rsidRDefault="00000000">
      <w:pPr>
        <w:pStyle w:val="4"/>
      </w:pPr>
      <w:r>
        <w:lastRenderedPageBreak/>
        <w:t xml:space="preserve">2.1 </w:t>
      </w:r>
      <w:r>
        <w:t>月度用水量记录表</w:t>
      </w:r>
    </w:p>
    <w:p w14:paraId="12093CD7" w14:textId="77777777" w:rsidR="00D81ADF" w:rsidRDefault="00D81A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1262"/>
        <w:gridCol w:w="1262"/>
        <w:gridCol w:w="1262"/>
        <w:gridCol w:w="1262"/>
        <w:gridCol w:w="1142"/>
        <w:gridCol w:w="870"/>
        <w:gridCol w:w="870"/>
      </w:tblGrid>
      <w:tr w:rsidR="009F5EB4" w14:paraId="6E50FC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FB377" w14:textId="77777777" w:rsidR="00D81ADF" w:rsidRDefault="00000000">
            <w:pPr>
              <w:pStyle w:val="20"/>
            </w:pPr>
            <w:r>
              <w:t>记录月份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487E9" w14:textId="77777777" w:rsidR="00D81ADF" w:rsidRDefault="00000000">
            <w:pPr>
              <w:pStyle w:val="20"/>
            </w:pPr>
            <w:r>
              <w:t>绿化灌溉雨水用量（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EF1E0" w14:textId="77777777" w:rsidR="00D81ADF" w:rsidRDefault="00000000">
            <w:pPr>
              <w:pStyle w:val="20"/>
            </w:pPr>
            <w:r>
              <w:t>景观水体雨水补水量（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1FE5B" w14:textId="77777777" w:rsidR="00D81ADF" w:rsidRDefault="00000000">
            <w:pPr>
              <w:pStyle w:val="20"/>
            </w:pPr>
            <w:r>
              <w:t>月总非传统水源用水量（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7DD0C" w14:textId="77777777" w:rsidR="00D81ADF" w:rsidRDefault="00000000">
            <w:pPr>
              <w:pStyle w:val="20"/>
            </w:pPr>
            <w:r>
              <w:t>市政自来水补水量（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7F617" w14:textId="77777777" w:rsidR="00D81ADF" w:rsidRDefault="00000000">
            <w:pPr>
              <w:pStyle w:val="20"/>
            </w:pPr>
            <w:r>
              <w:t>计量表读数（绿化</w:t>
            </w:r>
            <w:r>
              <w:t xml:space="preserve"> / </w:t>
            </w:r>
            <w:r>
              <w:t>景观）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BD60" w14:textId="77777777" w:rsidR="00D81ADF" w:rsidRDefault="00000000">
            <w:pPr>
              <w:pStyle w:val="20"/>
            </w:pPr>
            <w:r>
              <w:t>记录人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5F0BA" w14:textId="77777777" w:rsidR="00D81ADF" w:rsidRDefault="00000000">
            <w:pPr>
              <w:pStyle w:val="20"/>
            </w:pPr>
            <w:r>
              <w:t>审核人</w:t>
            </w:r>
          </w:p>
        </w:tc>
      </w:tr>
      <w:tr w:rsidR="009F5EB4" w14:paraId="63D250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5D290" w14:textId="77777777" w:rsidR="00D81AD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7 </w:t>
            </w:r>
            <w:r>
              <w:t>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B9DEE" w14:textId="77777777" w:rsidR="00D81ADF" w:rsidRDefault="00000000">
            <w:pPr>
              <w:pStyle w:val="20"/>
            </w:pPr>
            <w:r>
              <w:t>42.8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66F1B" w14:textId="77777777" w:rsidR="00D81ADF" w:rsidRDefault="00000000">
            <w:pPr>
              <w:pStyle w:val="20"/>
            </w:pPr>
            <w:r>
              <w:t>85.6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128C3" w14:textId="77777777" w:rsidR="00D81ADF" w:rsidRDefault="00000000">
            <w:pPr>
              <w:pStyle w:val="20"/>
            </w:pPr>
            <w:r>
              <w:t>128.4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A564" w14:textId="77777777" w:rsidR="00D81ADF" w:rsidRDefault="00000000">
            <w:pPr>
              <w:pStyle w:val="20"/>
            </w:pPr>
            <w:r>
              <w:t>62.3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6E464" w14:textId="77777777" w:rsidR="00D81ADF" w:rsidRDefault="00000000">
            <w:pPr>
              <w:pStyle w:val="20"/>
            </w:pPr>
            <w:r>
              <w:t>128.4 / 365.2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49BEE" w14:textId="77777777" w:rsidR="00D81ADF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EDDDE" w14:textId="77777777" w:rsidR="00D81ADF" w:rsidRDefault="00000000">
            <w:pPr>
              <w:pStyle w:val="20"/>
            </w:pPr>
            <w:r>
              <w:t>李四</w:t>
            </w:r>
          </w:p>
        </w:tc>
      </w:tr>
      <w:tr w:rsidR="009F5EB4" w14:paraId="76586B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39FEB" w14:textId="77777777" w:rsidR="00D81AD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8 </w:t>
            </w:r>
            <w:r>
              <w:t>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ABC29" w14:textId="77777777" w:rsidR="00D81ADF" w:rsidRDefault="00000000">
            <w:pPr>
              <w:pStyle w:val="20"/>
            </w:pPr>
            <w:r>
              <w:t>45.2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136CD" w14:textId="77777777" w:rsidR="00D81ADF" w:rsidRDefault="00000000">
            <w:pPr>
              <w:pStyle w:val="20"/>
            </w:pPr>
            <w:r>
              <w:t>90.1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0425F" w14:textId="77777777" w:rsidR="00D81ADF" w:rsidRDefault="00000000">
            <w:pPr>
              <w:pStyle w:val="20"/>
            </w:pPr>
            <w:r>
              <w:t>135.3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EFF91" w14:textId="77777777" w:rsidR="00D81ADF" w:rsidRDefault="00000000">
            <w:pPr>
              <w:pStyle w:val="20"/>
            </w:pPr>
            <w:r>
              <w:t>68.7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F3B57" w14:textId="77777777" w:rsidR="00D81ADF" w:rsidRDefault="00000000">
            <w:pPr>
              <w:pStyle w:val="20"/>
            </w:pPr>
            <w:r>
              <w:t>263.7 / 455.3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42E08" w14:textId="77777777" w:rsidR="00D81ADF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6AFF1" w14:textId="77777777" w:rsidR="00D81ADF" w:rsidRDefault="00000000">
            <w:pPr>
              <w:pStyle w:val="20"/>
            </w:pPr>
            <w:r>
              <w:t>李四</w:t>
            </w:r>
          </w:p>
        </w:tc>
      </w:tr>
      <w:tr w:rsidR="009F5EB4" w14:paraId="6B338D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1A548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E9E96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6BBC1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DBE17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27688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A3B1D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A9D1A" w14:textId="77777777" w:rsidR="00D81ADF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9D8EC" w14:textId="77777777" w:rsidR="00D81ADF" w:rsidRDefault="00000000">
            <w:pPr>
              <w:pStyle w:val="20"/>
            </w:pPr>
            <w:r>
              <w:t>...</w:t>
            </w:r>
          </w:p>
        </w:tc>
      </w:tr>
    </w:tbl>
    <w:p w14:paraId="33C786EB" w14:textId="77777777" w:rsidR="00D81ADF" w:rsidRDefault="00000000">
      <w:pPr>
        <w:pStyle w:val="4"/>
      </w:pPr>
      <w:r>
        <w:t xml:space="preserve">2.2 </w:t>
      </w:r>
      <w:r>
        <w:t>年度用水量汇总表</w:t>
      </w:r>
    </w:p>
    <w:p w14:paraId="088FBA1E" w14:textId="77777777" w:rsidR="00D81ADF" w:rsidRDefault="00D81A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1347"/>
        <w:gridCol w:w="1347"/>
        <w:gridCol w:w="1347"/>
        <w:gridCol w:w="1518"/>
        <w:gridCol w:w="1299"/>
        <w:gridCol w:w="977"/>
      </w:tblGrid>
      <w:tr w:rsidR="009F5EB4" w14:paraId="24E08B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3D516" w14:textId="77777777" w:rsidR="00D81ADF" w:rsidRDefault="00000000">
            <w:pPr>
              <w:pStyle w:val="20"/>
            </w:pPr>
            <w:r>
              <w:t>统计年度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26BB6" w14:textId="77777777" w:rsidR="00D81ADF" w:rsidRDefault="00000000">
            <w:pPr>
              <w:pStyle w:val="20"/>
            </w:pPr>
            <w:r>
              <w:t>绿化灌溉雨水总用量（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AD9DF" w14:textId="77777777" w:rsidR="00D81ADF" w:rsidRDefault="00000000">
            <w:pPr>
              <w:pStyle w:val="20"/>
            </w:pPr>
            <w:r>
              <w:t>景观水体</w:t>
            </w:r>
            <w:proofErr w:type="gramStart"/>
            <w:r>
              <w:t>雨水总补水量</w:t>
            </w:r>
            <w:proofErr w:type="gramEnd"/>
            <w:r>
              <w:t>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4EEB1" w14:textId="77777777" w:rsidR="00D81ADF" w:rsidRDefault="00000000">
            <w:pPr>
              <w:pStyle w:val="20"/>
            </w:pPr>
            <w:r>
              <w:t>年总非传统水源用水量（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5DC5C" w14:textId="77777777" w:rsidR="00D81ADF" w:rsidRDefault="00000000">
            <w:pPr>
              <w:pStyle w:val="20"/>
            </w:pPr>
            <w:r>
              <w:t>年总用水量（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38A03" w14:textId="77777777" w:rsidR="00D81ADF" w:rsidRDefault="00000000">
            <w:pPr>
              <w:pStyle w:val="20"/>
            </w:pPr>
            <w:r>
              <w:t>非传统水源利用率（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29811" w14:textId="77777777" w:rsidR="00D81ADF" w:rsidRDefault="00000000">
            <w:pPr>
              <w:pStyle w:val="20"/>
            </w:pPr>
            <w:r>
              <w:t>备案情况</w:t>
            </w:r>
          </w:p>
        </w:tc>
      </w:tr>
      <w:tr w:rsidR="009F5EB4" w14:paraId="14934F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671B7" w14:textId="77777777" w:rsidR="00D81ADF" w:rsidRDefault="00000000">
            <w:pPr>
              <w:pStyle w:val="20"/>
            </w:pPr>
            <w:r>
              <w:t xml:space="preserve">2026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55592" w14:textId="77777777" w:rsidR="00D81ADF" w:rsidRDefault="00000000">
            <w:pPr>
              <w:pStyle w:val="20"/>
            </w:pPr>
            <w:r>
              <w:t>386.9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07E95" w14:textId="77777777" w:rsidR="00D81ADF" w:rsidRDefault="00000000">
            <w:pPr>
              <w:pStyle w:val="20"/>
            </w:pPr>
            <w:r>
              <w:t>360.1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4EAFA" w14:textId="77777777" w:rsidR="00D81ADF" w:rsidRDefault="00000000">
            <w:pPr>
              <w:pStyle w:val="20"/>
            </w:pPr>
            <w:r>
              <w:t>747.0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7524A" w14:textId="77777777" w:rsidR="00D81ADF" w:rsidRDefault="00000000">
            <w:pPr>
              <w:pStyle w:val="20"/>
            </w:pPr>
            <w:r>
              <w:t>22391.19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8FB6" w14:textId="77777777" w:rsidR="00D81ADF" w:rsidRDefault="00000000">
            <w:pPr>
              <w:pStyle w:val="20"/>
            </w:pPr>
            <w:r>
              <w:t>33.36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2271C" w14:textId="77777777" w:rsidR="00D81ADF" w:rsidRDefault="00000000">
            <w:pPr>
              <w:pStyle w:val="20"/>
            </w:pPr>
            <w:r>
              <w:t>已备案</w:t>
            </w:r>
          </w:p>
        </w:tc>
      </w:tr>
      <w:tr w:rsidR="009F5EB4" w14:paraId="7B4E07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C94E6" w14:textId="77777777" w:rsidR="00D81ADF" w:rsidRDefault="00000000">
            <w:pPr>
              <w:pStyle w:val="20"/>
            </w:pPr>
            <w:r>
              <w:t xml:space="preserve">2027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928CD" w14:textId="77777777" w:rsidR="00D81ADF" w:rsidRDefault="00000000">
            <w:pPr>
              <w:pStyle w:val="20"/>
            </w:pPr>
            <w:r>
              <w:t>390.5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F1404" w14:textId="77777777" w:rsidR="00D81ADF" w:rsidRDefault="00000000">
            <w:pPr>
              <w:pStyle w:val="20"/>
            </w:pPr>
            <w:r>
              <w:t>358.2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FCB98" w14:textId="77777777" w:rsidR="00D81ADF" w:rsidRDefault="00000000">
            <w:pPr>
              <w:pStyle w:val="20"/>
            </w:pPr>
            <w:r>
              <w:t>748.7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28705" w14:textId="77777777" w:rsidR="00D81ADF" w:rsidRDefault="00000000">
            <w:pPr>
              <w:pStyle w:val="20"/>
            </w:pPr>
            <w:r>
              <w:t>22510.8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2ADF3" w14:textId="77777777" w:rsidR="00D81ADF" w:rsidRDefault="00000000">
            <w:pPr>
              <w:pStyle w:val="20"/>
            </w:pPr>
            <w:r>
              <w:t>33.26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802BE" w14:textId="77777777" w:rsidR="00D81ADF" w:rsidRDefault="00000000">
            <w:pPr>
              <w:pStyle w:val="20"/>
            </w:pPr>
            <w:r>
              <w:t>待备案</w:t>
            </w:r>
          </w:p>
        </w:tc>
      </w:tr>
    </w:tbl>
    <w:p w14:paraId="7B72F5E9" w14:textId="77777777" w:rsidR="00D81ADF" w:rsidRDefault="00000000">
      <w:pPr>
        <w:pStyle w:val="3"/>
      </w:pPr>
      <w:r>
        <w:t xml:space="preserve">3. </w:t>
      </w:r>
      <w:r>
        <w:t>记录管理要求</w:t>
      </w:r>
    </w:p>
    <w:p w14:paraId="0450F5E4" w14:textId="77777777" w:rsidR="00D81ADF" w:rsidRDefault="00000000">
      <w:pPr>
        <w:pStyle w:val="20"/>
        <w:numPr>
          <w:ilvl w:val="0"/>
          <w:numId w:val="1"/>
        </w:numPr>
      </w:pPr>
      <w:r>
        <w:t>原始记录保存期限</w:t>
      </w:r>
      <w:r>
        <w:t xml:space="preserve">≥5 </w:t>
      </w:r>
      <w:r>
        <w:t>年（与取水许可证有效期一致），</w:t>
      </w:r>
      <w:proofErr w:type="gramStart"/>
      <w:r>
        <w:t>电子台账与</w:t>
      </w:r>
      <w:proofErr w:type="gramEnd"/>
      <w:r>
        <w:t>纸质记录双重存档；</w:t>
      </w:r>
    </w:p>
    <w:p w14:paraId="30F5E440" w14:textId="77777777" w:rsidR="00D81ADF" w:rsidRDefault="00000000">
      <w:pPr>
        <w:pStyle w:val="20"/>
        <w:numPr>
          <w:ilvl w:val="0"/>
          <w:numId w:val="1"/>
        </w:numPr>
      </w:pPr>
      <w:r>
        <w:t>若计量表出现故障，需在</w:t>
      </w:r>
      <w:r>
        <w:t xml:space="preserve"> 24 </w:t>
      </w:r>
      <w:r>
        <w:t>小时内报修，故障期间按前</w:t>
      </w:r>
      <w:r>
        <w:t xml:space="preserve"> 7 </w:t>
      </w:r>
      <w:r>
        <w:t>日平均用水量估算，故障排除后校准补录；</w:t>
      </w:r>
    </w:p>
    <w:p w14:paraId="64423C78" w14:textId="77777777" w:rsidR="00D81ADF" w:rsidRDefault="00000000">
      <w:pPr>
        <w:pStyle w:val="20"/>
        <w:numPr>
          <w:ilvl w:val="0"/>
          <w:numId w:val="1"/>
        </w:numPr>
      </w:pPr>
      <w:r>
        <w:t>年度汇总表需附计量设施校准证书复印件，报黄山市水利局核验。</w:t>
      </w:r>
    </w:p>
    <w:p w14:paraId="5C16C3E6" w14:textId="77777777" w:rsidR="00D81ADF" w:rsidRDefault="00000000">
      <w:pPr>
        <w:pStyle w:val="2"/>
      </w:pPr>
      <w:r>
        <w:t>五、非传统水源水质检测报告（雨水专项）</w:t>
      </w:r>
    </w:p>
    <w:p w14:paraId="70663581" w14:textId="77777777" w:rsidR="00D81ADF" w:rsidRDefault="00000000">
      <w:pPr>
        <w:pStyle w:val="3"/>
      </w:pPr>
      <w:r>
        <w:lastRenderedPageBreak/>
        <w:t xml:space="preserve">1. </w:t>
      </w:r>
      <w:r>
        <w:t>检测依据与概况</w:t>
      </w:r>
    </w:p>
    <w:p w14:paraId="1C1F85BC" w14:textId="77777777" w:rsidR="00D81ADF" w:rsidRDefault="00000000">
      <w:pPr>
        <w:pStyle w:val="4"/>
      </w:pPr>
      <w:r>
        <w:t xml:space="preserve">1.1 </w:t>
      </w:r>
      <w:r>
        <w:t>检测标准</w:t>
      </w:r>
    </w:p>
    <w:p w14:paraId="005A381F" w14:textId="77777777" w:rsidR="00D81ADF" w:rsidRDefault="00000000">
      <w:pPr>
        <w:pStyle w:val="20"/>
        <w:numPr>
          <w:ilvl w:val="0"/>
          <w:numId w:val="1"/>
        </w:numPr>
      </w:pPr>
      <w:r>
        <w:t>《城市污水再生利用</w:t>
      </w:r>
      <w:r>
        <w:t xml:space="preserve"> </w:t>
      </w:r>
      <w:r>
        <w:t>景观环境用水水质》（</w:t>
      </w:r>
      <w:r>
        <w:t>GB/T 18921-2019</w:t>
      </w:r>
      <w:r>
        <w:t>）、《雨水利用工程技术规范》（</w:t>
      </w:r>
      <w:r>
        <w:t>GB 50400-2016</w:t>
      </w:r>
      <w:r>
        <w:t>）</w:t>
      </w:r>
    </w:p>
    <w:p w14:paraId="2027A0EE" w14:textId="77777777" w:rsidR="00D81ADF" w:rsidRDefault="00000000">
      <w:pPr>
        <w:pStyle w:val="20"/>
        <w:numPr>
          <w:ilvl w:val="0"/>
          <w:numId w:val="1"/>
        </w:numPr>
      </w:pPr>
      <w:r>
        <w:t>检测项目：涵盖</w:t>
      </w:r>
      <w:r>
        <w:t xml:space="preserve"> pH </w:t>
      </w:r>
      <w:r>
        <w:t>值、悬浮物、化学需氧量、氨氮、总磷、粪大肠菌群等核心指标</w:t>
      </w:r>
    </w:p>
    <w:p w14:paraId="2B558F9F" w14:textId="77777777" w:rsidR="00D81ADF" w:rsidRDefault="00000000">
      <w:pPr>
        <w:pStyle w:val="4"/>
      </w:pPr>
      <w:r>
        <w:t xml:space="preserve">1.2 </w:t>
      </w:r>
      <w:r>
        <w:t>检测概况</w:t>
      </w:r>
    </w:p>
    <w:p w14:paraId="0C73A1BA" w14:textId="77777777" w:rsidR="00D81ADF" w:rsidRDefault="00000000">
      <w:pPr>
        <w:pStyle w:val="20"/>
        <w:numPr>
          <w:ilvl w:val="0"/>
          <w:numId w:val="1"/>
        </w:numPr>
      </w:pPr>
      <w:r>
        <w:t>检测机构：黄山市疾病预防控制中心（</w:t>
      </w:r>
      <w:r>
        <w:t xml:space="preserve">CMA </w:t>
      </w:r>
      <w:r>
        <w:t>认证，与生活给水、景观水体检测机构一致）</w:t>
      </w:r>
    </w:p>
    <w:p w14:paraId="4B1023AD" w14:textId="77777777" w:rsidR="00D81ADF" w:rsidRDefault="00000000">
      <w:pPr>
        <w:pStyle w:val="20"/>
        <w:numPr>
          <w:ilvl w:val="0"/>
          <w:numId w:val="1"/>
        </w:numPr>
      </w:pPr>
      <w:r>
        <w:t>检测时间：</w:t>
      </w:r>
      <w:r>
        <w:t xml:space="preserve">2026 </w:t>
      </w:r>
      <w:r>
        <w:t>年</w:t>
      </w:r>
      <w:r>
        <w:t xml:space="preserve"> 6 </w:t>
      </w:r>
      <w:r>
        <w:t>月</w:t>
      </w:r>
      <w:r>
        <w:t xml:space="preserve"> 1 </w:t>
      </w:r>
      <w:r>
        <w:t>日</w:t>
      </w:r>
      <w:r>
        <w:t xml:space="preserve"> - 6 </w:t>
      </w:r>
      <w:r>
        <w:t>月</w:t>
      </w:r>
      <w:r>
        <w:t xml:space="preserve"> 5 </w:t>
      </w:r>
      <w:r>
        <w:t>日（雨水系统试运行期间）</w:t>
      </w:r>
    </w:p>
    <w:p w14:paraId="45358C26" w14:textId="77777777" w:rsidR="00D81ADF" w:rsidRDefault="00000000">
      <w:pPr>
        <w:pStyle w:val="20"/>
        <w:numPr>
          <w:ilvl w:val="0"/>
          <w:numId w:val="1"/>
        </w:numPr>
      </w:pPr>
      <w:r>
        <w:t>采样点：雨水收集口（屋面）、过滤后水（调蓄池出口）、回用末端（绿化灌溉喷头</w:t>
      </w:r>
      <w:r>
        <w:t xml:space="preserve"> / </w:t>
      </w:r>
      <w:r>
        <w:t>景观补水口）</w:t>
      </w:r>
    </w:p>
    <w:p w14:paraId="324E61A7" w14:textId="77777777" w:rsidR="00D81ADF" w:rsidRDefault="00000000">
      <w:pPr>
        <w:pStyle w:val="20"/>
        <w:numPr>
          <w:ilvl w:val="0"/>
          <w:numId w:val="1"/>
        </w:numPr>
      </w:pPr>
      <w:r>
        <w:t>采样频率：连续</w:t>
      </w:r>
      <w:r>
        <w:t xml:space="preserve"> 3 </w:t>
      </w:r>
      <w:r>
        <w:t>天，每日采样</w:t>
      </w:r>
      <w:r>
        <w:t xml:space="preserve"> 1 </w:t>
      </w:r>
      <w:r>
        <w:t>次，共</w:t>
      </w:r>
      <w:r>
        <w:t xml:space="preserve"> 9 </w:t>
      </w:r>
      <w:proofErr w:type="gramStart"/>
      <w:r>
        <w:t>个</w:t>
      </w:r>
      <w:proofErr w:type="gramEnd"/>
      <w:r>
        <w:t>样品</w:t>
      </w:r>
    </w:p>
    <w:p w14:paraId="040500F7" w14:textId="77777777" w:rsidR="00D81ADF" w:rsidRDefault="00000000">
      <w:pPr>
        <w:pStyle w:val="3"/>
      </w:pPr>
      <w:r>
        <w:t xml:space="preserve">2. </w:t>
      </w:r>
      <w:r>
        <w:t>核心检测结果</w:t>
      </w:r>
    </w:p>
    <w:p w14:paraId="4F02A72C" w14:textId="77777777" w:rsidR="00D81ADF" w:rsidRDefault="00D81A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1579"/>
        <w:gridCol w:w="1490"/>
        <w:gridCol w:w="1581"/>
        <w:gridCol w:w="1581"/>
        <w:gridCol w:w="1067"/>
      </w:tblGrid>
      <w:tr w:rsidR="009F5EB4" w14:paraId="0AB0A2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4199A" w14:textId="77777777" w:rsidR="00D81ADF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701E2" w14:textId="77777777" w:rsidR="00D81ADF" w:rsidRDefault="00000000">
            <w:pPr>
              <w:pStyle w:val="20"/>
            </w:pPr>
            <w:r>
              <w:t>标准要求（</w:t>
            </w:r>
            <w:r>
              <w:t>GB/T 18921-2019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02C3E" w14:textId="77777777" w:rsidR="00D81ADF" w:rsidRDefault="00000000">
            <w:pPr>
              <w:pStyle w:val="20"/>
            </w:pPr>
            <w:r>
              <w:t>收集口检测结果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E2B27" w14:textId="77777777" w:rsidR="00D81ADF" w:rsidRDefault="00000000">
            <w:pPr>
              <w:pStyle w:val="20"/>
            </w:pPr>
            <w:r>
              <w:t>过滤后检测结果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A4ED5" w14:textId="77777777" w:rsidR="00D81ADF" w:rsidRDefault="00000000">
            <w:pPr>
              <w:pStyle w:val="20"/>
            </w:pPr>
            <w:r>
              <w:t>回用末端检测结果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F2F25" w14:textId="77777777" w:rsidR="00D81ADF" w:rsidRDefault="00000000">
            <w:pPr>
              <w:pStyle w:val="20"/>
            </w:pPr>
            <w:r>
              <w:t>合格情况</w:t>
            </w:r>
          </w:p>
        </w:tc>
      </w:tr>
      <w:tr w:rsidR="009F5EB4" w14:paraId="4E9765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E2AB5" w14:textId="77777777" w:rsidR="00D81ADF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92363" w14:textId="77777777" w:rsidR="00D81ADF" w:rsidRDefault="00000000">
            <w:pPr>
              <w:pStyle w:val="20"/>
            </w:pPr>
            <w:r>
              <w:t>6.5-8.5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F91AA" w14:textId="77777777" w:rsidR="00D81ADF" w:rsidRDefault="00000000">
            <w:pPr>
              <w:pStyle w:val="20"/>
            </w:pPr>
            <w:r>
              <w:t>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3F49B" w14:textId="77777777" w:rsidR="00D81ADF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BD3F1" w14:textId="77777777" w:rsidR="00D81ADF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ECBA5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68D906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F7339" w14:textId="77777777" w:rsidR="00D81ADF" w:rsidRDefault="00000000">
            <w:pPr>
              <w:pStyle w:val="20"/>
            </w:pPr>
            <w:r>
              <w:t>悬浮物（</w:t>
            </w:r>
            <w:r>
              <w:t>SS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417EA" w14:textId="77777777" w:rsidR="00D81ADF" w:rsidRDefault="00000000">
            <w:pPr>
              <w:pStyle w:val="20"/>
            </w:pPr>
            <w:r>
              <w:t>≤20mg/L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64D69" w14:textId="77777777" w:rsidR="00D81ADF" w:rsidRDefault="00000000">
            <w:pPr>
              <w:pStyle w:val="20"/>
            </w:pPr>
            <w:r>
              <w:t>18mg/L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4BA71" w14:textId="77777777" w:rsidR="00D81ADF" w:rsidRDefault="00000000">
            <w:pPr>
              <w:pStyle w:val="20"/>
            </w:pPr>
            <w:r>
              <w:t>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16049" w14:textId="77777777" w:rsidR="00D81ADF" w:rsidRDefault="00000000">
            <w:pPr>
              <w:pStyle w:val="20"/>
            </w:pPr>
            <w:r>
              <w:t>4mg/L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7A530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10A538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8B0A6" w14:textId="77777777" w:rsidR="00D81ADF" w:rsidRDefault="00000000">
            <w:pPr>
              <w:pStyle w:val="20"/>
            </w:pPr>
            <w:r>
              <w:t>化学需氧量（</w:t>
            </w:r>
            <w:proofErr w:type="spellStart"/>
            <w:r>
              <w:t>CODcr</w:t>
            </w:r>
            <w:proofErr w:type="spell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DD167" w14:textId="77777777" w:rsidR="00D81ADF" w:rsidRDefault="00000000">
            <w:pPr>
              <w:pStyle w:val="20"/>
            </w:pPr>
            <w:r>
              <w:t>≤50mg/L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75B58" w14:textId="77777777" w:rsidR="00D81ADF" w:rsidRDefault="00000000">
            <w:pPr>
              <w:pStyle w:val="20"/>
            </w:pPr>
            <w:r>
              <w:t>35mg/L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833C8" w14:textId="77777777" w:rsidR="00D81ADF" w:rsidRDefault="00000000">
            <w:pPr>
              <w:pStyle w:val="20"/>
            </w:pPr>
            <w:r>
              <w:t>18mg/L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76051" w14:textId="77777777" w:rsidR="00D81ADF" w:rsidRDefault="00000000">
            <w:pPr>
              <w:pStyle w:val="20"/>
            </w:pPr>
            <w:r>
              <w:t>16mg/L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6C30A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449F1E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AB589" w14:textId="77777777" w:rsidR="00D81ADF" w:rsidRDefault="00000000">
            <w:pPr>
              <w:pStyle w:val="20"/>
            </w:pPr>
            <w:r>
              <w:t>氨氮（</w:t>
            </w:r>
            <w:r>
              <w:t>NH3-N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306F5" w14:textId="77777777" w:rsidR="00D81ADF" w:rsidRDefault="00000000">
            <w:pPr>
              <w:pStyle w:val="20"/>
            </w:pPr>
            <w:r>
              <w:t>≤5.0mg/L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EDC11" w14:textId="77777777" w:rsidR="00D81ADF" w:rsidRDefault="00000000">
            <w:pPr>
              <w:pStyle w:val="20"/>
            </w:pPr>
            <w:r>
              <w:t>0.8mg/L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D43B5" w14:textId="77777777" w:rsidR="00D81ADF" w:rsidRDefault="00000000">
            <w:pPr>
              <w:pStyle w:val="20"/>
            </w:pPr>
            <w:r>
              <w:t>0.3mg/L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B2DD4" w14:textId="77777777" w:rsidR="00D81ADF" w:rsidRDefault="00000000">
            <w:pPr>
              <w:pStyle w:val="20"/>
            </w:pPr>
            <w:r>
              <w:t>0.25mg/L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9E4E7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2E0ABC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3307D" w14:textId="77777777" w:rsidR="00D81ADF" w:rsidRDefault="00000000">
            <w:pPr>
              <w:pStyle w:val="20"/>
            </w:pPr>
            <w:r>
              <w:t>总磷（</w:t>
            </w:r>
            <w:r>
              <w:t>TP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7E795" w14:textId="77777777" w:rsidR="00D81ADF" w:rsidRDefault="00000000">
            <w:pPr>
              <w:pStyle w:val="20"/>
            </w:pPr>
            <w:r>
              <w:t>≤0.5mg/L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BED22" w14:textId="77777777" w:rsidR="00D81ADF" w:rsidRDefault="00000000">
            <w:pPr>
              <w:pStyle w:val="20"/>
            </w:pPr>
            <w:r>
              <w:t>0.2mg/L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51F6C" w14:textId="77777777" w:rsidR="00D81ADF" w:rsidRDefault="00000000">
            <w:pPr>
              <w:pStyle w:val="20"/>
            </w:pPr>
            <w:r>
              <w:t>0.08mg/L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345A2" w14:textId="77777777" w:rsidR="00D81ADF" w:rsidRDefault="00000000">
            <w:pPr>
              <w:pStyle w:val="20"/>
            </w:pPr>
            <w:r>
              <w:t>0.07mg/L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311B2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54056B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2A9FF" w14:textId="77777777" w:rsidR="00D81ADF" w:rsidRDefault="00000000">
            <w:pPr>
              <w:pStyle w:val="20"/>
            </w:pPr>
            <w:r>
              <w:lastRenderedPageBreak/>
              <w:t>粪大肠菌群（</w:t>
            </w:r>
            <w:r>
              <w:t>CFU/L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081B0" w14:textId="77777777" w:rsidR="00D81ADF" w:rsidRDefault="00000000">
            <w:pPr>
              <w:pStyle w:val="20"/>
            </w:pPr>
            <w:r>
              <w:t>≤1000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C260F" w14:textId="77777777" w:rsidR="00D81ADF" w:rsidRDefault="00000000">
            <w:pPr>
              <w:pStyle w:val="20"/>
            </w:pPr>
            <w:r>
              <w:t>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D0795" w14:textId="77777777" w:rsidR="00D81ADF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8BBF7" w14:textId="77777777" w:rsidR="00D81ADF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FCE97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60956C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F20A0" w14:textId="77777777" w:rsidR="00D81ADF" w:rsidRDefault="00000000">
            <w:pPr>
              <w:pStyle w:val="20"/>
            </w:pPr>
            <w:r>
              <w:t>溶解氧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39FCC" w14:textId="77777777" w:rsidR="00D81ADF" w:rsidRDefault="00000000">
            <w:pPr>
              <w:pStyle w:val="20"/>
            </w:pPr>
            <w:r>
              <w:t>≥2mg/L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630BE" w14:textId="77777777" w:rsidR="00D81ADF" w:rsidRDefault="00000000">
            <w:pPr>
              <w:pStyle w:val="20"/>
            </w:pPr>
            <w:r>
              <w:t>6.2mg/L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8EED9" w14:textId="77777777" w:rsidR="00D81ADF" w:rsidRDefault="00000000">
            <w:pPr>
              <w:pStyle w:val="20"/>
            </w:pPr>
            <w:r>
              <w:t>6.5mg/L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FBE31" w14:textId="77777777" w:rsidR="00D81ADF" w:rsidRDefault="00000000">
            <w:pPr>
              <w:pStyle w:val="20"/>
            </w:pPr>
            <w:r>
              <w:t>6.3mg/L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042F4" w14:textId="77777777" w:rsidR="00D81ADF" w:rsidRDefault="00000000">
            <w:pPr>
              <w:pStyle w:val="20"/>
            </w:pPr>
            <w:r>
              <w:t>合格</w:t>
            </w:r>
          </w:p>
        </w:tc>
      </w:tr>
      <w:tr w:rsidR="009F5EB4" w14:paraId="0C846E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8C634" w14:textId="77777777" w:rsidR="00D81ADF" w:rsidRDefault="00000000">
            <w:pPr>
              <w:pStyle w:val="20"/>
            </w:pPr>
            <w:r>
              <w:t>色度（度）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8A04B" w14:textId="77777777" w:rsidR="00D81ADF" w:rsidRDefault="00000000">
            <w:pPr>
              <w:pStyle w:val="20"/>
            </w:pPr>
            <w:r>
              <w:t>≤30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A2A32" w14:textId="77777777" w:rsidR="00D81ADF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1AEE8" w14:textId="77777777" w:rsidR="00D81ADF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FE5F5" w14:textId="77777777" w:rsidR="00D81ADF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59C27" w14:textId="77777777" w:rsidR="00D81ADF" w:rsidRDefault="00000000">
            <w:pPr>
              <w:pStyle w:val="20"/>
            </w:pPr>
            <w:r>
              <w:t>合格</w:t>
            </w:r>
          </w:p>
        </w:tc>
      </w:tr>
    </w:tbl>
    <w:p w14:paraId="4F842877" w14:textId="77777777" w:rsidR="00D81ADF" w:rsidRDefault="00000000">
      <w:pPr>
        <w:pStyle w:val="3"/>
      </w:pPr>
      <w:r>
        <w:t xml:space="preserve">3. </w:t>
      </w:r>
      <w:r>
        <w:t>检测结论</w:t>
      </w:r>
    </w:p>
    <w:p w14:paraId="1C112ED4" w14:textId="77777777" w:rsidR="00D81ADF" w:rsidRDefault="00000000">
      <w:pPr>
        <w:pStyle w:val="20"/>
        <w:numPr>
          <w:ilvl w:val="0"/>
          <w:numId w:val="1"/>
        </w:numPr>
      </w:pPr>
      <w:r>
        <w:t>雨水经收集、过滤、消毒处理后，各项水质指标均符合《城市污水再生利用</w:t>
      </w:r>
      <w:r>
        <w:t xml:space="preserve"> </w:t>
      </w:r>
      <w:r>
        <w:t>景观环境用水水质》（</w:t>
      </w:r>
      <w:r>
        <w:t>GB/T 18921-2019</w:t>
      </w:r>
      <w:r>
        <w:t>）中景观水体补水及绿化灌溉用水要求；</w:t>
      </w:r>
    </w:p>
    <w:p w14:paraId="5A3E4D6F" w14:textId="77777777" w:rsidR="00D81ADF" w:rsidRDefault="00000000">
      <w:pPr>
        <w:pStyle w:val="20"/>
        <w:numPr>
          <w:ilvl w:val="0"/>
          <w:numId w:val="1"/>
        </w:numPr>
      </w:pPr>
      <w:r>
        <w:t>处理系统去除效率显著：悬浮物去除率</w:t>
      </w:r>
      <w:r>
        <w:t xml:space="preserve"> 77.8%</w:t>
      </w:r>
      <w:r>
        <w:t>，化学需氧量去除率</w:t>
      </w:r>
      <w:r>
        <w:t xml:space="preserve"> 54.3%</w:t>
      </w:r>
      <w:r>
        <w:t>，粪大肠菌群去除率</w:t>
      </w:r>
      <w:r>
        <w:t xml:space="preserve"> 67.1%</w:t>
      </w:r>
      <w:r>
        <w:t>，水质清洁无异味；</w:t>
      </w:r>
    </w:p>
    <w:p w14:paraId="232D9409" w14:textId="77777777" w:rsidR="00D81ADF" w:rsidRDefault="00000000">
      <w:pPr>
        <w:pStyle w:val="20"/>
        <w:numPr>
          <w:ilvl w:val="0"/>
          <w:numId w:val="1"/>
        </w:numPr>
      </w:pPr>
      <w:r>
        <w:t>回用末端水质稳定，无二次污染风险，可安全用于绿化灌溉及景观水体补水，建议每季度开展</w:t>
      </w:r>
      <w:r>
        <w:t xml:space="preserve"> 1 </w:t>
      </w:r>
      <w:r>
        <w:t>次常规指标检测，每年开展</w:t>
      </w:r>
      <w:r>
        <w:t xml:space="preserve"> 1 </w:t>
      </w:r>
      <w:r>
        <w:t>次</w:t>
      </w:r>
      <w:proofErr w:type="gramStart"/>
      <w:r>
        <w:t>全指标</w:t>
      </w:r>
      <w:proofErr w:type="gramEnd"/>
      <w:r>
        <w:t>检测。</w:t>
      </w:r>
    </w:p>
    <w:p w14:paraId="2694E8A6" w14:textId="77777777" w:rsidR="00D81ADF" w:rsidRDefault="00000000">
      <w:pPr>
        <w:pStyle w:val="3"/>
      </w:pPr>
      <w:r>
        <w:t xml:space="preserve">4. </w:t>
      </w:r>
      <w:r>
        <w:t>检测报告附件</w:t>
      </w:r>
    </w:p>
    <w:p w14:paraId="39ADF7CE" w14:textId="77777777" w:rsidR="00D81AD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 xml:space="preserve">CMA </w:t>
      </w:r>
      <w:r>
        <w:t>认证证书）</w:t>
      </w:r>
    </w:p>
    <w:p w14:paraId="620868F5" w14:textId="77777777" w:rsidR="00D81AD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：采样记录（含采样点位照片、时间）</w:t>
      </w:r>
    </w:p>
    <w:p w14:paraId="77AF7803" w14:textId="77777777" w:rsidR="00D81AD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：检测设备校准证书</w:t>
      </w:r>
    </w:p>
    <w:p w14:paraId="219BF258" w14:textId="77777777" w:rsidR="00D81AD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：水质处理前后对比照片</w:t>
      </w:r>
    </w:p>
    <w:p w14:paraId="6012CBE9" w14:textId="3E5ACC03" w:rsidR="00D81ADF" w:rsidRDefault="00000000" w:rsidP="009F5EB4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：检测原始数据记录表及分析报告</w:t>
      </w:r>
    </w:p>
    <w:sectPr w:rsidR="00D81AD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281"/>
    <w:multiLevelType w:val="hybridMultilevel"/>
    <w:tmpl w:val="58369890"/>
    <w:lvl w:ilvl="0" w:tplc="5BF4371C">
      <w:start w:val="1"/>
      <w:numFmt w:val="bullet"/>
      <w:lvlText w:val="●"/>
      <w:lvlJc w:val="left"/>
      <w:pPr>
        <w:ind w:left="720" w:hanging="360"/>
      </w:pPr>
    </w:lvl>
    <w:lvl w:ilvl="1" w:tplc="B3101EAE">
      <w:start w:val="1"/>
      <w:numFmt w:val="bullet"/>
      <w:lvlText w:val="○"/>
      <w:lvlJc w:val="left"/>
      <w:pPr>
        <w:ind w:left="1440" w:hanging="360"/>
      </w:pPr>
    </w:lvl>
    <w:lvl w:ilvl="2" w:tplc="419C6272">
      <w:start w:val="1"/>
      <w:numFmt w:val="bullet"/>
      <w:lvlText w:val="■"/>
      <w:lvlJc w:val="left"/>
      <w:pPr>
        <w:ind w:left="2160" w:hanging="360"/>
      </w:pPr>
    </w:lvl>
    <w:lvl w:ilvl="3" w:tplc="34AC35D4">
      <w:start w:val="1"/>
      <w:numFmt w:val="bullet"/>
      <w:lvlText w:val="●"/>
      <w:lvlJc w:val="left"/>
      <w:pPr>
        <w:ind w:left="2880" w:hanging="360"/>
      </w:pPr>
    </w:lvl>
    <w:lvl w:ilvl="4" w:tplc="5BA0747A">
      <w:start w:val="1"/>
      <w:numFmt w:val="bullet"/>
      <w:lvlText w:val="○"/>
      <w:lvlJc w:val="left"/>
      <w:pPr>
        <w:ind w:left="3600" w:hanging="360"/>
      </w:pPr>
    </w:lvl>
    <w:lvl w:ilvl="5" w:tplc="DA188ED8">
      <w:start w:val="1"/>
      <w:numFmt w:val="bullet"/>
      <w:lvlText w:val="■"/>
      <w:lvlJc w:val="left"/>
      <w:pPr>
        <w:ind w:left="4320" w:hanging="360"/>
      </w:pPr>
    </w:lvl>
    <w:lvl w:ilvl="6" w:tplc="7564E816">
      <w:start w:val="1"/>
      <w:numFmt w:val="bullet"/>
      <w:lvlText w:val="●"/>
      <w:lvlJc w:val="left"/>
      <w:pPr>
        <w:ind w:left="5040" w:hanging="360"/>
      </w:pPr>
    </w:lvl>
    <w:lvl w:ilvl="7" w:tplc="1C44C708">
      <w:start w:val="1"/>
      <w:numFmt w:val="bullet"/>
      <w:lvlText w:val="●"/>
      <w:lvlJc w:val="left"/>
      <w:pPr>
        <w:ind w:left="5760" w:hanging="360"/>
      </w:pPr>
    </w:lvl>
    <w:lvl w:ilvl="8" w:tplc="341475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2B02D11"/>
    <w:multiLevelType w:val="multilevel"/>
    <w:tmpl w:val="510C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6782581">
    <w:abstractNumId w:val="1"/>
  </w:num>
  <w:num w:numId="2" w16cid:durableId="2122408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DF"/>
    <w:rsid w:val="00184265"/>
    <w:rsid w:val="009F5EB4"/>
    <w:rsid w:val="00D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7B1E3"/>
  <w15:docId w15:val="{31BF8C67-D84A-4DBF-899A-9AC4C73E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2283</Words>
  <Characters>2854</Characters>
  <Application>Microsoft Office Word</Application>
  <DocSecurity>0</DocSecurity>
  <Lines>713</Lines>
  <Paragraphs>302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2026-03-21T08:04:00Z</dcterms:created>
  <dcterms:modified xsi:type="dcterms:W3CDTF">2026-03-21T08:05:00Z</dcterms:modified>
</cp:coreProperties>
</file>