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bookmarkStart w:id="101" w:name="_GoBack"/>
      <w:bookmarkEnd w:id="10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织暖寺村·青筑含荫-基于绿色建筑技术融合乡境共生下的党群服务中心建筑设计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T17838957255</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_Toc4171 </w:instrText>
      </w:r>
      <w:r>
        <w:rPr>
          <w:rFonts w:ascii="宋体" w:hAnsi="宋体"/>
          <w:bCs w:val="0"/>
          <w:caps/>
        </w:rPr>
        <w:fldChar w:fldCharType="separate"/>
      </w:r>
      <w:r>
        <w:rPr>
          <w:rFonts w:hint="eastAsia"/>
        </w:rPr>
        <w:t>1 建筑概况</w:t>
      </w:r>
      <w:r>
        <w:tab/>
      </w:r>
      <w:r>
        <w:fldChar w:fldCharType="begin"/>
      </w:r>
      <w:r>
        <w:instrText xml:space="preserve"> PAGEREF _Toc4171 </w:instrText>
      </w:r>
      <w:r>
        <w:fldChar w:fldCharType="separate"/>
      </w:r>
      <w:r>
        <w:t>5</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_Toc30824 </w:instrText>
      </w:r>
      <w:r>
        <w:fldChar w:fldCharType="separate"/>
      </w:r>
      <w:r>
        <w:rPr>
          <w:rFonts w:hint="eastAsia"/>
        </w:rPr>
        <w:t>2 标准依据</w:t>
      </w:r>
      <w:r>
        <w:tab/>
      </w:r>
      <w:r>
        <w:fldChar w:fldCharType="begin"/>
      </w:r>
      <w:r>
        <w:instrText xml:space="preserve"> PAGEREF _Toc30824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_Toc26280 </w:instrText>
      </w:r>
      <w:r>
        <w:fldChar w:fldCharType="separate"/>
      </w:r>
      <w:r>
        <w:rPr>
          <w:rFonts w:hint="eastAsia"/>
        </w:rPr>
        <w:t>3 软件介绍</w:t>
      </w:r>
      <w:r>
        <w:tab/>
      </w:r>
      <w:r>
        <w:fldChar w:fldCharType="begin"/>
      </w:r>
      <w:r>
        <w:instrText xml:space="preserve"> PAGEREF _Toc26280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_Toc8083 </w:instrText>
      </w:r>
      <w:r>
        <w:fldChar w:fldCharType="separate"/>
      </w:r>
      <w:r>
        <w:rPr>
          <w:rFonts w:hint="eastAsia"/>
        </w:rPr>
        <w:t>4 气象数据</w:t>
      </w:r>
      <w:r>
        <w:tab/>
      </w:r>
      <w:r>
        <w:fldChar w:fldCharType="begin"/>
      </w:r>
      <w:r>
        <w:instrText xml:space="preserve"> PAGEREF _Toc8083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_Toc17280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_Toc17280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_Toc7833 </w:instrText>
      </w:r>
      <w:r>
        <w:fldChar w:fldCharType="separate"/>
      </w:r>
      <w:r>
        <w:rPr>
          <w:rFonts w:hint="eastAsia"/>
          <w:lang w:val="en-GB"/>
        </w:rPr>
        <w:t xml:space="preserve">4.2 </w:t>
      </w:r>
      <w:r>
        <w:rPr>
          <w:rFonts w:hint="eastAsia"/>
        </w:rPr>
        <w:t>逐月辐照量表</w:t>
      </w:r>
      <w:r>
        <w:tab/>
      </w:r>
      <w:r>
        <w:fldChar w:fldCharType="begin"/>
      </w:r>
      <w:r>
        <w:instrText xml:space="preserve"> PAGEREF _Toc7833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_Toc24544 </w:instrText>
      </w:r>
      <w:r>
        <w:fldChar w:fldCharType="separate"/>
      </w:r>
      <w:r>
        <w:rPr>
          <w:rFonts w:hint="eastAsia"/>
          <w:lang w:val="en-GB"/>
        </w:rPr>
        <w:t xml:space="preserve">4.3 </w:t>
      </w:r>
      <w:r>
        <w:rPr>
          <w:rFonts w:hint="eastAsia"/>
        </w:rPr>
        <w:t>峰值工况</w:t>
      </w:r>
      <w:r>
        <w:tab/>
      </w:r>
      <w:r>
        <w:fldChar w:fldCharType="begin"/>
      </w:r>
      <w:r>
        <w:instrText xml:space="preserve"> PAGEREF _Toc24544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_Toc28363 </w:instrText>
      </w:r>
      <w:r>
        <w:fldChar w:fldCharType="separate"/>
      </w:r>
      <w:r>
        <w:rPr>
          <w:rFonts w:hint="eastAsia"/>
        </w:rPr>
        <w:t xml:space="preserve">5 </w:t>
      </w:r>
      <w:r>
        <w:t>围护结构</w:t>
      </w:r>
      <w:r>
        <w:tab/>
      </w:r>
      <w:r>
        <w:fldChar w:fldCharType="begin"/>
      </w:r>
      <w:r>
        <w:instrText xml:space="preserve"> PAGEREF _Toc28363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_Toc10871 </w:instrText>
      </w:r>
      <w:r>
        <w:fldChar w:fldCharType="separate"/>
      </w:r>
      <w:r>
        <w:rPr>
          <w:rFonts w:hint="eastAsia"/>
          <w:lang w:val="en-GB"/>
        </w:rPr>
        <w:t xml:space="preserve">5.1 </w:t>
      </w:r>
      <w:r>
        <w:t>工程材料</w:t>
      </w:r>
      <w:r>
        <w:tab/>
      </w:r>
      <w:r>
        <w:fldChar w:fldCharType="begin"/>
      </w:r>
      <w:r>
        <w:instrText xml:space="preserve"> PAGEREF _Toc10871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_Toc23574 </w:instrText>
      </w:r>
      <w:r>
        <w:fldChar w:fldCharType="separate"/>
      </w:r>
      <w:r>
        <w:rPr>
          <w:rFonts w:hint="eastAsia" w:eastAsia="宋体"/>
          <w:szCs w:val="24"/>
          <w:lang w:val="en-GB"/>
        </w:rPr>
        <w:t xml:space="preserve">5.1.1 </w:t>
      </w:r>
      <w:r>
        <w:t>普通材料</w:t>
      </w:r>
      <w:r>
        <w:tab/>
      </w:r>
      <w:r>
        <w:fldChar w:fldCharType="begin"/>
      </w:r>
      <w:r>
        <w:instrText xml:space="preserve"> PAGEREF _Toc23574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_Toc32639 </w:instrText>
      </w:r>
      <w:r>
        <w:fldChar w:fldCharType="separate"/>
      </w:r>
      <w:r>
        <w:rPr>
          <w:rFonts w:hint="eastAsia" w:eastAsia="宋体"/>
          <w:szCs w:val="24"/>
          <w:lang w:val="en-GB"/>
        </w:rPr>
        <w:t xml:space="preserve">5.1.2 </w:t>
      </w:r>
      <w:r>
        <w:t>其他材料</w:t>
      </w:r>
      <w:r>
        <w:tab/>
      </w:r>
      <w:r>
        <w:fldChar w:fldCharType="begin"/>
      </w:r>
      <w:r>
        <w:instrText xml:space="preserve"> PAGEREF _Toc32639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_Toc31207 </w:instrText>
      </w:r>
      <w:r>
        <w:fldChar w:fldCharType="separate"/>
      </w:r>
      <w:r>
        <w:rPr>
          <w:rFonts w:hint="eastAsia"/>
          <w:lang w:val="en-GB"/>
        </w:rPr>
        <w:t xml:space="preserve">5.2 </w:t>
      </w:r>
      <w:r>
        <w:t>围护结构作法简要说明</w:t>
      </w:r>
      <w:r>
        <w:tab/>
      </w:r>
      <w:r>
        <w:fldChar w:fldCharType="begin"/>
      </w:r>
      <w:r>
        <w:instrText xml:space="preserve"> PAGEREF _Toc31207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_Toc29815 </w:instrText>
      </w:r>
      <w:r>
        <w:fldChar w:fldCharType="separate"/>
      </w:r>
      <w:r>
        <w:rPr>
          <w:rFonts w:hint="eastAsia"/>
        </w:rPr>
        <w:t xml:space="preserve">6 </w:t>
      </w:r>
      <w:r>
        <w:t>围护结构概况</w:t>
      </w:r>
      <w:r>
        <w:tab/>
      </w:r>
      <w:r>
        <w:fldChar w:fldCharType="begin"/>
      </w:r>
      <w:r>
        <w:instrText xml:space="preserve"> PAGEREF _Toc29815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_Toc16475 </w:instrText>
      </w:r>
      <w:r>
        <w:fldChar w:fldCharType="separate"/>
      </w:r>
      <w:r>
        <w:rPr>
          <w:rFonts w:hint="eastAsia"/>
        </w:rPr>
        <w:t xml:space="preserve">7 </w:t>
      </w:r>
      <w:r>
        <w:t>房间类型</w:t>
      </w:r>
      <w:r>
        <w:tab/>
      </w:r>
      <w:r>
        <w:fldChar w:fldCharType="begin"/>
      </w:r>
      <w:r>
        <w:instrText xml:space="preserve"> PAGEREF _Toc16475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_Toc32548 </w:instrText>
      </w:r>
      <w:r>
        <w:fldChar w:fldCharType="separate"/>
      </w:r>
      <w:r>
        <w:rPr>
          <w:rFonts w:hint="eastAsia"/>
          <w:lang w:val="en-GB"/>
        </w:rPr>
        <w:t xml:space="preserve">7.1 </w:t>
      </w:r>
      <w:r>
        <w:t>房间参数表</w:t>
      </w:r>
      <w:r>
        <w:tab/>
      </w:r>
      <w:r>
        <w:fldChar w:fldCharType="begin"/>
      </w:r>
      <w:r>
        <w:instrText xml:space="preserve"> PAGEREF _Toc32548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_Toc7128 </w:instrText>
      </w:r>
      <w:r>
        <w:fldChar w:fldCharType="separate"/>
      </w:r>
      <w:r>
        <w:rPr>
          <w:rFonts w:hint="eastAsia"/>
          <w:lang w:val="en-GB"/>
        </w:rPr>
        <w:t xml:space="preserve">7.2 </w:t>
      </w:r>
      <w:r>
        <w:t>作息时间表</w:t>
      </w:r>
      <w:r>
        <w:tab/>
      </w:r>
      <w:r>
        <w:fldChar w:fldCharType="begin"/>
      </w:r>
      <w:r>
        <w:instrText xml:space="preserve"> PAGEREF _Toc7128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_Toc14653 </w:instrText>
      </w:r>
      <w:r>
        <w:fldChar w:fldCharType="separate"/>
      </w:r>
      <w:r>
        <w:rPr>
          <w:rFonts w:hint="eastAsia"/>
        </w:rPr>
        <w:t xml:space="preserve">8 </w:t>
      </w:r>
      <w:r>
        <w:t>系统类型</w:t>
      </w:r>
      <w:r>
        <w:tab/>
      </w:r>
      <w:r>
        <w:fldChar w:fldCharType="begin"/>
      </w:r>
      <w:r>
        <w:instrText xml:space="preserve"> PAGEREF _Toc14653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_Toc19072 </w:instrText>
      </w:r>
      <w:r>
        <w:fldChar w:fldCharType="separate"/>
      </w:r>
      <w:r>
        <w:rPr>
          <w:rFonts w:hint="eastAsia"/>
          <w:lang w:val="en-GB"/>
        </w:rPr>
        <w:t xml:space="preserve">8.1 </w:t>
      </w:r>
      <w:r>
        <w:t>系统分区</w:t>
      </w:r>
      <w:r>
        <w:tab/>
      </w:r>
      <w:r>
        <w:fldChar w:fldCharType="begin"/>
      </w:r>
      <w:r>
        <w:instrText xml:space="preserve"> PAGEREF _Toc19072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_Toc20121 </w:instrText>
      </w:r>
      <w:r>
        <w:fldChar w:fldCharType="separate"/>
      </w:r>
      <w:r>
        <w:rPr>
          <w:rFonts w:hint="eastAsia"/>
          <w:lang w:val="en-GB"/>
        </w:rPr>
        <w:t xml:space="preserve">8.2 </w:t>
      </w:r>
      <w:r>
        <w:t>热回收参数</w:t>
      </w:r>
      <w:r>
        <w:tab/>
      </w:r>
      <w:r>
        <w:fldChar w:fldCharType="begin"/>
      </w:r>
      <w:r>
        <w:instrText xml:space="preserve"> PAGEREF _Toc20121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_Toc32279 </w:instrText>
      </w:r>
      <w:r>
        <w:fldChar w:fldCharType="separate"/>
      </w:r>
      <w:r>
        <w:rPr>
          <w:rFonts w:hint="eastAsia"/>
        </w:rPr>
        <w:t xml:space="preserve">9 </w:t>
      </w:r>
      <w:r>
        <w:t>制冷系统</w:t>
      </w:r>
      <w:r>
        <w:tab/>
      </w:r>
      <w:r>
        <w:fldChar w:fldCharType="begin"/>
      </w:r>
      <w:r>
        <w:instrText xml:space="preserve"> PAGEREF _Toc32279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_Toc20975 </w:instrText>
      </w:r>
      <w:r>
        <w:fldChar w:fldCharType="separate"/>
      </w:r>
      <w:r>
        <w:rPr>
          <w:rFonts w:hint="eastAsia"/>
          <w:lang w:val="en-GB"/>
        </w:rPr>
        <w:t xml:space="preserve">9.1 </w:t>
      </w:r>
      <w:r>
        <w:t>多联机/单元式空调能耗</w:t>
      </w:r>
      <w:r>
        <w:tab/>
      </w:r>
      <w:r>
        <w:fldChar w:fldCharType="begin"/>
      </w:r>
      <w:r>
        <w:instrText xml:space="preserve"> PAGEREF _Toc20975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_Toc11869 </w:instrText>
      </w:r>
      <w:r>
        <w:fldChar w:fldCharType="separate"/>
      </w:r>
      <w:r>
        <w:rPr>
          <w:rFonts w:hint="eastAsia"/>
        </w:rPr>
        <w:t xml:space="preserve">10 </w:t>
      </w:r>
      <w:r>
        <w:t>供暖系统</w:t>
      </w:r>
      <w:r>
        <w:tab/>
      </w:r>
      <w:r>
        <w:fldChar w:fldCharType="begin"/>
      </w:r>
      <w:r>
        <w:instrText xml:space="preserve"> PAGEREF _Toc11869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_Toc21600 </w:instrText>
      </w:r>
      <w:r>
        <w:fldChar w:fldCharType="separate"/>
      </w:r>
      <w:r>
        <w:rPr>
          <w:rFonts w:hint="eastAsia"/>
          <w:lang w:val="en-GB"/>
        </w:rPr>
        <w:t xml:space="preserve">10.1 </w:t>
      </w:r>
      <w:r>
        <w:t>多联机/单元式热泵能耗</w:t>
      </w:r>
      <w:r>
        <w:tab/>
      </w:r>
      <w:r>
        <w:fldChar w:fldCharType="begin"/>
      </w:r>
      <w:r>
        <w:instrText xml:space="preserve"> PAGEREF _Toc21600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_Toc9958 </w:instrText>
      </w:r>
      <w:r>
        <w:fldChar w:fldCharType="separate"/>
      </w:r>
      <w:r>
        <w:rPr>
          <w:rFonts w:hint="eastAsia"/>
        </w:rPr>
        <w:t xml:space="preserve">11 </w:t>
      </w:r>
      <w:r>
        <w:t>空调风机</w:t>
      </w:r>
      <w:r>
        <w:tab/>
      </w:r>
      <w:r>
        <w:fldChar w:fldCharType="begin"/>
      </w:r>
      <w:r>
        <w:instrText xml:space="preserve"> PAGEREF _Toc9958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_Toc15958 </w:instrText>
      </w:r>
      <w:r>
        <w:fldChar w:fldCharType="separate"/>
      </w:r>
      <w:r>
        <w:rPr>
          <w:rFonts w:hint="eastAsia"/>
        </w:rPr>
        <w:t xml:space="preserve">12 </w:t>
      </w:r>
      <w:r>
        <w:t>照明</w:t>
      </w:r>
      <w:r>
        <w:tab/>
      </w:r>
      <w:r>
        <w:fldChar w:fldCharType="begin"/>
      </w:r>
      <w:r>
        <w:instrText xml:space="preserve"> PAGEREF _Toc15958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_Toc29937 </w:instrText>
      </w:r>
      <w:r>
        <w:fldChar w:fldCharType="separate"/>
      </w:r>
      <w:r>
        <w:rPr>
          <w:rFonts w:hint="eastAsia"/>
        </w:rPr>
        <w:t xml:space="preserve">13 </w:t>
      </w:r>
      <w:r>
        <w:t>插座设备</w:t>
      </w:r>
      <w:r>
        <w:tab/>
      </w:r>
      <w:r>
        <w:fldChar w:fldCharType="begin"/>
      </w:r>
      <w:r>
        <w:instrText xml:space="preserve"> PAGEREF _Toc29937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_Toc7310 </w:instrText>
      </w:r>
      <w:r>
        <w:fldChar w:fldCharType="separate"/>
      </w:r>
      <w:r>
        <w:rPr>
          <w:rFonts w:hint="eastAsia"/>
        </w:rPr>
        <w:t xml:space="preserve">14 </w:t>
      </w:r>
      <w:r>
        <w:t>排风机</w:t>
      </w:r>
      <w:r>
        <w:tab/>
      </w:r>
      <w:r>
        <w:fldChar w:fldCharType="begin"/>
      </w:r>
      <w:r>
        <w:instrText xml:space="preserve"> PAGEREF _Toc7310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_Toc15576 </w:instrText>
      </w:r>
      <w:r>
        <w:fldChar w:fldCharType="separate"/>
      </w:r>
      <w:r>
        <w:rPr>
          <w:rFonts w:hint="eastAsia"/>
        </w:rPr>
        <w:t xml:space="preserve">15 </w:t>
      </w:r>
      <w:r>
        <w:t>生活热水</w:t>
      </w:r>
      <w:r>
        <w:tab/>
      </w:r>
      <w:r>
        <w:fldChar w:fldCharType="begin"/>
      </w:r>
      <w:r>
        <w:instrText xml:space="preserve"> PAGEREF _Toc15576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_Toc27207 </w:instrText>
      </w:r>
      <w:r>
        <w:fldChar w:fldCharType="separate"/>
      </w:r>
      <w:r>
        <w:rPr>
          <w:rFonts w:hint="eastAsia"/>
          <w:lang w:val="en-GB"/>
        </w:rPr>
        <w:t xml:space="preserve">15.1 </w:t>
      </w:r>
      <w:r>
        <w:t>热水需求</w:t>
      </w:r>
      <w:r>
        <w:tab/>
      </w:r>
      <w:r>
        <w:fldChar w:fldCharType="begin"/>
      </w:r>
      <w:r>
        <w:instrText xml:space="preserve"> PAGEREF _Toc27207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_Toc31749 </w:instrText>
      </w:r>
      <w:r>
        <w:fldChar w:fldCharType="separate"/>
      </w:r>
      <w:r>
        <w:rPr>
          <w:rFonts w:hint="eastAsia"/>
          <w:lang w:val="en-GB"/>
        </w:rPr>
        <w:t xml:space="preserve">15.2 </w:t>
      </w:r>
      <w:r>
        <w:t>太阳能集热</w:t>
      </w:r>
      <w:r>
        <w:tab/>
      </w:r>
      <w:r>
        <w:fldChar w:fldCharType="begin"/>
      </w:r>
      <w:r>
        <w:instrText xml:space="preserve"> PAGEREF _Toc31749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_Toc27101 </w:instrText>
      </w:r>
      <w:r>
        <w:fldChar w:fldCharType="separate"/>
      </w:r>
      <w:r>
        <w:rPr>
          <w:rFonts w:hint="eastAsia"/>
          <w:lang w:val="en-GB"/>
        </w:rPr>
        <w:t xml:space="preserve">15.3 </w:t>
      </w:r>
      <w:r>
        <w:t>热水设备</w:t>
      </w:r>
      <w:r>
        <w:tab/>
      </w:r>
      <w:r>
        <w:fldChar w:fldCharType="begin"/>
      </w:r>
      <w:r>
        <w:instrText xml:space="preserve"> PAGEREF _Toc27101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_Toc9107 </w:instrText>
      </w:r>
      <w:r>
        <w:fldChar w:fldCharType="separate"/>
      </w:r>
      <w:r>
        <w:rPr>
          <w:rFonts w:hint="eastAsia"/>
        </w:rPr>
        <w:t xml:space="preserve">16 </w:t>
      </w:r>
      <w:r>
        <w:t>其他设备</w:t>
      </w:r>
      <w:r>
        <w:tab/>
      </w:r>
      <w:r>
        <w:fldChar w:fldCharType="begin"/>
      </w:r>
      <w:r>
        <w:instrText xml:space="preserve"> PAGEREF _Toc9107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_Toc26466 </w:instrText>
      </w:r>
      <w:r>
        <w:fldChar w:fldCharType="separate"/>
      </w:r>
      <w:r>
        <w:rPr>
          <w:rFonts w:hint="eastAsia"/>
        </w:rPr>
        <w:t xml:space="preserve">17 </w:t>
      </w:r>
      <w:r>
        <w:t>光伏发电</w:t>
      </w:r>
      <w:r>
        <w:tab/>
      </w:r>
      <w:r>
        <w:fldChar w:fldCharType="begin"/>
      </w:r>
      <w:r>
        <w:instrText xml:space="preserve"> PAGEREF _Toc26466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_Toc6412 </w:instrText>
      </w:r>
      <w:r>
        <w:fldChar w:fldCharType="separate"/>
      </w:r>
      <w:r>
        <w:rPr>
          <w:rFonts w:hint="eastAsia"/>
        </w:rPr>
        <w:t xml:space="preserve">18 </w:t>
      </w:r>
      <w:r>
        <w:t>计算结果</w:t>
      </w:r>
      <w:r>
        <w:tab/>
      </w:r>
      <w:r>
        <w:fldChar w:fldCharType="begin"/>
      </w:r>
      <w:r>
        <w:instrText xml:space="preserve"> PAGEREF _Toc6412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_Toc23804 </w:instrText>
      </w:r>
      <w:r>
        <w:fldChar w:fldCharType="separate"/>
      </w:r>
      <w:r>
        <w:rPr>
          <w:rFonts w:hint="eastAsia"/>
          <w:lang w:val="en-GB"/>
        </w:rPr>
        <w:t xml:space="preserve">18.1 </w:t>
      </w:r>
      <w:r>
        <w:t>建材生产运输碳排放</w:t>
      </w:r>
      <w:r>
        <w:tab/>
      </w:r>
      <w:r>
        <w:fldChar w:fldCharType="begin"/>
      </w:r>
      <w:r>
        <w:instrText xml:space="preserve"> PAGEREF _Toc23804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_Toc21973 </w:instrText>
      </w:r>
      <w:r>
        <w:fldChar w:fldCharType="separate"/>
      </w:r>
      <w:r>
        <w:rPr>
          <w:rFonts w:hint="eastAsia" w:eastAsia="宋体"/>
          <w:szCs w:val="24"/>
          <w:lang w:val="en-GB"/>
        </w:rPr>
        <w:t xml:space="preserve">18.1.1 </w:t>
      </w:r>
      <w:r>
        <w:t>建材生产阶段</w:t>
      </w:r>
      <w:r>
        <w:tab/>
      </w:r>
      <w:r>
        <w:fldChar w:fldCharType="begin"/>
      </w:r>
      <w:r>
        <w:instrText xml:space="preserve"> PAGEREF _Toc21973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_Toc28416 </w:instrText>
      </w:r>
      <w:r>
        <w:fldChar w:fldCharType="separate"/>
      </w:r>
      <w:r>
        <w:rPr>
          <w:rFonts w:hint="eastAsia" w:eastAsia="宋体"/>
          <w:szCs w:val="24"/>
          <w:lang w:val="en-GB"/>
        </w:rPr>
        <w:t xml:space="preserve">18.1.2 </w:t>
      </w:r>
      <w:r>
        <w:t>建材运输阶段</w:t>
      </w:r>
      <w:r>
        <w:tab/>
      </w:r>
      <w:r>
        <w:fldChar w:fldCharType="begin"/>
      </w:r>
      <w:r>
        <w:instrText xml:space="preserve"> PAGEREF _Toc28416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_Toc25422 </w:instrText>
      </w:r>
      <w:r>
        <w:fldChar w:fldCharType="separate"/>
      </w:r>
      <w:r>
        <w:rPr>
          <w:rFonts w:hint="eastAsia"/>
          <w:lang w:val="en-GB"/>
        </w:rPr>
        <w:t xml:space="preserve">18.2 </w:t>
      </w:r>
      <w:r>
        <w:t>建筑建造拆除碳排放</w:t>
      </w:r>
      <w:r>
        <w:tab/>
      </w:r>
      <w:r>
        <w:fldChar w:fldCharType="begin"/>
      </w:r>
      <w:r>
        <w:instrText xml:space="preserve"> PAGEREF _Toc25422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_Toc9769 </w:instrText>
      </w:r>
      <w:r>
        <w:fldChar w:fldCharType="separate"/>
      </w:r>
      <w:r>
        <w:rPr>
          <w:rFonts w:hint="eastAsia" w:eastAsia="宋体"/>
          <w:szCs w:val="24"/>
          <w:lang w:val="en-GB"/>
        </w:rPr>
        <w:t xml:space="preserve">18.2.1 </w:t>
      </w:r>
      <w:r>
        <w:t>建筑建造</w:t>
      </w:r>
      <w:r>
        <w:tab/>
      </w:r>
      <w:r>
        <w:fldChar w:fldCharType="begin"/>
      </w:r>
      <w:r>
        <w:instrText xml:space="preserve"> PAGEREF _Toc9769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_Toc8373 </w:instrText>
      </w:r>
      <w:r>
        <w:fldChar w:fldCharType="separate"/>
      </w:r>
      <w:r>
        <w:rPr>
          <w:rFonts w:hint="eastAsia" w:eastAsia="宋体"/>
          <w:szCs w:val="24"/>
          <w:lang w:val="en-GB"/>
        </w:rPr>
        <w:t xml:space="preserve">18.2.2 </w:t>
      </w:r>
      <w:r>
        <w:t>建筑拆除</w:t>
      </w:r>
      <w:r>
        <w:tab/>
      </w:r>
      <w:r>
        <w:fldChar w:fldCharType="begin"/>
      </w:r>
      <w:r>
        <w:instrText xml:space="preserve"> PAGEREF _Toc8373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_Toc16486 </w:instrText>
      </w:r>
      <w:r>
        <w:fldChar w:fldCharType="separate"/>
      </w:r>
      <w:r>
        <w:rPr>
          <w:rFonts w:hint="eastAsia"/>
          <w:lang w:val="en-GB"/>
        </w:rPr>
        <w:t xml:space="preserve">18.3 </w:t>
      </w:r>
      <w:r>
        <w:t>碳汇</w:t>
      </w:r>
      <w:r>
        <w:tab/>
      </w:r>
      <w:r>
        <w:fldChar w:fldCharType="begin"/>
      </w:r>
      <w:r>
        <w:instrText xml:space="preserve"> PAGEREF _Toc16486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_Toc26949 </w:instrText>
      </w:r>
      <w:r>
        <w:fldChar w:fldCharType="separate"/>
      </w:r>
      <w:r>
        <w:rPr>
          <w:rFonts w:hint="eastAsia"/>
          <w:lang w:val="en-GB"/>
        </w:rPr>
        <w:t xml:space="preserve">18.4 </w:t>
      </w:r>
      <w:r>
        <w:t>建筑运行碳排放</w:t>
      </w:r>
      <w:r>
        <w:tab/>
      </w:r>
      <w:r>
        <w:fldChar w:fldCharType="begin"/>
      </w:r>
      <w:r>
        <w:instrText xml:space="preserve"> PAGEREF _Toc26949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_Toc29954 </w:instrText>
      </w:r>
      <w:r>
        <w:fldChar w:fldCharType="separate"/>
      </w:r>
      <w:r>
        <w:rPr>
          <w:rFonts w:hint="eastAsia"/>
          <w:lang w:val="en-GB"/>
        </w:rPr>
        <w:t xml:space="preserve">18.5 </w:t>
      </w:r>
      <w:r>
        <w:t>全生命周期碳排放</w:t>
      </w:r>
      <w:r>
        <w:tab/>
      </w:r>
      <w:r>
        <w:fldChar w:fldCharType="begin"/>
      </w:r>
      <w:r>
        <w:instrText xml:space="preserve"> PAGEREF _Toc29954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_Toc9260 </w:instrText>
      </w:r>
      <w:r>
        <w:fldChar w:fldCharType="separate"/>
      </w:r>
      <w:r>
        <w:rPr>
          <w:rFonts w:hint="eastAsia" w:eastAsia="宋体"/>
          <w:szCs w:val="24"/>
          <w:lang w:val="en-GB"/>
        </w:rPr>
        <w:t xml:space="preserve">18.5.1 </w:t>
      </w:r>
      <w:r>
        <w:t>碳排放强度</w:t>
      </w:r>
      <w:r>
        <w:tab/>
      </w:r>
      <w:r>
        <w:fldChar w:fldCharType="begin"/>
      </w:r>
      <w:r>
        <w:instrText xml:space="preserve"> PAGEREF _Toc9260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_Toc12095 </w:instrText>
      </w:r>
      <w:r>
        <w:fldChar w:fldCharType="separate"/>
      </w:r>
      <w:r>
        <w:rPr>
          <w:rFonts w:hint="eastAsia" w:eastAsia="宋体"/>
          <w:szCs w:val="24"/>
          <w:lang w:val="en-GB"/>
        </w:rPr>
        <w:t xml:space="preserve">18.5.2 </w:t>
      </w:r>
      <w:r>
        <w:t>总碳排放量</w:t>
      </w:r>
      <w:r>
        <w:tab/>
      </w:r>
      <w:r>
        <w:fldChar w:fldCharType="begin"/>
      </w:r>
      <w:r>
        <w:instrText xml:space="preserve"> PAGEREF _Toc12095 </w:instrText>
      </w:r>
      <w:r>
        <w:fldChar w:fldCharType="separate"/>
      </w:r>
      <w:r>
        <w:t>16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_Toc21831 </w:instrText>
      </w:r>
      <w:r>
        <w:fldChar w:fldCharType="separate"/>
      </w:r>
      <w:r>
        <w:rPr>
          <w:rFonts w:hint="eastAsia"/>
        </w:rPr>
        <w:t xml:space="preserve">19 </w:t>
      </w:r>
      <w:r>
        <w:t>附录</w:t>
      </w:r>
      <w:r>
        <w:tab/>
      </w:r>
      <w:r>
        <w:fldChar w:fldCharType="begin"/>
      </w:r>
      <w:r>
        <w:instrText xml:space="preserve"> PAGEREF _Toc21831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_Toc6808 </w:instrText>
      </w:r>
      <w:r>
        <w:fldChar w:fldCharType="separate"/>
      </w:r>
      <w:r>
        <w:rPr>
          <w:rFonts w:hint="eastAsia"/>
          <w:lang w:val="en-GB"/>
        </w:rPr>
        <w:t xml:space="preserve">19.1 </w:t>
      </w:r>
      <w:r>
        <w:t>工作日/节假日人员逐时在室率(%)</w:t>
      </w:r>
      <w:r>
        <w:tab/>
      </w:r>
      <w:r>
        <w:fldChar w:fldCharType="begin"/>
      </w:r>
      <w:r>
        <w:instrText xml:space="preserve"> PAGEREF _Toc6808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_Toc15571 </w:instrText>
      </w:r>
      <w:r>
        <w:fldChar w:fldCharType="separate"/>
      </w:r>
      <w:r>
        <w:rPr>
          <w:rFonts w:hint="eastAsia"/>
          <w:lang w:val="en-GB"/>
        </w:rPr>
        <w:t xml:space="preserve">19.2 </w:t>
      </w:r>
      <w:r>
        <w:t>工作日/节假日照明开关时间表(%)</w:t>
      </w:r>
      <w:r>
        <w:tab/>
      </w:r>
      <w:r>
        <w:fldChar w:fldCharType="begin"/>
      </w:r>
      <w:r>
        <w:instrText xml:space="preserve"> PAGEREF _Toc15571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_Toc30281 </w:instrText>
      </w:r>
      <w:r>
        <w:fldChar w:fldCharType="separate"/>
      </w:r>
      <w:r>
        <w:rPr>
          <w:rFonts w:hint="eastAsia"/>
          <w:lang w:val="en-GB"/>
        </w:rPr>
        <w:t xml:space="preserve">19.3 </w:t>
      </w:r>
      <w:r>
        <w:t>工作日/节假日设备逐时使用率(%)</w:t>
      </w:r>
      <w:r>
        <w:tab/>
      </w:r>
      <w:r>
        <w:fldChar w:fldCharType="begin"/>
      </w:r>
      <w:r>
        <w:instrText xml:space="preserve"> PAGEREF _Toc30281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_Toc17766 </w:instrText>
      </w:r>
      <w:r>
        <w:fldChar w:fldCharType="separate"/>
      </w:r>
      <w:r>
        <w:rPr>
          <w:rFonts w:hint="eastAsia"/>
          <w:lang w:val="en-GB"/>
        </w:rPr>
        <w:t xml:space="preserve">19.4 </w:t>
      </w:r>
      <w:r>
        <w:t>工作日/节假日空调系统运行时间表(1:开,0:关)</w:t>
      </w:r>
      <w:r>
        <w:tab/>
      </w:r>
      <w:r>
        <w:fldChar w:fldCharType="begin"/>
      </w:r>
      <w:r>
        <w:instrText xml:space="preserve"> PAGEREF _Toc17766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_Toc4550 </w:instrText>
      </w:r>
      <w:r>
        <w:fldChar w:fldCharType="separate"/>
      </w:r>
      <w:r>
        <w:rPr>
          <w:rFonts w:hint="eastAsia"/>
          <w:lang w:val="en-GB"/>
        </w:rPr>
        <w:t xml:space="preserve">19.5 </w:t>
      </w:r>
      <w:r>
        <w:t>工作日/节假日新风运行时间表(%)</w:t>
      </w:r>
      <w:r>
        <w:tab/>
      </w:r>
      <w:r>
        <w:fldChar w:fldCharType="begin"/>
      </w:r>
      <w:r>
        <w:instrText xml:space="preserve"> PAGEREF _Toc4550 </w:instrText>
      </w:r>
      <w:r>
        <w:fldChar w:fldCharType="separate"/>
      </w:r>
      <w:r>
        <w:t>22</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4171"/>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织暖寺村·青筑含荫-基于绿色建筑技术融合乡境共生下的党群服务中心建筑设计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河南-南阳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33.00°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112.58°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2263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8.5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8705.62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2934.16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供冷期:6.1-9.30,供暖期:11.15-3.15</w:t>
            </w:r>
          </w:p>
        </w:tc>
      </w:tr>
    </w:tbl>
    <w:p>
      <w:pPr>
        <w:pStyle w:val="3"/>
        <w:ind w:firstLine="0" w:firstLineChars="0"/>
        <w:rPr>
          <w:lang w:val="en-US"/>
        </w:rPr>
      </w:pPr>
    </w:p>
    <w:p>
      <w:pPr>
        <w:pStyle w:val="2"/>
      </w:pPr>
      <w:bookmarkStart w:id="31" w:name="_Toc30824"/>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26280"/>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8083"/>
      <w:r>
        <w:rPr>
          <w:rFonts w:hint="eastAsia"/>
        </w:rPr>
        <w:t>气象数据</w:t>
      </w:r>
      <w:bookmarkEnd w:id="40"/>
    </w:p>
    <w:p>
      <w:pPr>
        <w:pStyle w:val="4"/>
      </w:pPr>
      <w:bookmarkStart w:id="41" w:name="_Toc17280"/>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pPr>
        <w:pStyle w:val="4"/>
      </w:pPr>
      <w:bookmarkStart w:id="43" w:name="_Toc7833"/>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pPr>
        <w:pStyle w:val="4"/>
      </w:pPr>
      <w:bookmarkStart w:id="45" w:name="_Toc24544"/>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07月19日15时</w:t>
            </w:r>
          </w:p>
        </w:tc>
        <w:tc>
          <w:tcPr>
            <w:vAlign w:val="center"/>
          </w:tcPr>
          <w:p>
            <w:r>
              <w:t>39.4</w:t>
            </w:r>
          </w:p>
        </w:tc>
        <w:tc>
          <w:tcPr>
            <w:vAlign w:val="center"/>
          </w:tcPr>
          <w:p>
            <w:r>
              <w:t>27.8</w:t>
            </w:r>
          </w:p>
        </w:tc>
        <w:tc>
          <w:tcPr>
            <w:vAlign w:val="center"/>
          </w:tcPr>
          <w:p>
            <w:r>
              <w:t>19.6</w:t>
            </w:r>
          </w:p>
        </w:tc>
        <w:tc>
          <w:tcPr>
            <w:vAlign w:val="center"/>
          </w:tcPr>
          <w:p>
            <w:r>
              <w:t>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01月31日02时</w:t>
            </w:r>
          </w:p>
        </w:tc>
        <w:tc>
          <w:tcPr>
            <w:vAlign w:val="center"/>
          </w:tcPr>
          <w:p>
            <w:r>
              <w:t>-8.9</w:t>
            </w:r>
          </w:p>
        </w:tc>
        <w:tc>
          <w:tcPr>
            <w:vAlign w:val="center"/>
          </w:tcPr>
          <w:p>
            <w:r>
              <w:t>-9.4</w:t>
            </w:r>
          </w:p>
        </w:tc>
        <w:tc>
          <w:tcPr>
            <w:vAlign w:val="center"/>
          </w:tcPr>
          <w:p>
            <w:r>
              <w:t>1.3</w:t>
            </w:r>
          </w:p>
        </w:tc>
        <w:tc>
          <w:tcPr>
            <w:vAlign w:val="center"/>
          </w:tcPr>
          <w:p>
            <w:r>
              <w:t>-5.7</w:t>
            </w:r>
          </w:p>
        </w:tc>
      </w:tr>
    </w:tbl>
    <w:p>
      <w:pPr>
        <w:pStyle w:val="2"/>
        <w:widowControl w:val="0"/>
        <w:jc w:val="both"/>
      </w:pPr>
      <w:bookmarkStart w:id="46" w:name="气象峰值工况"/>
      <w:bookmarkEnd w:id="46"/>
      <w:bookmarkStart w:id="47" w:name="_Toc28363"/>
      <w:r>
        <w:t>围护结构</w:t>
      </w:r>
      <w:bookmarkEnd w:id="47"/>
    </w:p>
    <w:p>
      <w:pPr>
        <w:pStyle w:val="4"/>
        <w:widowControl w:val="0"/>
        <w:jc w:val="both"/>
      </w:pPr>
      <w:bookmarkStart w:id="48" w:name="_Toc10871"/>
      <w:r>
        <w:t>工程材料</w:t>
      </w:r>
      <w:bookmarkEnd w:id="48"/>
    </w:p>
    <w:p>
      <w:pPr>
        <w:pStyle w:val="5"/>
        <w:widowControl w:val="0"/>
        <w:jc w:val="both"/>
      </w:pPr>
      <w:bookmarkStart w:id="49" w:name="_Toc23574"/>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加气混凝土砌块（B07级）</w:t>
            </w:r>
          </w:p>
        </w:tc>
        <w:tc>
          <w:tcPr>
            <w:vAlign w:val="center"/>
          </w:tcPr>
          <w:p>
            <w:pPr>
              <w:jc w:val="right"/>
            </w:pPr>
            <w:r>
              <w:t>0.220</w:t>
            </w:r>
          </w:p>
        </w:tc>
        <w:tc>
          <w:tcPr>
            <w:vAlign w:val="center"/>
          </w:tcPr>
          <w:p>
            <w:pPr>
              <w:jc w:val="right"/>
            </w:pPr>
            <w:r>
              <w:t>3.429</w:t>
            </w:r>
          </w:p>
        </w:tc>
        <w:tc>
          <w:tcPr>
            <w:vAlign w:val="center"/>
          </w:tcPr>
          <w:p>
            <w:pPr>
              <w:jc w:val="right"/>
            </w:pPr>
            <w:r>
              <w:t>700.0</w:t>
            </w:r>
          </w:p>
        </w:tc>
        <w:tc>
          <w:tcPr>
            <w:vAlign w:val="center"/>
          </w:tcPr>
          <w:p>
            <w:pPr>
              <w:jc w:val="right"/>
            </w:pPr>
            <w:r>
              <w:t>1050.0</w:t>
            </w:r>
          </w:p>
        </w:tc>
        <w:tc>
          <w:tcPr>
            <w:vAlign w:val="center"/>
          </w:tcPr>
          <w:p>
            <w:pPr>
              <w:jc w:val="right"/>
            </w:pPr>
            <w:r>
              <w:t>0.0988</w:t>
            </w:r>
          </w:p>
        </w:tc>
        <w:tc>
          <w:tcPr>
            <w:vAlign w:val="center"/>
          </w:tcPr>
          <w:p>
            <w:r>
              <w:rPr>
                <w:sz w:val="18"/>
                <w:szCs w:val="18"/>
              </w:rPr>
              <w:t>黑龙江居住建筑节能设计标准 DB23-T120－2001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0.0975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w:t>
            </w:r>
          </w:p>
        </w:tc>
        <w:tc>
          <w:tcPr>
            <w:vAlign w:val="center"/>
          </w:tcPr>
          <w:p>
            <w:pPr>
              <w:jc w:val="right"/>
            </w:pPr>
            <w:r>
              <w:t>0.040</w:t>
            </w:r>
          </w:p>
        </w:tc>
        <w:tc>
          <w:tcPr>
            <w:vAlign w:val="center"/>
          </w:tcPr>
          <w:p>
            <w:pPr>
              <w:jc w:val="right"/>
            </w:pPr>
            <w:r>
              <w:t>0.565</w:t>
            </w:r>
          </w:p>
        </w:tc>
        <w:tc>
          <w:tcPr>
            <w:vAlign w:val="center"/>
          </w:tcPr>
          <w:p>
            <w:pPr>
              <w:jc w:val="right"/>
            </w:pPr>
            <w:r>
              <w:t>80.0</w:t>
            </w:r>
          </w:p>
        </w:tc>
        <w:tc>
          <w:tcPr>
            <w:vAlign w:val="center"/>
          </w:tcPr>
          <w:p>
            <w:pPr>
              <w:jc w:val="right"/>
            </w:pPr>
            <w:r>
              <w:t>1220.0</w:t>
            </w:r>
          </w:p>
        </w:tc>
        <w:tc>
          <w:tcPr>
            <w:vAlign w:val="center"/>
          </w:tcPr>
          <w:p>
            <w:pPr>
              <w:jc w:val="right"/>
            </w:pPr>
            <w:r>
              <w:t>0.4880</w:t>
            </w:r>
          </w:p>
        </w:tc>
        <w:tc>
          <w:tcPr>
            <w:vAlign w:val="center"/>
          </w:tcPr>
          <w:p>
            <w:r>
              <w:rPr>
                <w:sz w:val="18"/>
                <w:szCs w:val="18"/>
              </w:rPr>
              <w:t>JGJ/T473-2019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石灰水泥砂浆（混合砂浆）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1050.0</w:t>
            </w:r>
          </w:p>
        </w:tc>
        <w:tc>
          <w:tcPr>
            <w:vAlign w:val="center"/>
          </w:tcPr>
          <w:p>
            <w:pPr>
              <w:jc w:val="right"/>
            </w:pPr>
            <w:r>
              <w:t>0.0975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厚石墨聚苯板</w:t>
            </w:r>
          </w:p>
        </w:tc>
        <w:tc>
          <w:tcPr>
            <w:vAlign w:val="center"/>
          </w:tcPr>
          <w:p>
            <w:pPr>
              <w:jc w:val="right"/>
            </w:pPr>
            <w:r>
              <w:t>0.033</w:t>
            </w:r>
          </w:p>
        </w:tc>
        <w:tc>
          <w:tcPr>
            <w:vAlign w:val="center"/>
          </w:tcPr>
          <w:p>
            <w:pPr>
              <w:jc w:val="right"/>
            </w:pPr>
            <w:r>
              <w:t>0.360</w:t>
            </w:r>
          </w:p>
        </w:tc>
        <w:tc>
          <w:tcPr>
            <w:vAlign w:val="center"/>
          </w:tcPr>
          <w:p>
            <w:pPr>
              <w:jc w:val="right"/>
            </w:pPr>
            <w:r>
              <w:t>2000.0</w:t>
            </w:r>
          </w:p>
        </w:tc>
        <w:tc>
          <w:tcPr>
            <w:vAlign w:val="center"/>
          </w:tcPr>
          <w:p>
            <w:pPr>
              <w:jc w:val="right"/>
            </w:pPr>
            <w:r>
              <w:t>1300.0</w:t>
            </w:r>
          </w:p>
        </w:tc>
        <w:tc>
          <w:tcPr>
            <w:vAlign w:val="center"/>
          </w:tcPr>
          <w:p>
            <w:pPr>
              <w:jc w:val="right"/>
            </w:pPr>
            <w:r>
              <w:t>0.0160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水性涂料</w:t>
            </w:r>
          </w:p>
        </w:tc>
        <w:tc>
          <w:tcPr>
            <w:vAlign w:val="center"/>
          </w:tcPr>
          <w:p>
            <w:pPr>
              <w:jc w:val="right"/>
            </w:pPr>
            <w:r>
              <w:t>0.050</w:t>
            </w:r>
          </w:p>
        </w:tc>
        <w:tc>
          <w:tcPr>
            <w:vAlign w:val="center"/>
          </w:tcPr>
          <w:p>
            <w:pPr>
              <w:jc w:val="right"/>
            </w:pPr>
            <w:r>
              <w:t>0.800</w:t>
            </w:r>
          </w:p>
        </w:tc>
        <w:tc>
          <w:tcPr>
            <w:vAlign w:val="center"/>
          </w:tcPr>
          <w:p>
            <w:pPr>
              <w:jc w:val="right"/>
            </w:pPr>
            <w:r>
              <w:t>1200.0</w:t>
            </w:r>
          </w:p>
        </w:tc>
        <w:tc>
          <w:tcPr>
            <w:vAlign w:val="center"/>
          </w:tcPr>
          <w:p>
            <w:pPr>
              <w:jc w:val="right"/>
            </w:pPr>
            <w:r>
              <w:t>2000.0</w:t>
            </w:r>
          </w:p>
        </w:tc>
        <w:tc>
          <w:tcPr>
            <w:vAlign w:val="center"/>
          </w:tcPr>
          <w:p>
            <w:pPr>
              <w:jc w:val="right"/>
            </w:pPr>
            <w:r>
              <w:t>0.0150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矿棉、岩棉、玻璃棉板(ρ＜80)</w:t>
            </w:r>
          </w:p>
        </w:tc>
        <w:tc>
          <w:tcPr>
            <w:vAlign w:val="center"/>
          </w:tcPr>
          <w:p>
            <w:pPr>
              <w:jc w:val="right"/>
            </w:pPr>
            <w:r>
              <w:t>0.050</w:t>
            </w:r>
          </w:p>
        </w:tc>
        <w:tc>
          <w:tcPr>
            <w:vAlign w:val="center"/>
          </w:tcPr>
          <w:p>
            <w:pPr>
              <w:jc w:val="right"/>
            </w:pPr>
            <w:r>
              <w:t>0.590</w:t>
            </w:r>
          </w:p>
        </w:tc>
        <w:tc>
          <w:tcPr>
            <w:vAlign w:val="center"/>
          </w:tcPr>
          <w:p>
            <w:pPr>
              <w:jc w:val="right"/>
            </w:pPr>
            <w:r>
              <w:t>80.0</w:t>
            </w:r>
          </w:p>
        </w:tc>
        <w:tc>
          <w:tcPr>
            <w:vAlign w:val="center"/>
          </w:tcPr>
          <w:p>
            <w:pPr>
              <w:jc w:val="right"/>
            </w:pPr>
            <w:r>
              <w:t>1220.0</w:t>
            </w:r>
          </w:p>
        </w:tc>
        <w:tc>
          <w:tcPr>
            <w:vAlign w:val="center"/>
          </w:tcPr>
          <w:p>
            <w:pPr>
              <w:jc w:val="right"/>
            </w:pPr>
            <w:r>
              <w:t>0.4880</w:t>
            </w:r>
          </w:p>
        </w:tc>
        <w:tc>
          <w:tcPr>
            <w:vAlign w:val="center"/>
          </w:tcPr>
          <w:p>
            <w:r>
              <w:rPr>
                <w:sz w:val="18"/>
                <w:szCs w:val="18"/>
              </w:rPr>
              <w:t>SJG 45-2018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苯土页岩陶板</w:t>
            </w:r>
          </w:p>
        </w:tc>
        <w:tc>
          <w:tcPr>
            <w:vAlign w:val="center"/>
          </w:tcPr>
          <w:p>
            <w:pPr>
              <w:jc w:val="right"/>
            </w:pPr>
            <w:r>
              <w:t>0.520</w:t>
            </w:r>
          </w:p>
        </w:tc>
        <w:tc>
          <w:tcPr>
            <w:vAlign w:val="center"/>
          </w:tcPr>
          <w:p>
            <w:pPr>
              <w:jc w:val="right"/>
            </w:pPr>
            <w:r>
              <w:t>8.160</w:t>
            </w:r>
          </w:p>
        </w:tc>
        <w:tc>
          <w:tcPr>
            <w:vAlign w:val="center"/>
          </w:tcPr>
          <w:p>
            <w:pPr>
              <w:jc w:val="right"/>
            </w:pPr>
            <w:r>
              <w:t>1800.0</w:t>
            </w:r>
          </w:p>
        </w:tc>
        <w:tc>
          <w:tcPr>
            <w:vAlign w:val="center"/>
          </w:tcPr>
          <w:p>
            <w:pPr>
              <w:jc w:val="right"/>
            </w:pPr>
            <w:r>
              <w:t>1000.0</w:t>
            </w:r>
          </w:p>
        </w:tc>
        <w:tc>
          <w:tcPr>
            <w:vAlign w:val="center"/>
          </w:tcPr>
          <w:p>
            <w:pPr>
              <w:jc w:val="right"/>
            </w:pPr>
            <w:r>
              <w:t>0.0855</w:t>
            </w:r>
          </w:p>
        </w:tc>
        <w:tc>
          <w:tcPr>
            <w:vAlign w:val="center"/>
          </w:tcPr>
          <w:p>
            <w:r>
              <w:rPr>
                <w:sz w:val="18"/>
                <w:szCs w:val="18"/>
              </w:rPr>
              <w:t>民用建筑热工设计规范 GB50176-2016</w:t>
            </w:r>
          </w:p>
        </w:tc>
      </w:tr>
    </w:tbl>
    <w:p>
      <w:pPr>
        <w:pStyle w:val="5"/>
        <w:widowControl w:val="0"/>
        <w:jc w:val="both"/>
      </w:pPr>
      <w:bookmarkStart w:id="50" w:name="_Toc32639"/>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热阻R</w:t>
            </w:r>
          </w:p>
        </w:tc>
        <w:tc>
          <w:tcPr>
            <w:vMerge w:val="restart"/>
            <w:shd w:val="clear" w:color="auto" w:fill="E6E6E6"/>
            <w:vAlign w:val="center"/>
          </w:tcPr>
          <w:p>
            <w:pPr>
              <w:jc w:val="center"/>
            </w:pPr>
            <w:r>
              <w:t>太阳辐射吸收系数</w:t>
            </w:r>
          </w:p>
        </w:tc>
        <w:tc>
          <w:tcPr>
            <w:vMerge w:val="restart"/>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(㎡K)/W</w:t>
            </w:r>
          </w:p>
        </w:tc>
        <w:tc>
          <w:tcPr>
            <w:vMerge w:val="continue"/>
            <w:shd w:val="clear" w:color="auto" w:fill="E6E6E6"/>
            <w:vAlign w:val="center"/>
          </w:tcPr>
          <w:p>
            <w:pPr>
              <w:jc w:val="center"/>
            </w:pP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反光隔热涂料</w:t>
            </w:r>
          </w:p>
        </w:tc>
        <w:tc>
          <w:tcPr>
            <w:vAlign w:val="center"/>
          </w:tcPr>
          <w:p>
            <w:pPr>
              <w:jc w:val="right"/>
            </w:pPr>
            <w:r>
              <w:t>1.0</w:t>
            </w:r>
          </w:p>
        </w:tc>
        <w:tc>
          <w:tcPr>
            <w:vAlign w:val="center"/>
          </w:tcPr>
          <w:p>
            <w:pPr>
              <w:jc w:val="right"/>
            </w:pPr>
            <w:r>
              <w:t>0.000</w:t>
            </w:r>
          </w:p>
        </w:tc>
        <w:tc>
          <w:tcPr>
            <w:vAlign w:val="center"/>
          </w:tcPr>
          <w:p>
            <w:pPr>
              <w:jc w:val="right"/>
            </w:pPr>
            <w:r>
              <w:t>0.75</w:t>
            </w:r>
          </w:p>
        </w:tc>
        <w:tc>
          <w:tcPr>
            <w:vAlign w:val="center"/>
          </w:tcPr>
          <w:p>
            <w:pPr>
              <w:rPr>
                <w:sz w:val="18"/>
                <w:szCs w:val="18"/>
              </w:rPr>
            </w:pPr>
          </w:p>
        </w:tc>
      </w:tr>
    </w:tbl>
    <w:p>
      <w:pPr>
        <w:pStyle w:val="4"/>
        <w:widowControl w:val="0"/>
        <w:jc w:val="both"/>
      </w:pPr>
      <w:bookmarkStart w:id="51" w:name="_Toc31207"/>
      <w:r>
        <w:t>围护结构作法简要说明</w:t>
      </w:r>
      <w:bookmarkEnd w:id="51"/>
    </w:p>
    <w:p>
      <w:pPr>
        <w:widowControl w:val="0"/>
        <w:jc w:val="both"/>
      </w:pPr>
      <w:r>
        <w:rPr>
          <w:b/>
          <w:color w:val="000000"/>
          <w:sz w:val="24"/>
          <w:szCs w:val="24"/>
        </w:rPr>
        <w:t>1. 屋顶：</w:t>
      </w:r>
      <w:r>
        <w:rPr>
          <w:color w:val="0000FF"/>
        </w:rPr>
        <w:t>屋顶构造一 (K=0.208,D=2.912)：</w:t>
      </w:r>
      <w:r>
        <w:rPr>
          <w:color w:val="000000"/>
        </w:rPr>
        <w:t>（由上到下）</w:t>
      </w:r>
    </w:p>
    <w:p>
      <w:pPr>
        <w:widowControl w:val="0"/>
        <w:jc w:val="both"/>
      </w:pPr>
      <w:r>
        <w:t xml:space="preserve">    </w:t>
      </w:r>
      <w:r>
        <w:rPr>
          <w:color w:val="000000"/>
        </w:rPr>
        <w:t>反光隔热涂料＋钢筋混凝土 50mm＋石灰水泥砂浆（混合砂浆） 25mm＋</w:t>
      </w:r>
      <w:r>
        <w:rPr>
          <w:color w:val="800000"/>
        </w:rPr>
        <w:t>挤塑聚苯板(ρ=25-32) 150mm</w:t>
      </w:r>
      <w:r>
        <w:rPr>
          <w:color w:val="000000"/>
        </w:rPr>
        <w:t>＋石灰水泥砂浆（混合砂浆） 25mm</w:t>
      </w:r>
    </w:p>
    <w:p>
      <w:pPr>
        <w:widowControl w:val="0"/>
        <w:jc w:val="both"/>
        <w:rPr>
          <w:color w:val="000000"/>
        </w:rPr>
      </w:pPr>
      <w:r>
        <w:rPr>
          <w:b/>
          <w:color w:val="000000"/>
          <w:sz w:val="24"/>
          <w:szCs w:val="24"/>
        </w:rPr>
        <w:t>2. 外墙：</w:t>
      </w:r>
      <w:r>
        <w:rPr>
          <w:color w:val="0000FF"/>
        </w:rPr>
        <w:t>填充墙构造一 (K=0.140,D=5.109)：</w:t>
      </w:r>
      <w:r>
        <w:rPr>
          <w:color w:val="000000"/>
        </w:rPr>
        <w:t>（由外到内）</w:t>
      </w:r>
    </w:p>
    <w:p>
      <w:pPr>
        <w:widowControl w:val="0"/>
        <w:jc w:val="both"/>
        <w:rPr>
          <w:color w:val="000000"/>
        </w:rPr>
      </w:pPr>
      <w:r>
        <w:rPr>
          <w:color w:val="000000"/>
        </w:rPr>
        <w:t xml:space="preserve">    苯土页岩陶板 15mm＋加气混凝土砌块（B07级） 120mm＋石灰水泥砂浆（混合砂浆） 50mm＋</w:t>
      </w:r>
      <w:r>
        <w:rPr>
          <w:color w:val="800000"/>
        </w:rPr>
        <w:t>挤塑聚苯板(ρ=25-32) 150mm</w:t>
      </w:r>
      <w:r>
        <w:rPr>
          <w:color w:val="000000"/>
        </w:rPr>
        <w:t>＋厚石墨聚苯板 50mm＋水性涂料 15mm</w:t>
      </w:r>
    </w:p>
    <w:p>
      <w:pPr>
        <w:widowControl w:val="0"/>
        <w:jc w:val="both"/>
        <w:rPr>
          <w:color w:val="000000"/>
        </w:rPr>
      </w:pPr>
      <w:r>
        <w:rPr>
          <w:b/>
          <w:color w:val="000000"/>
          <w:sz w:val="24"/>
          <w:szCs w:val="24"/>
        </w:rPr>
        <w:t>3. 外窗构造：</w:t>
      </w:r>
      <w:r>
        <w:rPr>
          <w:color w:val="0000FF"/>
        </w:rPr>
        <w:t>断桥铝框(框洞比0.2)--6中透光Low-E+12氩气+6透明玻璃 (K=1.920)：</w:t>
      </w:r>
    </w:p>
    <w:p>
      <w:pPr>
        <w:widowControl w:val="0"/>
        <w:jc w:val="both"/>
        <w:rPr>
          <w:color w:val="000000"/>
        </w:rPr>
      </w:pPr>
      <w:r>
        <w:rPr>
          <w:color w:val="000000"/>
        </w:rPr>
        <w:t xml:space="preserve">    传热系数1.920W/㎡.K，窗太阳得热系数0.348</w:t>
      </w:r>
    </w:p>
    <w:p>
      <w:pPr>
        <w:pStyle w:val="2"/>
        <w:widowControl w:val="0"/>
        <w:jc w:val="both"/>
        <w:rPr>
          <w:color w:val="000000"/>
        </w:rPr>
      </w:pPr>
      <w:bookmarkStart w:id="52" w:name="_Toc29815"/>
      <w:r>
        <w:rPr>
          <w:color w:val="000000"/>
        </w:rPr>
        <w:t>围护结构概况</w:t>
      </w:r>
      <w:bookmarkEnd w:id="52"/>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0.21</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2.91</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0.14</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5.11</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0.19</w:t>
            </w:r>
          </w:p>
        </w:tc>
        <w:tc>
          <w:tcPr>
            <w:tcW w:w="501" w:type="pct"/>
            <w:vAlign w:val="center"/>
          </w:tcPr>
          <w:p>
            <w:pPr>
              <w:jc w:val="center"/>
              <w:rPr>
                <w:rFonts w:eastAsia="宋体"/>
                <w:bCs/>
                <w:sz w:val="21"/>
                <w:szCs w:val="21"/>
                <w:lang w:eastAsia="zh-CN"/>
              </w:rPr>
            </w:pPr>
            <w:r>
              <w:rPr>
                <w:rFonts w:eastAsia="宋体"/>
                <w:bCs/>
                <w:sz w:val="21"/>
                <w:szCs w:val="21"/>
                <w:lang w:eastAsia="zh-CN"/>
              </w:rPr>
              <w:t>1.92</w:t>
            </w:r>
          </w:p>
        </w:tc>
        <w:tc>
          <w:tcPr>
            <w:tcW w:w="585" w:type="pct"/>
            <w:vAlign w:val="center"/>
          </w:tcPr>
          <w:p>
            <w:pPr>
              <w:jc w:val="center"/>
              <w:rPr>
                <w:rFonts w:eastAsia="宋体"/>
                <w:bCs/>
                <w:sz w:val="21"/>
                <w:szCs w:val="21"/>
                <w:lang w:eastAsia="zh-CN"/>
              </w:rPr>
            </w:pPr>
            <w:r>
              <w:rPr>
                <w:rFonts w:eastAsia="宋体"/>
                <w:bCs/>
                <w:sz w:val="21"/>
                <w:szCs w:val="21"/>
                <w:lang w:eastAsia="zh-CN"/>
              </w:rPr>
              <w:t>0.29</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0.19</w:t>
            </w:r>
          </w:p>
        </w:tc>
        <w:tc>
          <w:tcPr>
            <w:tcW w:w="501" w:type="pct"/>
            <w:vAlign w:val="center"/>
          </w:tcPr>
          <w:p>
            <w:pPr>
              <w:jc w:val="center"/>
              <w:rPr>
                <w:rFonts w:eastAsia="宋体"/>
                <w:bCs/>
                <w:sz w:val="21"/>
                <w:szCs w:val="21"/>
                <w:lang w:eastAsia="zh-CN"/>
              </w:rPr>
            </w:pPr>
            <w:r>
              <w:rPr>
                <w:rFonts w:eastAsia="宋体"/>
                <w:bCs/>
                <w:sz w:val="21"/>
                <w:szCs w:val="21"/>
                <w:lang w:eastAsia="zh-CN"/>
              </w:rPr>
              <w:t>1.92</w:t>
            </w:r>
          </w:p>
        </w:tc>
        <w:tc>
          <w:tcPr>
            <w:tcW w:w="585" w:type="pct"/>
            <w:vAlign w:val="center"/>
          </w:tcPr>
          <w:p>
            <w:pPr>
              <w:jc w:val="center"/>
              <w:rPr>
                <w:rFonts w:eastAsia="宋体"/>
                <w:bCs/>
                <w:sz w:val="21"/>
                <w:szCs w:val="21"/>
                <w:lang w:eastAsia="zh-CN"/>
              </w:rPr>
            </w:pPr>
            <w:r>
              <w:rPr>
                <w:rFonts w:eastAsia="宋体"/>
                <w:bCs/>
                <w:sz w:val="21"/>
                <w:szCs w:val="21"/>
                <w:lang w:eastAsia="zh-CN"/>
              </w:rPr>
              <w:t>0.35</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0.26</w:t>
            </w:r>
          </w:p>
        </w:tc>
        <w:tc>
          <w:tcPr>
            <w:tcW w:w="501" w:type="pct"/>
            <w:vAlign w:val="center"/>
          </w:tcPr>
          <w:p>
            <w:pPr>
              <w:jc w:val="center"/>
              <w:rPr>
                <w:rFonts w:eastAsia="宋体"/>
                <w:bCs/>
                <w:sz w:val="21"/>
                <w:szCs w:val="21"/>
                <w:lang w:eastAsia="zh-CN"/>
              </w:rPr>
            </w:pPr>
            <w:r>
              <w:rPr>
                <w:rFonts w:eastAsia="宋体"/>
                <w:bCs/>
                <w:sz w:val="21"/>
                <w:szCs w:val="21"/>
                <w:lang w:eastAsia="zh-CN"/>
              </w:rPr>
              <w:t>1.92</w:t>
            </w:r>
          </w:p>
        </w:tc>
        <w:tc>
          <w:tcPr>
            <w:tcW w:w="585" w:type="pct"/>
            <w:vAlign w:val="center"/>
          </w:tcPr>
          <w:p>
            <w:pPr>
              <w:jc w:val="center"/>
              <w:rPr>
                <w:rFonts w:eastAsia="宋体"/>
                <w:bCs/>
                <w:sz w:val="21"/>
                <w:szCs w:val="21"/>
                <w:lang w:eastAsia="zh-CN"/>
              </w:rPr>
            </w:pPr>
            <w:r>
              <w:rPr>
                <w:rFonts w:eastAsia="宋体"/>
                <w:bCs/>
                <w:sz w:val="21"/>
                <w:szCs w:val="21"/>
                <w:lang w:eastAsia="zh-CN"/>
              </w:rPr>
              <w:t>0.29</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0.24</w:t>
            </w:r>
          </w:p>
        </w:tc>
        <w:tc>
          <w:tcPr>
            <w:tcW w:w="501" w:type="pct"/>
            <w:vAlign w:val="center"/>
          </w:tcPr>
          <w:p>
            <w:pPr>
              <w:jc w:val="center"/>
              <w:rPr>
                <w:rFonts w:eastAsia="宋体"/>
                <w:bCs/>
                <w:sz w:val="21"/>
                <w:szCs w:val="21"/>
                <w:lang w:eastAsia="zh-CN"/>
              </w:rPr>
            </w:pPr>
            <w:r>
              <w:rPr>
                <w:rFonts w:eastAsia="宋体"/>
                <w:bCs/>
                <w:sz w:val="21"/>
                <w:szCs w:val="21"/>
                <w:lang w:eastAsia="zh-CN"/>
              </w:rPr>
              <w:t>1.92</w:t>
            </w:r>
          </w:p>
        </w:tc>
        <w:tc>
          <w:tcPr>
            <w:tcW w:w="585" w:type="pct"/>
            <w:vAlign w:val="center"/>
          </w:tcPr>
          <w:p>
            <w:pPr>
              <w:jc w:val="center"/>
              <w:rPr>
                <w:rFonts w:eastAsia="宋体"/>
                <w:bCs/>
                <w:sz w:val="21"/>
                <w:szCs w:val="21"/>
                <w:lang w:eastAsia="zh-CN"/>
              </w:rPr>
            </w:pPr>
            <w:r>
              <w:rPr>
                <w:rFonts w:eastAsia="宋体"/>
                <w:bCs/>
                <w:sz w:val="21"/>
                <w:szCs w:val="21"/>
                <w:lang w:eastAsia="zh-CN"/>
              </w:rPr>
              <w:t>0.26</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3" w:name="_Toc16475"/>
      <w:r>
        <w:rPr>
          <w:color w:val="000000"/>
        </w:rPr>
        <w:t>房间类型</w:t>
      </w:r>
      <w:bookmarkEnd w:id="53"/>
    </w:p>
    <w:p>
      <w:pPr>
        <w:pStyle w:val="4"/>
        <w:widowControl w:val="0"/>
        <w:jc w:val="both"/>
        <w:rPr>
          <w:color w:val="000000"/>
        </w:rPr>
      </w:pPr>
      <w:bookmarkStart w:id="54" w:name="_Toc32548"/>
      <w:r>
        <w:rPr>
          <w:color w:val="000000"/>
        </w:rPr>
        <w:t>房间参数表</w:t>
      </w:r>
      <w:bookmarkEnd w:id="5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22</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3(㎡/人)</w:t>
            </w:r>
          </w:p>
        </w:tc>
        <w:tc>
          <w:tcPr>
            <w:vAlign w:val="center"/>
          </w:tcPr>
          <w:p>
            <w:pPr>
              <w:jc w:val="center"/>
            </w:pPr>
            <w:r>
              <w:t>8(W/㎡)</w:t>
            </w:r>
          </w:p>
        </w:tc>
        <w:tc>
          <w:tcPr>
            <w:vAlign w:val="center"/>
          </w:tcPr>
          <w:p>
            <w:pPr>
              <w:jc w:val="center"/>
            </w:pPr>
            <w:r>
              <w:t>8(W/㎡)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健身房</w:t>
            </w:r>
          </w:p>
        </w:tc>
        <w:tc>
          <w:tcPr>
            <w:vAlign w:val="center"/>
          </w:tcPr>
          <w:p>
            <w:pPr>
              <w:jc w:val="center"/>
            </w:pPr>
            <w:r>
              <w:t>24</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5(㎡/人)</w:t>
            </w:r>
          </w:p>
        </w:tc>
        <w:tc>
          <w:tcPr>
            <w:vAlign w:val="center"/>
          </w:tcPr>
          <w:p>
            <w:pPr>
              <w:jc w:val="center"/>
            </w:pPr>
            <w:r>
              <w:t>9(W/㎡)</w:t>
            </w:r>
          </w:p>
        </w:tc>
        <w:tc>
          <w:tcPr>
            <w:vAlign w:val="center"/>
          </w:tcPr>
          <w:p>
            <w:pPr>
              <w:jc w:val="center"/>
            </w:pPr>
            <w:r>
              <w:t>10(W/㎡)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22</w:t>
            </w:r>
          </w:p>
        </w:tc>
        <w:tc>
          <w:tcPr>
            <w:vAlign w:val="center"/>
          </w:tcPr>
          <w:p>
            <w:pPr>
              <w:jc w:val="center"/>
            </w:pPr>
            <w:r>
              <w:t>15(m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22</w:t>
            </w:r>
          </w:p>
        </w:tc>
        <w:tc>
          <w:tcPr>
            <w:vAlign w:val="center"/>
          </w:tcPr>
          <w:p>
            <w:pPr>
              <w:jc w:val="center"/>
            </w:pPr>
            <w:r>
              <w:t>35(m</w:t>
            </w:r>
            <w:r>
              <w:rPr>
                <w:vertAlign w:val="superscript"/>
              </w:rPr>
              <w:t>3</w:t>
            </w:r>
            <w:r>
              <w:t>/h.人)</w:t>
            </w:r>
          </w:p>
        </w:tc>
        <w:tc>
          <w:tcPr>
            <w:vAlign w:val="center"/>
          </w:tcPr>
          <w:p>
            <w:pPr>
              <w:jc w:val="center"/>
            </w:pPr>
            <w:r>
              <w:t>0(次/h)</w:t>
            </w:r>
          </w:p>
        </w:tc>
        <w:tc>
          <w:tcPr>
            <w:vAlign w:val="center"/>
          </w:tcPr>
          <w:p>
            <w:pPr>
              <w:jc w:val="center"/>
            </w:pPr>
            <w:r>
              <w:t>15(㎡/人)</w:t>
            </w:r>
          </w:p>
        </w:tc>
        <w:tc>
          <w:tcPr>
            <w:vAlign w:val="center"/>
          </w:tcPr>
          <w:p>
            <w:pPr>
              <w:jc w:val="center"/>
            </w:pPr>
            <w:r>
              <w:t>10(W/㎡)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密集办公室</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12(W/㎡)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展示区</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15(W/㎡)</w:t>
            </w:r>
          </w:p>
        </w:tc>
        <w:tc>
          <w:tcPr>
            <w:vAlign w:val="center"/>
          </w:tcPr>
          <w:p>
            <w:pPr>
              <w:jc w:val="center"/>
            </w:pPr>
            <w:r>
              <w:t>6(W/㎡)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库房</w:t>
            </w:r>
          </w:p>
        </w:tc>
        <w:tc>
          <w:tcPr>
            <w:vAlign w:val="center"/>
          </w:tcPr>
          <w:p>
            <w:pPr>
              <w:jc w:val="center"/>
            </w:pPr>
            <w:r>
              <w:t>－</w:t>
            </w:r>
          </w:p>
        </w:tc>
        <w:tc>
          <w:tcPr>
            <w:vAlign w:val="center"/>
          </w:tcPr>
          <w:p>
            <w:pPr>
              <w:jc w:val="center"/>
            </w:pPr>
            <w:r>
              <w:t>－</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报告厅</w:t>
            </w:r>
          </w:p>
        </w:tc>
        <w:tc>
          <w:tcPr>
            <w:vAlign w:val="center"/>
          </w:tcPr>
          <w:p>
            <w:pPr>
              <w:jc w:val="center"/>
            </w:pPr>
            <w:r>
              <w:t>26</w:t>
            </w:r>
          </w:p>
        </w:tc>
        <w:tc>
          <w:tcPr>
            <w:vAlign w:val="center"/>
          </w:tcPr>
          <w:p>
            <w:pPr>
              <w:jc w:val="center"/>
            </w:pPr>
            <w:r>
              <w:t>22</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2(㎡/人)</w:t>
            </w:r>
          </w:p>
        </w:tc>
        <w:tc>
          <w:tcPr>
            <w:vAlign w:val="center"/>
          </w:tcPr>
          <w:p>
            <w:pPr>
              <w:jc w:val="center"/>
            </w:pPr>
            <w:r>
              <w:t>7(W/㎡)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6(W/㎡)</w:t>
            </w:r>
          </w:p>
        </w:tc>
        <w:tc>
          <w:tcPr>
            <w:vAlign w:val="center"/>
          </w:tcPr>
          <w:p>
            <w:pPr>
              <w:jc w:val="center"/>
            </w:pPr>
            <w:r>
              <w:t>12(W/㎡)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22</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15(m</w:t>
            </w:r>
            <w:r>
              <w:rPr>
                <w:vertAlign w:val="superscript"/>
              </w:rPr>
              <w:t>3</w:t>
            </w:r>
            <w:r>
              <w:t>/h.人)</w:t>
            </w:r>
          </w:p>
        </w:tc>
        <w:tc>
          <w:tcPr>
            <w:vAlign w:val="center"/>
          </w:tcPr>
          <w:p>
            <w:pPr>
              <w:jc w:val="center"/>
            </w:pPr>
            <w:r>
              <w:t>0(次/h)</w:t>
            </w:r>
          </w:p>
        </w:tc>
        <w:tc>
          <w:tcPr>
            <w:vAlign w:val="center"/>
          </w:tcPr>
          <w:p>
            <w:pPr>
              <w:jc w:val="center"/>
            </w:pPr>
            <w:r>
              <w:t>5(人)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22</w:t>
            </w:r>
          </w:p>
        </w:tc>
        <w:tc>
          <w:tcPr>
            <w:vAlign w:val="center"/>
          </w:tcPr>
          <w:p>
            <w:pPr>
              <w:jc w:val="center"/>
            </w:pPr>
            <w:r>
              <w:t>15(m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5(W/㎡)</w:t>
            </w:r>
          </w:p>
        </w:tc>
        <w:tc>
          <w:tcPr>
            <w:vAlign w:val="center"/>
          </w:tcPr>
          <w:p>
            <w:pPr>
              <w:jc w:val="center"/>
            </w:pPr>
            <w:r>
              <w:t>4(W/㎡)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12(W/㎡)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6(W/㎡)</w:t>
            </w:r>
          </w:p>
        </w:tc>
        <w:tc>
          <w:tcPr>
            <w:vAlign w:val="center"/>
          </w:tcPr>
          <w:p>
            <w:pPr>
              <w:jc w:val="center"/>
            </w:pPr>
            <w:r>
              <w:t>12(W/㎡)</w:t>
            </w:r>
          </w:p>
        </w:tc>
      </w:tr>
    </w:tbl>
    <w:p>
      <w:pPr>
        <w:pStyle w:val="4"/>
        <w:widowControl w:val="0"/>
        <w:jc w:val="both"/>
        <w:rPr>
          <w:color w:val="000000"/>
        </w:rPr>
      </w:pPr>
      <w:bookmarkStart w:id="55" w:name="_Toc7128"/>
      <w:r>
        <w:rPr>
          <w:color w:val="000000"/>
        </w:rPr>
        <w:t>作息时间表</w:t>
      </w:r>
      <w:bookmarkEnd w:id="55"/>
    </w:p>
    <w:p>
      <w:pPr>
        <w:widowControl w:val="0"/>
        <w:jc w:val="both"/>
        <w:rPr>
          <w:color w:val="000000"/>
        </w:rPr>
      </w:pPr>
      <w:r>
        <w:rPr>
          <w:color w:val="000000"/>
        </w:rPr>
        <w:t>详见附录</w:t>
      </w:r>
    </w:p>
    <w:p>
      <w:pPr>
        <w:pStyle w:val="2"/>
        <w:widowControl w:val="0"/>
        <w:jc w:val="both"/>
        <w:rPr>
          <w:color w:val="000000"/>
        </w:rPr>
      </w:pPr>
      <w:bookmarkStart w:id="56" w:name="_Toc14653"/>
      <w:r>
        <w:rPr>
          <w:color w:val="000000"/>
        </w:rPr>
        <w:t>系统类型</w:t>
      </w:r>
      <w:bookmarkEnd w:id="56"/>
    </w:p>
    <w:p>
      <w:pPr>
        <w:pStyle w:val="4"/>
        <w:widowControl w:val="0"/>
        <w:jc w:val="both"/>
        <w:rPr>
          <w:color w:val="000000"/>
        </w:rPr>
      </w:pPr>
      <w:bookmarkStart w:id="57" w:name="_Toc19072"/>
      <w:r>
        <w:rPr>
          <w:color w:val="000000"/>
        </w:rPr>
        <w:t>系统分区</w:t>
      </w:r>
      <w:bookmarkEnd w:id="5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1273"/>
        <w:gridCol w:w="2122"/>
        <w:gridCol w:w="848"/>
        <w:gridCol w:w="3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多联机系统编号</w:t>
            </w:r>
          </w:p>
        </w:tc>
        <w:tc>
          <w:tcPr>
            <w:shd w:val="clear" w:color="auto" w:fill="E6E6E6"/>
            <w:vAlign w:val="center"/>
          </w:tcPr>
          <w:p>
            <w:pPr>
              <w:jc w:val="center"/>
            </w:pPr>
            <w:r>
              <w:t>系列</w:t>
            </w:r>
          </w:p>
        </w:tc>
        <w:tc>
          <w:tcPr>
            <w:shd w:val="clear" w:color="auto" w:fill="E6E6E6"/>
            <w:vAlign w:val="center"/>
          </w:tcPr>
          <w:p>
            <w:pPr>
              <w:jc w:val="center"/>
            </w:pPr>
            <w:r>
              <w:t>型号</w:t>
            </w:r>
          </w:p>
        </w:tc>
        <w:tc>
          <w:tcPr>
            <w:shd w:val="clear" w:color="auto" w:fill="E6E6E6"/>
            <w:vAlign w:val="center"/>
          </w:tcPr>
          <w:p>
            <w:pPr>
              <w:jc w:val="center"/>
            </w:pPr>
            <w:r>
              <w:t>台数</w:t>
            </w:r>
          </w:p>
        </w:tc>
        <w:tc>
          <w:tcPr>
            <w:shd w:val="clear" w:color="auto" w:fill="E6E6E6"/>
            <w:vAlign w:val="center"/>
          </w:tcPr>
          <w:p>
            <w:pPr>
              <w:jc w:val="center"/>
            </w:pPr>
            <w:r>
              <w:t>性能参数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空调[大金]</w:t>
            </w:r>
          </w:p>
        </w:tc>
        <w:tc>
          <w:tcPr>
            <w:vAlign w:val="center"/>
          </w:tcPr>
          <w:p>
            <w:r>
              <w:t>VRV X10</w:t>
            </w:r>
          </w:p>
        </w:tc>
        <w:tc>
          <w:tcPr>
            <w:vAlign w:val="center"/>
          </w:tcPr>
          <w:p>
            <w:r>
              <w:t>RUXYQ8CA(N)</w:t>
            </w:r>
          </w:p>
        </w:tc>
        <w:tc>
          <w:tcPr>
            <w:vAlign w:val="center"/>
          </w:tcPr>
          <w:p>
            <w:r>
              <w:t>3</w:t>
            </w:r>
          </w:p>
        </w:tc>
        <w:tc>
          <w:tcPr>
            <w:vAlign w:val="center"/>
          </w:tcPr>
          <w:p>
            <w:r>
              <w:t>制冷量(KW):67</w:t>
            </w:r>
            <w:r>
              <w:br w:type="textWrapping"/>
            </w:r>
            <w:r>
              <w:t>制热量(KW):75</w:t>
            </w:r>
            <w:r>
              <w:br w:type="textWrapping"/>
            </w:r>
            <w:r>
              <w:t>制冷能效比:4.86</w:t>
            </w:r>
            <w:r>
              <w:br w:type="textWrapping"/>
            </w:r>
            <w:r>
              <w:t>制热能效比:5.25</w:t>
            </w:r>
            <w:r>
              <w:br w:type="textWrapping"/>
            </w:r>
            <w:r>
              <w:t>APF:6.25</w:t>
            </w:r>
          </w:p>
        </w:tc>
      </w:tr>
    </w:tbl>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空调[大金]</w:t>
            </w:r>
          </w:p>
        </w:tc>
        <w:tc>
          <w:tcPr>
            <w:vAlign w:val="center"/>
          </w:tcPr>
          <w:p>
            <w:r>
              <w:t>多联机空调(热泵)</w:t>
            </w:r>
          </w:p>
        </w:tc>
        <w:tc>
          <w:tcPr>
            <w:vAlign w:val="center"/>
          </w:tcPr>
          <w:p>
            <w:r>
              <w:t>1772.26</w:t>
            </w:r>
          </w:p>
        </w:tc>
        <w:tc>
          <w:tcPr>
            <w:vAlign w:val="center"/>
          </w:tcPr>
          <w:p>
            <w:r>
              <w:t>所有房间</w:t>
            </w:r>
          </w:p>
        </w:tc>
      </w:tr>
    </w:tbl>
    <w:p>
      <w:pPr>
        <w:pStyle w:val="4"/>
        <w:widowControl w:val="0"/>
        <w:jc w:val="both"/>
        <w:rPr>
          <w:color w:val="000000"/>
        </w:rPr>
      </w:pPr>
      <w:bookmarkStart w:id="58" w:name="_Toc20121"/>
      <w:r>
        <w:rPr>
          <w:color w:val="000000"/>
        </w:rPr>
        <w:t>热回收参数</w:t>
      </w:r>
      <w:bookmarkEnd w:id="5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空调</w:t>
            </w:r>
          </w:p>
        </w:tc>
        <w:tc>
          <w:tcPr>
            <w:vAlign w:val="center"/>
          </w:tcPr>
          <w:p>
            <w:r>
              <w:t>全热回收</w:t>
            </w:r>
          </w:p>
        </w:tc>
        <w:tc>
          <w:tcPr>
            <w:vAlign w:val="center"/>
          </w:tcPr>
          <w:p>
            <w:r>
              <w:t>80</w:t>
            </w:r>
          </w:p>
        </w:tc>
        <w:tc>
          <w:tcPr>
            <w:vAlign w:val="center"/>
          </w:tcPr>
          <w:p>
            <w:r>
              <w:t>10kJ/kg</w:t>
            </w:r>
          </w:p>
        </w:tc>
        <w:tc>
          <w:tcPr>
            <w:vAlign w:val="center"/>
          </w:tcPr>
          <w:p>
            <w:r>
              <w:t>50</w:t>
            </w:r>
          </w:p>
        </w:tc>
        <w:tc>
          <w:tcPr>
            <w:vAlign w:val="center"/>
          </w:tcPr>
          <w:p>
            <w:r>
              <w:t>6(kJ/kg)</w:t>
            </w:r>
          </w:p>
        </w:tc>
      </w:tr>
    </w:tbl>
    <w:p>
      <w:pPr>
        <w:pStyle w:val="2"/>
        <w:widowControl w:val="0"/>
        <w:jc w:val="both"/>
        <w:rPr>
          <w:color w:val="000000"/>
        </w:rPr>
      </w:pPr>
      <w:bookmarkStart w:id="59" w:name="_Toc32279"/>
      <w:r>
        <w:rPr>
          <w:color w:val="000000"/>
        </w:rPr>
        <w:t>制冷系统</w:t>
      </w:r>
      <w:bookmarkEnd w:id="59"/>
    </w:p>
    <w:p>
      <w:pPr>
        <w:pStyle w:val="4"/>
        <w:widowControl w:val="0"/>
        <w:jc w:val="both"/>
        <w:rPr>
          <w:color w:val="000000"/>
        </w:rPr>
      </w:pPr>
      <w:bookmarkStart w:id="60" w:name="_Toc20975"/>
      <w:r>
        <w:rPr>
          <w:color w:val="000000"/>
        </w:rPr>
        <w:t>多联机/单元式空调能耗</w:t>
      </w:r>
      <w:bookmarkEnd w:id="6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空调[大金]</w:t>
            </w:r>
          </w:p>
        </w:tc>
        <w:tc>
          <w:tcPr>
            <w:vAlign w:val="center"/>
          </w:tcPr>
          <w:p>
            <w:r>
              <w:t>－</w:t>
            </w:r>
          </w:p>
        </w:tc>
        <w:tc>
          <w:tcPr>
            <w:vAlign w:val="center"/>
          </w:tcPr>
          <w:p>
            <w:r>
              <w:t>61361</w:t>
            </w:r>
          </w:p>
        </w:tc>
        <w:tc>
          <w:tcPr>
            <w:vAlign w:val="center"/>
          </w:tcPr>
          <w:p>
            <w:r>
              <w:t>8570</w:t>
            </w:r>
          </w:p>
        </w:tc>
        <w:tc>
          <w:tcPr>
            <w:vAlign w:val="center"/>
          </w:tcPr>
          <w:p>
            <w:r>
              <w:t>0.6058</w:t>
            </w:r>
          </w:p>
        </w:tc>
        <w:tc>
          <w:tcPr>
            <w:vAlign w:val="center"/>
          </w:tcPr>
          <w:p>
            <w:r>
              <w:t>5.192</w:t>
            </w:r>
          </w:p>
        </w:tc>
      </w:tr>
    </w:tbl>
    <w:p>
      <w:pPr>
        <w:widowControl w:val="0"/>
        <w:jc w:val="both"/>
        <w:rPr>
          <w:color w:val="000000"/>
        </w:rPr>
      </w:pPr>
      <w:r>
        <w:rPr>
          <w:color w:val="000000"/>
        </w:rPr>
        <w:t>注：其中大金多联机根据逐时室外温度计算逐时能效比，进而计算耗电量。</w:t>
      </w:r>
    </w:p>
    <w:p>
      <w:pPr>
        <w:pStyle w:val="2"/>
        <w:widowControl w:val="0"/>
        <w:jc w:val="both"/>
        <w:rPr>
          <w:color w:val="000000"/>
        </w:rPr>
      </w:pPr>
      <w:bookmarkStart w:id="61" w:name="_Toc11869"/>
      <w:r>
        <w:rPr>
          <w:color w:val="000000"/>
        </w:rPr>
        <w:t>供暖系统</w:t>
      </w:r>
      <w:bookmarkEnd w:id="61"/>
    </w:p>
    <w:p>
      <w:pPr>
        <w:pStyle w:val="4"/>
        <w:widowControl w:val="0"/>
        <w:jc w:val="both"/>
        <w:rPr>
          <w:color w:val="000000"/>
        </w:rPr>
      </w:pPr>
      <w:bookmarkStart w:id="62" w:name="_Toc21600"/>
      <w:r>
        <w:rPr>
          <w:color w:val="000000"/>
        </w:rPr>
        <w:t>多联机/单元式热泵能耗</w:t>
      </w:r>
      <w:bookmarkEnd w:id="6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制热HSPF</w:t>
            </w:r>
          </w:p>
        </w:tc>
        <w:tc>
          <w:tcPr>
            <w:shd w:val="clear" w:color="auto" w:fill="E6E6E6"/>
            <w:vAlign w:val="center"/>
          </w:tcPr>
          <w:p>
            <w:pPr>
              <w:jc w:val="center"/>
            </w:pPr>
            <w:r>
              <w:t>耗热量(kWh/a)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空调[大金]</w:t>
            </w:r>
          </w:p>
        </w:tc>
        <w:tc>
          <w:tcPr>
            <w:vAlign w:val="center"/>
          </w:tcPr>
          <w:p>
            <w:r>
              <w:t>－</w:t>
            </w:r>
          </w:p>
        </w:tc>
        <w:tc>
          <w:tcPr>
            <w:vAlign w:val="center"/>
          </w:tcPr>
          <w:p>
            <w:r>
              <w:t>13315</w:t>
            </w:r>
          </w:p>
        </w:tc>
        <w:tc>
          <w:tcPr>
            <w:vAlign w:val="center"/>
          </w:tcPr>
          <w:p>
            <w:r>
              <w:t>2856</w:t>
            </w:r>
          </w:p>
        </w:tc>
        <w:tc>
          <w:tcPr>
            <w:vAlign w:val="center"/>
          </w:tcPr>
          <w:p>
            <w:r>
              <w:t>0.6058</w:t>
            </w:r>
          </w:p>
        </w:tc>
        <w:tc>
          <w:tcPr>
            <w:vAlign w:val="center"/>
          </w:tcPr>
          <w:p>
            <w:r>
              <w:t>1.730</w:t>
            </w:r>
          </w:p>
        </w:tc>
      </w:tr>
    </w:tbl>
    <w:p>
      <w:pPr>
        <w:widowControl w:val="0"/>
        <w:jc w:val="both"/>
        <w:rPr>
          <w:color w:val="000000"/>
        </w:rPr>
      </w:pPr>
      <w:r>
        <w:rPr>
          <w:color w:val="000000"/>
        </w:rPr>
        <w:t>注：其中大金多联机根据逐时室外温度计算逐时能效比，进而计算耗电量。</w:t>
      </w:r>
    </w:p>
    <w:p>
      <w:pPr>
        <w:pStyle w:val="2"/>
        <w:widowControl w:val="0"/>
        <w:jc w:val="both"/>
        <w:rPr>
          <w:color w:val="000000"/>
        </w:rPr>
      </w:pPr>
      <w:bookmarkStart w:id="63" w:name="_Toc9958"/>
      <w:r>
        <w:rPr>
          <w:color w:val="000000"/>
        </w:rPr>
        <w:t>空调风机</w:t>
      </w:r>
      <w:bookmarkEnd w:id="6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3874</w:t>
            </w:r>
          </w:p>
        </w:tc>
        <w:tc>
          <w:tcPr>
            <w:vMerge w:val="restart"/>
            <w:vAlign w:val="center"/>
          </w:tcPr>
          <w:p>
            <w:r>
              <w:t>0.6058</w:t>
            </w:r>
          </w:p>
        </w:tc>
        <w:tc>
          <w:tcPr>
            <w:vAlign w:val="center"/>
          </w:tcPr>
          <w:p>
            <w:r>
              <w:t>2.347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2.347</w:t>
            </w:r>
          </w:p>
        </w:tc>
      </w:tr>
    </w:tbl>
    <w:p>
      <w:pPr>
        <w:pStyle w:val="2"/>
        <w:widowControl w:val="0"/>
        <w:jc w:val="both"/>
        <w:rPr>
          <w:color w:val="000000"/>
        </w:rPr>
      </w:pPr>
      <w:bookmarkStart w:id="64" w:name="_Toc15958"/>
      <w:r>
        <w:rPr>
          <w:color w:val="000000"/>
        </w:rPr>
        <w:t>照明</w:t>
      </w:r>
      <w:bookmarkEnd w:id="6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13.44</w:t>
            </w:r>
          </w:p>
        </w:tc>
        <w:tc>
          <w:tcPr>
            <w:vAlign w:val="center"/>
          </w:tcPr>
          <w:p>
            <w:r>
              <w:t>8</w:t>
            </w:r>
          </w:p>
        </w:tc>
        <w:tc>
          <w:tcPr>
            <w:vAlign w:val="center"/>
          </w:tcPr>
          <w:p>
            <w:r>
              <w:t>255</w:t>
            </w:r>
          </w:p>
        </w:tc>
        <w:tc>
          <w:tcPr>
            <w:vAlign w:val="center"/>
          </w:tcPr>
          <w:p>
            <w:r>
              <w:t>3422</w:t>
            </w:r>
          </w:p>
        </w:tc>
        <w:tc>
          <w:tcPr>
            <w:vMerge w:val="restart"/>
            <w:vAlign w:val="center"/>
          </w:tcPr>
          <w:p>
            <w:r>
              <w:t>0.6058</w:t>
            </w:r>
          </w:p>
        </w:tc>
        <w:tc>
          <w:tcPr>
            <w:vAlign w:val="center"/>
          </w:tcPr>
          <w:p>
            <w:r>
              <w:t>2.073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办公-健身房</w:t>
            </w:r>
          </w:p>
        </w:tc>
        <w:tc>
          <w:tcPr>
            <w:vAlign w:val="center"/>
          </w:tcPr>
          <w:p>
            <w:r>
              <w:t>15.12</w:t>
            </w:r>
          </w:p>
        </w:tc>
        <w:tc>
          <w:tcPr>
            <w:vAlign w:val="center"/>
          </w:tcPr>
          <w:p>
            <w:r>
              <w:t>2</w:t>
            </w:r>
          </w:p>
        </w:tc>
        <w:tc>
          <w:tcPr>
            <w:vAlign w:val="center"/>
          </w:tcPr>
          <w:p>
            <w:r>
              <w:t>199</w:t>
            </w:r>
          </w:p>
        </w:tc>
        <w:tc>
          <w:tcPr>
            <w:vAlign w:val="center"/>
          </w:tcPr>
          <w:p>
            <w:r>
              <w:t>3005</w:t>
            </w:r>
          </w:p>
        </w:tc>
        <w:tc>
          <w:tcPr>
            <w:vMerge w:val="continue"/>
            <w:vAlign w:val="center"/>
          </w:tcPr>
          <w:p/>
        </w:tc>
        <w:tc>
          <w:tcPr>
            <w:vAlign w:val="center"/>
          </w:tcPr>
          <w:p>
            <w:r>
              <w:t>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6.72</w:t>
            </w:r>
          </w:p>
        </w:tc>
        <w:tc>
          <w:tcPr>
            <w:vAlign w:val="center"/>
          </w:tcPr>
          <w:p>
            <w:r>
              <w:t>8</w:t>
            </w:r>
          </w:p>
        </w:tc>
        <w:tc>
          <w:tcPr>
            <w:vAlign w:val="center"/>
          </w:tcPr>
          <w:p>
            <w:r>
              <w:t>210</w:t>
            </w:r>
          </w:p>
        </w:tc>
        <w:tc>
          <w:tcPr>
            <w:vAlign w:val="center"/>
          </w:tcPr>
          <w:p>
            <w:r>
              <w:t>1413</w:t>
            </w:r>
          </w:p>
        </w:tc>
        <w:tc>
          <w:tcPr>
            <w:vMerge w:val="continue"/>
            <w:vAlign w:val="center"/>
          </w:tcPr>
          <w:p/>
        </w:tc>
        <w:tc>
          <w:tcPr>
            <w:vAlign w:val="center"/>
          </w:tcPr>
          <w:p>
            <w:r>
              <w:t>0.856</w:t>
            </w:r>
          </w:p>
        </w:tc>
      </w:tr>
      <w:tr>
        <w:tblPrEx>
          <w:tblCellMar>
            <w:top w:w="0" w:type="dxa"/>
            <w:left w:w="108" w:type="dxa"/>
            <w:bottom w:w="0" w:type="dxa"/>
            <w:right w:w="108" w:type="dxa"/>
          </w:tblCellMar>
        </w:tblPrEx>
        <w:trPr>
          <w:jc w:val="center"/>
        </w:trPr>
        <w:tc>
          <w:tcPr>
            <w:vAlign w:val="center"/>
          </w:tcPr>
          <w:p>
            <w:r>
              <w:t>办公-大厅</w:t>
            </w:r>
          </w:p>
        </w:tc>
        <w:tc>
          <w:tcPr>
            <w:vAlign w:val="center"/>
          </w:tcPr>
          <w:p>
            <w:r>
              <w:t>16.80</w:t>
            </w:r>
          </w:p>
        </w:tc>
        <w:tc>
          <w:tcPr>
            <w:vAlign w:val="center"/>
          </w:tcPr>
          <w:p>
            <w:r>
              <w:t>4</w:t>
            </w:r>
          </w:p>
        </w:tc>
        <w:tc>
          <w:tcPr>
            <w:vAlign w:val="center"/>
          </w:tcPr>
          <w:p>
            <w:r>
              <w:t>397</w:t>
            </w:r>
          </w:p>
        </w:tc>
        <w:tc>
          <w:tcPr>
            <w:vAlign w:val="center"/>
          </w:tcPr>
          <w:p>
            <w:r>
              <w:t>6674</w:t>
            </w:r>
          </w:p>
        </w:tc>
        <w:tc>
          <w:tcPr>
            <w:vMerge w:val="continue"/>
            <w:vAlign w:val="center"/>
          </w:tcPr>
          <w:p/>
        </w:tc>
        <w:tc>
          <w:tcPr>
            <w:vAlign w:val="center"/>
          </w:tcPr>
          <w:p>
            <w:r>
              <w:t>4.043</w:t>
            </w:r>
          </w:p>
        </w:tc>
      </w:tr>
      <w:tr>
        <w:tblPrEx>
          <w:tblCellMar>
            <w:top w:w="0" w:type="dxa"/>
            <w:left w:w="108" w:type="dxa"/>
            <w:bottom w:w="0" w:type="dxa"/>
            <w:right w:w="108" w:type="dxa"/>
          </w:tblCellMar>
        </w:tblPrEx>
        <w:trPr>
          <w:jc w:val="center"/>
        </w:trPr>
        <w:tc>
          <w:tcPr>
            <w:vAlign w:val="center"/>
          </w:tcPr>
          <w:p>
            <w:r>
              <w:t>办公-密集办公室</w:t>
            </w:r>
          </w:p>
        </w:tc>
        <w:tc>
          <w:tcPr>
            <w:vAlign w:val="center"/>
          </w:tcPr>
          <w:p>
            <w:r>
              <w:t>10.08</w:t>
            </w:r>
          </w:p>
        </w:tc>
        <w:tc>
          <w:tcPr>
            <w:vAlign w:val="center"/>
          </w:tcPr>
          <w:p>
            <w:r>
              <w:t>1</w:t>
            </w:r>
          </w:p>
        </w:tc>
        <w:tc>
          <w:tcPr>
            <w:vAlign w:val="center"/>
          </w:tcPr>
          <w:p>
            <w:r>
              <w:t>32</w:t>
            </w:r>
          </w:p>
        </w:tc>
        <w:tc>
          <w:tcPr>
            <w:vAlign w:val="center"/>
          </w:tcPr>
          <w:p>
            <w:r>
              <w:t>326</w:t>
            </w:r>
          </w:p>
        </w:tc>
        <w:tc>
          <w:tcPr>
            <w:vMerge w:val="continue"/>
            <w:vAlign w:val="center"/>
          </w:tcPr>
          <w:p/>
        </w:tc>
        <w:tc>
          <w:tcPr>
            <w:vAlign w:val="center"/>
          </w:tcPr>
          <w:p>
            <w:r>
              <w:t>0.197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办公-展示区</w:t>
            </w:r>
          </w:p>
        </w:tc>
        <w:tc>
          <w:tcPr>
            <w:vAlign w:val="center"/>
          </w:tcPr>
          <w:p>
            <w:r>
              <w:t>25.20</w:t>
            </w:r>
          </w:p>
        </w:tc>
        <w:tc>
          <w:tcPr>
            <w:vAlign w:val="center"/>
          </w:tcPr>
          <w:p>
            <w:r>
              <w:t>1</w:t>
            </w:r>
          </w:p>
        </w:tc>
        <w:tc>
          <w:tcPr>
            <w:vAlign w:val="center"/>
          </w:tcPr>
          <w:p>
            <w:r>
              <w:t>132</w:t>
            </w:r>
          </w:p>
        </w:tc>
        <w:tc>
          <w:tcPr>
            <w:vAlign w:val="center"/>
          </w:tcPr>
          <w:p>
            <w:r>
              <w:t>3331</w:t>
            </w:r>
          </w:p>
        </w:tc>
        <w:tc>
          <w:tcPr>
            <w:vMerge w:val="continue"/>
            <w:vAlign w:val="center"/>
          </w:tcPr>
          <w:p/>
        </w:tc>
        <w:tc>
          <w:tcPr>
            <w:vAlign w:val="center"/>
          </w:tcPr>
          <w:p>
            <w:r>
              <w:t>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办公-库房</w:t>
            </w:r>
          </w:p>
        </w:tc>
        <w:tc>
          <w:tcPr>
            <w:vAlign w:val="center"/>
          </w:tcPr>
          <w:p>
            <w:r>
              <w:t>12.00</w:t>
            </w:r>
          </w:p>
        </w:tc>
        <w:tc>
          <w:tcPr>
            <w:vAlign w:val="center"/>
          </w:tcPr>
          <w:p>
            <w:r>
              <w:t>1</w:t>
            </w:r>
          </w:p>
        </w:tc>
        <w:tc>
          <w:tcPr>
            <w:vAlign w:val="center"/>
          </w:tcPr>
          <w:p>
            <w:r>
              <w:t>29</w:t>
            </w:r>
          </w:p>
        </w:tc>
        <w:tc>
          <w:tcPr>
            <w:vAlign w:val="center"/>
          </w:tcPr>
          <w:p>
            <w:r>
              <w:t>347</w:t>
            </w:r>
          </w:p>
        </w:tc>
        <w:tc>
          <w:tcPr>
            <w:vMerge w:val="continue"/>
            <w:vAlign w:val="center"/>
          </w:tcPr>
          <w:p/>
        </w:tc>
        <w:tc>
          <w:tcPr>
            <w:vAlign w:val="center"/>
          </w:tcPr>
          <w:p>
            <w:r>
              <w:t>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办公-报告厅</w:t>
            </w:r>
          </w:p>
        </w:tc>
        <w:tc>
          <w:tcPr>
            <w:vAlign w:val="center"/>
          </w:tcPr>
          <w:p>
            <w:r>
              <w:t>11.76</w:t>
            </w:r>
          </w:p>
        </w:tc>
        <w:tc>
          <w:tcPr>
            <w:vAlign w:val="center"/>
          </w:tcPr>
          <w:p>
            <w:r>
              <w:t>1</w:t>
            </w:r>
          </w:p>
        </w:tc>
        <w:tc>
          <w:tcPr>
            <w:vAlign w:val="center"/>
          </w:tcPr>
          <w:p>
            <w:r>
              <w:t>132</w:t>
            </w:r>
          </w:p>
        </w:tc>
        <w:tc>
          <w:tcPr>
            <w:vAlign w:val="center"/>
          </w:tcPr>
          <w:p>
            <w:r>
              <w:t>1554</w:t>
            </w:r>
          </w:p>
        </w:tc>
        <w:tc>
          <w:tcPr>
            <w:vMerge w:val="continue"/>
            <w:vAlign w:val="center"/>
          </w:tcPr>
          <w:p/>
        </w:tc>
        <w:tc>
          <w:tcPr>
            <w:vAlign w:val="center"/>
          </w:tcPr>
          <w:p>
            <w:r>
              <w:t>0.942</w:t>
            </w:r>
          </w:p>
        </w:tc>
      </w:tr>
      <w:tr>
        <w:tblPrEx>
          <w:tblCellMar>
            <w:top w:w="0" w:type="dxa"/>
            <w:left w:w="108" w:type="dxa"/>
            <w:bottom w:w="0" w:type="dxa"/>
            <w:right w:w="108" w:type="dxa"/>
          </w:tblCellMar>
        </w:tblPrEx>
        <w:trPr>
          <w:jc w:val="center"/>
        </w:trPr>
        <w:tc>
          <w:tcPr>
            <w:vAlign w:val="center"/>
          </w:tcPr>
          <w:p>
            <w:r>
              <w:t>办公-普通办公室</w:t>
            </w:r>
          </w:p>
        </w:tc>
        <w:tc>
          <w:tcPr>
            <w:vAlign w:val="center"/>
          </w:tcPr>
          <w:p>
            <w:r>
              <w:t>10.08</w:t>
            </w:r>
          </w:p>
        </w:tc>
        <w:tc>
          <w:tcPr>
            <w:vAlign w:val="center"/>
          </w:tcPr>
          <w:p>
            <w:r>
              <w:t>2</w:t>
            </w:r>
          </w:p>
        </w:tc>
        <w:tc>
          <w:tcPr>
            <w:vAlign w:val="center"/>
          </w:tcPr>
          <w:p>
            <w:r>
              <w:t>69</w:t>
            </w:r>
          </w:p>
        </w:tc>
        <w:tc>
          <w:tcPr>
            <w:vAlign w:val="center"/>
          </w:tcPr>
          <w:p>
            <w:r>
              <w:t>693</w:t>
            </w:r>
          </w:p>
        </w:tc>
        <w:tc>
          <w:tcPr>
            <w:vMerge w:val="continue"/>
            <w:vAlign w:val="center"/>
          </w:tcPr>
          <w:p/>
        </w:tc>
        <w:tc>
          <w:tcPr>
            <w:vAlign w:val="center"/>
          </w:tcPr>
          <w:p>
            <w:r>
              <w:t>0.420</w:t>
            </w:r>
          </w:p>
        </w:tc>
      </w:tr>
      <w:tr>
        <w:tblPrEx>
          <w:tblCellMar>
            <w:top w:w="0" w:type="dxa"/>
            <w:left w:w="108" w:type="dxa"/>
            <w:bottom w:w="0" w:type="dxa"/>
            <w:right w:w="108" w:type="dxa"/>
          </w:tblCellMar>
        </w:tblPrEx>
        <w:trPr>
          <w:jc w:val="center"/>
        </w:trPr>
        <w:tc>
          <w:tcPr>
            <w:vAlign w:val="center"/>
          </w:tcPr>
          <w:p>
            <w:r>
              <w:t>办公-档案室</w:t>
            </w:r>
          </w:p>
        </w:tc>
        <w:tc>
          <w:tcPr>
            <w:vAlign w:val="center"/>
          </w:tcPr>
          <w:p>
            <w:r>
              <w:t>6.72</w:t>
            </w:r>
          </w:p>
        </w:tc>
        <w:tc>
          <w:tcPr>
            <w:vAlign w:val="center"/>
          </w:tcPr>
          <w:p>
            <w:r>
              <w:t>1</w:t>
            </w:r>
          </w:p>
        </w:tc>
        <w:tc>
          <w:tcPr>
            <w:vAlign w:val="center"/>
          </w:tcPr>
          <w:p>
            <w:r>
              <w:t>32</w:t>
            </w:r>
          </w:p>
        </w:tc>
        <w:tc>
          <w:tcPr>
            <w:vAlign w:val="center"/>
          </w:tcPr>
          <w:p>
            <w:r>
              <w:t>217</w:t>
            </w:r>
          </w:p>
        </w:tc>
        <w:tc>
          <w:tcPr>
            <w:vMerge w:val="continue"/>
            <w:vAlign w:val="center"/>
          </w:tcPr>
          <w:p/>
        </w:tc>
        <w:tc>
          <w:tcPr>
            <w:vAlign w:val="center"/>
          </w:tcPr>
          <w:p>
            <w:r>
              <w:t>0.132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5.50</w:t>
            </w:r>
          </w:p>
        </w:tc>
        <w:tc>
          <w:tcPr>
            <w:vAlign w:val="center"/>
          </w:tcPr>
          <w:p>
            <w:r>
              <w:t>8</w:t>
            </w:r>
          </w:p>
        </w:tc>
        <w:tc>
          <w:tcPr>
            <w:vAlign w:val="center"/>
          </w:tcPr>
          <w:p>
            <w:r>
              <w:t>207</w:t>
            </w:r>
          </w:p>
        </w:tc>
        <w:tc>
          <w:tcPr>
            <w:vAlign w:val="center"/>
          </w:tcPr>
          <w:p>
            <w:r>
              <w:t>1136</w:t>
            </w:r>
          </w:p>
        </w:tc>
        <w:tc>
          <w:tcPr>
            <w:vMerge w:val="continue"/>
            <w:vAlign w:val="center"/>
          </w:tcPr>
          <w:p/>
        </w:tc>
        <w:tc>
          <w:tcPr>
            <w:vAlign w:val="center"/>
          </w:tcPr>
          <w:p>
            <w:r>
              <w:t>0.688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4.73</w:t>
            </w:r>
          </w:p>
        </w:tc>
        <w:tc>
          <w:tcPr>
            <w:vAlign w:val="center"/>
          </w:tcPr>
          <w:p>
            <w:r>
              <w:t>4</w:t>
            </w:r>
          </w:p>
        </w:tc>
        <w:tc>
          <w:tcPr>
            <w:vAlign w:val="center"/>
          </w:tcPr>
          <w:p>
            <w:r>
              <w:t>248</w:t>
            </w:r>
          </w:p>
        </w:tc>
        <w:tc>
          <w:tcPr>
            <w:vAlign w:val="center"/>
          </w:tcPr>
          <w:p>
            <w:r>
              <w:t>1174</w:t>
            </w:r>
          </w:p>
        </w:tc>
        <w:tc>
          <w:tcPr>
            <w:vMerge w:val="continue"/>
            <w:vAlign w:val="center"/>
          </w:tcPr>
          <w:p/>
        </w:tc>
        <w:tc>
          <w:tcPr>
            <w:vAlign w:val="center"/>
          </w:tcPr>
          <w:p>
            <w:r>
              <w:t>0.711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办公-阅览室</w:t>
            </w:r>
          </w:p>
        </w:tc>
        <w:tc>
          <w:tcPr>
            <w:vAlign w:val="center"/>
          </w:tcPr>
          <w:p>
            <w:r>
              <w:t>8.40</w:t>
            </w:r>
          </w:p>
        </w:tc>
        <w:tc>
          <w:tcPr>
            <w:vAlign w:val="center"/>
          </w:tcPr>
          <w:p>
            <w:r>
              <w:t>1</w:t>
            </w:r>
          </w:p>
        </w:tc>
        <w:tc>
          <w:tcPr>
            <w:vAlign w:val="center"/>
          </w:tcPr>
          <w:p>
            <w:r>
              <w:t>114</w:t>
            </w:r>
          </w:p>
        </w:tc>
        <w:tc>
          <w:tcPr>
            <w:vAlign w:val="center"/>
          </w:tcPr>
          <w:p>
            <w:r>
              <w:t>956</w:t>
            </w:r>
          </w:p>
        </w:tc>
        <w:tc>
          <w:tcPr>
            <w:vMerge w:val="continue"/>
            <w:vAlign w:val="center"/>
          </w:tcPr>
          <w:p/>
        </w:tc>
        <w:tc>
          <w:tcPr>
            <w:vAlign w:val="center"/>
          </w:tcPr>
          <w:p>
            <w:r>
              <w:t>0.579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20.16</w:t>
            </w:r>
          </w:p>
        </w:tc>
        <w:tc>
          <w:tcPr>
            <w:vAlign w:val="center"/>
          </w:tcPr>
          <w:p>
            <w:r>
              <w:t>1</w:t>
            </w:r>
          </w:p>
        </w:tc>
        <w:tc>
          <w:tcPr>
            <w:vAlign w:val="center"/>
          </w:tcPr>
          <w:p>
            <w:r>
              <w:t>84</w:t>
            </w:r>
          </w:p>
        </w:tc>
        <w:tc>
          <w:tcPr>
            <w:vAlign w:val="center"/>
          </w:tcPr>
          <w:p>
            <w:r>
              <w:t>1694</w:t>
            </w:r>
          </w:p>
        </w:tc>
        <w:tc>
          <w:tcPr>
            <w:vMerge w:val="continue"/>
            <w:vAlign w:val="center"/>
          </w:tcPr>
          <w:p/>
        </w:tc>
        <w:tc>
          <w:tcPr>
            <w:vAlign w:val="center"/>
          </w:tcPr>
          <w:p>
            <w:r>
              <w:t>1.026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10.08</w:t>
            </w:r>
          </w:p>
        </w:tc>
        <w:tc>
          <w:tcPr>
            <w:vAlign w:val="center"/>
          </w:tcPr>
          <w:p>
            <w:r>
              <w:t>1</w:t>
            </w:r>
          </w:p>
        </w:tc>
        <w:tc>
          <w:tcPr>
            <w:vAlign w:val="center"/>
          </w:tcPr>
          <w:p>
            <w:r>
              <w:t>28</w:t>
            </w:r>
          </w:p>
        </w:tc>
        <w:tc>
          <w:tcPr>
            <w:vAlign w:val="center"/>
          </w:tcPr>
          <w:p>
            <w:r>
              <w:t>285</w:t>
            </w:r>
          </w:p>
        </w:tc>
        <w:tc>
          <w:tcPr>
            <w:vMerge w:val="continue"/>
            <w:vAlign w:val="center"/>
          </w:tcPr>
          <w:p/>
        </w:tc>
        <w:tc>
          <w:tcPr>
            <w:vAlign w:val="center"/>
          </w:tcPr>
          <w:p>
            <w:r>
              <w:t>0.173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15.889</w:t>
            </w:r>
          </w:p>
        </w:tc>
      </w:tr>
    </w:tbl>
    <w:p>
      <w:pPr>
        <w:pStyle w:val="2"/>
        <w:widowControl w:val="0"/>
        <w:jc w:val="both"/>
        <w:rPr>
          <w:color w:val="000000"/>
        </w:rPr>
      </w:pPr>
      <w:bookmarkStart w:id="65" w:name="_Toc29937"/>
      <w:r>
        <w:rPr>
          <w:color w:val="000000"/>
        </w:rPr>
        <w:t>插座设备</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18.80</w:t>
            </w:r>
          </w:p>
        </w:tc>
        <w:tc>
          <w:tcPr>
            <w:vAlign w:val="center"/>
          </w:tcPr>
          <w:p>
            <w:r>
              <w:t>8</w:t>
            </w:r>
          </w:p>
        </w:tc>
        <w:tc>
          <w:tcPr>
            <w:vAlign w:val="center"/>
          </w:tcPr>
          <w:p>
            <w:r>
              <w:t>255</w:t>
            </w:r>
          </w:p>
        </w:tc>
        <w:tc>
          <w:tcPr>
            <w:vAlign w:val="center"/>
          </w:tcPr>
          <w:p>
            <w:r>
              <w:t>4787</w:t>
            </w:r>
          </w:p>
        </w:tc>
        <w:tc>
          <w:tcPr>
            <w:vMerge w:val="restart"/>
            <w:vAlign w:val="center"/>
          </w:tcPr>
          <w:p>
            <w:r>
              <w:t>0.6058</w:t>
            </w:r>
          </w:p>
        </w:tc>
        <w:tc>
          <w:tcPr>
            <w:vAlign w:val="center"/>
          </w:tcPr>
          <w:p>
            <w:r>
              <w:t>2.900</w:t>
            </w:r>
          </w:p>
        </w:tc>
      </w:tr>
      <w:tr>
        <w:tblPrEx>
          <w:tblCellMar>
            <w:top w:w="0" w:type="dxa"/>
            <w:left w:w="108" w:type="dxa"/>
            <w:bottom w:w="0" w:type="dxa"/>
            <w:right w:w="108" w:type="dxa"/>
          </w:tblCellMar>
        </w:tblPrEx>
        <w:trPr>
          <w:jc w:val="center"/>
        </w:trPr>
        <w:tc>
          <w:tcPr>
            <w:vAlign w:val="center"/>
          </w:tcPr>
          <w:p>
            <w:r>
              <w:t>办公-健身房</w:t>
            </w:r>
          </w:p>
        </w:tc>
        <w:tc>
          <w:tcPr>
            <w:vAlign w:val="center"/>
          </w:tcPr>
          <w:p>
            <w:r>
              <w:t>23.50</w:t>
            </w:r>
          </w:p>
        </w:tc>
        <w:tc>
          <w:tcPr>
            <w:vAlign w:val="center"/>
          </w:tcPr>
          <w:p>
            <w:r>
              <w:t>2</w:t>
            </w:r>
          </w:p>
        </w:tc>
        <w:tc>
          <w:tcPr>
            <w:vAlign w:val="center"/>
          </w:tcPr>
          <w:p>
            <w:r>
              <w:t>199</w:t>
            </w:r>
          </w:p>
        </w:tc>
        <w:tc>
          <w:tcPr>
            <w:vAlign w:val="center"/>
          </w:tcPr>
          <w:p>
            <w:r>
              <w:t>4670</w:t>
            </w:r>
          </w:p>
        </w:tc>
        <w:tc>
          <w:tcPr>
            <w:vMerge w:val="continue"/>
            <w:vAlign w:val="center"/>
          </w:tcPr>
          <w:p/>
        </w:tc>
        <w:tc>
          <w:tcPr>
            <w:vAlign w:val="center"/>
          </w:tcPr>
          <w:p>
            <w:r>
              <w:t>2.829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11.75</w:t>
            </w:r>
          </w:p>
        </w:tc>
        <w:tc>
          <w:tcPr>
            <w:vAlign w:val="center"/>
          </w:tcPr>
          <w:p>
            <w:r>
              <w:t>8</w:t>
            </w:r>
          </w:p>
        </w:tc>
        <w:tc>
          <w:tcPr>
            <w:vAlign w:val="center"/>
          </w:tcPr>
          <w:p>
            <w:r>
              <w:t>210</w:t>
            </w:r>
          </w:p>
        </w:tc>
        <w:tc>
          <w:tcPr>
            <w:vAlign w:val="center"/>
          </w:tcPr>
          <w:p>
            <w:r>
              <w:t>2470</w:t>
            </w:r>
          </w:p>
        </w:tc>
        <w:tc>
          <w:tcPr>
            <w:vMerge w:val="continue"/>
            <w:vAlign w:val="center"/>
          </w:tcPr>
          <w:p/>
        </w:tc>
        <w:tc>
          <w:tcPr>
            <w:vAlign w:val="center"/>
          </w:tcPr>
          <w:p>
            <w:r>
              <w:t>1.497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11.75</w:t>
            </w:r>
          </w:p>
        </w:tc>
        <w:tc>
          <w:tcPr>
            <w:vAlign w:val="center"/>
          </w:tcPr>
          <w:p>
            <w:r>
              <w:t>4</w:t>
            </w:r>
          </w:p>
        </w:tc>
        <w:tc>
          <w:tcPr>
            <w:vAlign w:val="center"/>
          </w:tcPr>
          <w:p>
            <w:r>
              <w:t>397</w:t>
            </w:r>
          </w:p>
        </w:tc>
        <w:tc>
          <w:tcPr>
            <w:vAlign w:val="center"/>
          </w:tcPr>
          <w:p>
            <w:r>
              <w:t>4668</w:t>
            </w:r>
          </w:p>
        </w:tc>
        <w:tc>
          <w:tcPr>
            <w:vMerge w:val="continue"/>
            <w:vAlign w:val="center"/>
          </w:tcPr>
          <w:p/>
        </w:tc>
        <w:tc>
          <w:tcPr>
            <w:vAlign w:val="center"/>
          </w:tcPr>
          <w:p>
            <w:r>
              <w:t>2.828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办公-密集办公室</w:t>
            </w:r>
          </w:p>
        </w:tc>
        <w:tc>
          <w:tcPr>
            <w:vAlign w:val="center"/>
          </w:tcPr>
          <w:p>
            <w:r>
              <w:t>28.20</w:t>
            </w:r>
          </w:p>
        </w:tc>
        <w:tc>
          <w:tcPr>
            <w:vAlign w:val="center"/>
          </w:tcPr>
          <w:p>
            <w:r>
              <w:t>1</w:t>
            </w:r>
          </w:p>
        </w:tc>
        <w:tc>
          <w:tcPr>
            <w:vAlign w:val="center"/>
          </w:tcPr>
          <w:p>
            <w:r>
              <w:t>32</w:t>
            </w:r>
          </w:p>
        </w:tc>
        <w:tc>
          <w:tcPr>
            <w:vAlign w:val="center"/>
          </w:tcPr>
          <w:p>
            <w:r>
              <w:t>911</w:t>
            </w:r>
          </w:p>
        </w:tc>
        <w:tc>
          <w:tcPr>
            <w:vMerge w:val="continue"/>
            <w:vAlign w:val="center"/>
          </w:tcPr>
          <w:p/>
        </w:tc>
        <w:tc>
          <w:tcPr>
            <w:vAlign w:val="center"/>
          </w:tcPr>
          <w:p>
            <w:r>
              <w:t>0.552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办公-展示区</w:t>
            </w:r>
          </w:p>
        </w:tc>
        <w:tc>
          <w:tcPr>
            <w:vAlign w:val="center"/>
          </w:tcPr>
          <w:p>
            <w:r>
              <w:t>14.10</w:t>
            </w:r>
          </w:p>
        </w:tc>
        <w:tc>
          <w:tcPr>
            <w:vAlign w:val="center"/>
          </w:tcPr>
          <w:p>
            <w:r>
              <w:t>1</w:t>
            </w:r>
          </w:p>
        </w:tc>
        <w:tc>
          <w:tcPr>
            <w:vAlign w:val="center"/>
          </w:tcPr>
          <w:p>
            <w:r>
              <w:t>132</w:t>
            </w:r>
          </w:p>
        </w:tc>
        <w:tc>
          <w:tcPr>
            <w:vAlign w:val="center"/>
          </w:tcPr>
          <w:p>
            <w:r>
              <w:t>1864</w:t>
            </w:r>
          </w:p>
        </w:tc>
        <w:tc>
          <w:tcPr>
            <w:vMerge w:val="continue"/>
            <w:vAlign w:val="center"/>
          </w:tcPr>
          <w:p/>
        </w:tc>
        <w:tc>
          <w:tcPr>
            <w:vAlign w:val="center"/>
          </w:tcPr>
          <w:p>
            <w:r>
              <w:t>1.129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办公-库房</w:t>
            </w:r>
          </w:p>
        </w:tc>
        <w:tc>
          <w:tcPr>
            <w:vAlign w:val="center"/>
          </w:tcPr>
          <w:p>
            <w:r>
              <w:t>0.00</w:t>
            </w:r>
          </w:p>
        </w:tc>
        <w:tc>
          <w:tcPr>
            <w:vAlign w:val="center"/>
          </w:tcPr>
          <w:p>
            <w:r>
              <w:t>1</w:t>
            </w:r>
          </w:p>
        </w:tc>
        <w:tc>
          <w:tcPr>
            <w:vAlign w:val="center"/>
          </w:tcPr>
          <w:p>
            <w:r>
              <w:t>29</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办公-报告厅</w:t>
            </w:r>
          </w:p>
        </w:tc>
        <w:tc>
          <w:tcPr>
            <w:vAlign w:val="center"/>
          </w:tcPr>
          <w:p>
            <w:r>
              <w:t>11.75</w:t>
            </w:r>
          </w:p>
        </w:tc>
        <w:tc>
          <w:tcPr>
            <w:vAlign w:val="center"/>
          </w:tcPr>
          <w:p>
            <w:r>
              <w:t>1</w:t>
            </w:r>
          </w:p>
        </w:tc>
        <w:tc>
          <w:tcPr>
            <w:vAlign w:val="center"/>
          </w:tcPr>
          <w:p>
            <w:r>
              <w:t>132</w:t>
            </w:r>
          </w:p>
        </w:tc>
        <w:tc>
          <w:tcPr>
            <w:vAlign w:val="center"/>
          </w:tcPr>
          <w:p>
            <w:r>
              <w:t>1553</w:t>
            </w:r>
          </w:p>
        </w:tc>
        <w:tc>
          <w:tcPr>
            <w:vMerge w:val="continue"/>
            <w:vAlign w:val="center"/>
          </w:tcPr>
          <w:p/>
        </w:tc>
        <w:tc>
          <w:tcPr>
            <w:vAlign w:val="center"/>
          </w:tcPr>
          <w:p>
            <w:r>
              <w:t>0.941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28.20</w:t>
            </w:r>
          </w:p>
        </w:tc>
        <w:tc>
          <w:tcPr>
            <w:vAlign w:val="center"/>
          </w:tcPr>
          <w:p>
            <w:r>
              <w:t>2</w:t>
            </w:r>
          </w:p>
        </w:tc>
        <w:tc>
          <w:tcPr>
            <w:vAlign w:val="center"/>
          </w:tcPr>
          <w:p>
            <w:r>
              <w:t>69</w:t>
            </w:r>
          </w:p>
        </w:tc>
        <w:tc>
          <w:tcPr>
            <w:vAlign w:val="center"/>
          </w:tcPr>
          <w:p>
            <w:r>
              <w:t>1938</w:t>
            </w:r>
          </w:p>
        </w:tc>
        <w:tc>
          <w:tcPr>
            <w:vMerge w:val="continue"/>
            <w:vAlign w:val="center"/>
          </w:tcPr>
          <w:p/>
        </w:tc>
        <w:tc>
          <w:tcPr>
            <w:vAlign w:val="center"/>
          </w:tcPr>
          <w:p>
            <w:r>
              <w:t>1.174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7.05</w:t>
            </w:r>
          </w:p>
        </w:tc>
        <w:tc>
          <w:tcPr>
            <w:vAlign w:val="center"/>
          </w:tcPr>
          <w:p>
            <w:r>
              <w:t>1</w:t>
            </w:r>
          </w:p>
        </w:tc>
        <w:tc>
          <w:tcPr>
            <w:vAlign w:val="center"/>
          </w:tcPr>
          <w:p>
            <w:r>
              <w:t>32</w:t>
            </w:r>
          </w:p>
        </w:tc>
        <w:tc>
          <w:tcPr>
            <w:vAlign w:val="center"/>
          </w:tcPr>
          <w:p>
            <w:r>
              <w:t>228</w:t>
            </w:r>
          </w:p>
        </w:tc>
        <w:tc>
          <w:tcPr>
            <w:vMerge w:val="continue"/>
            <w:vAlign w:val="center"/>
          </w:tcPr>
          <w:p/>
        </w:tc>
        <w:tc>
          <w:tcPr>
            <w:vAlign w:val="center"/>
          </w:tcPr>
          <w:p>
            <w:r>
              <w:t>0.138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12.50</w:t>
            </w:r>
          </w:p>
        </w:tc>
        <w:tc>
          <w:tcPr>
            <w:vAlign w:val="center"/>
          </w:tcPr>
          <w:p>
            <w:r>
              <w:t>8</w:t>
            </w:r>
          </w:p>
        </w:tc>
        <w:tc>
          <w:tcPr>
            <w:vAlign w:val="center"/>
          </w:tcPr>
          <w:p>
            <w:r>
              <w:t>207</w:t>
            </w:r>
          </w:p>
        </w:tc>
        <w:tc>
          <w:tcPr>
            <w:vAlign w:val="center"/>
          </w:tcPr>
          <w:p>
            <w:r>
              <w:t>2582</w:t>
            </w:r>
          </w:p>
        </w:tc>
        <w:tc>
          <w:tcPr>
            <w:vMerge w:val="continue"/>
            <w:vAlign w:val="center"/>
          </w:tcPr>
          <w:p/>
        </w:tc>
        <w:tc>
          <w:tcPr>
            <w:vAlign w:val="center"/>
          </w:tcPr>
          <w:p>
            <w:r>
              <w:t>1.564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11.06</w:t>
            </w:r>
          </w:p>
        </w:tc>
        <w:tc>
          <w:tcPr>
            <w:vAlign w:val="center"/>
          </w:tcPr>
          <w:p>
            <w:r>
              <w:t>4</w:t>
            </w:r>
          </w:p>
        </w:tc>
        <w:tc>
          <w:tcPr>
            <w:vAlign w:val="center"/>
          </w:tcPr>
          <w:p>
            <w:r>
              <w:t>248</w:t>
            </w:r>
          </w:p>
        </w:tc>
        <w:tc>
          <w:tcPr>
            <w:vAlign w:val="center"/>
          </w:tcPr>
          <w:p>
            <w:r>
              <w:t>2749</w:t>
            </w:r>
          </w:p>
        </w:tc>
        <w:tc>
          <w:tcPr>
            <w:vMerge w:val="continue"/>
            <w:vAlign w:val="center"/>
          </w:tcPr>
          <w:p/>
        </w:tc>
        <w:tc>
          <w:tcPr>
            <w:vAlign w:val="center"/>
          </w:tcPr>
          <w:p>
            <w:r>
              <w:t>1.665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办公-阅览室</w:t>
            </w:r>
          </w:p>
        </w:tc>
        <w:tc>
          <w:tcPr>
            <w:vAlign w:val="center"/>
          </w:tcPr>
          <w:p>
            <w:r>
              <w:t>9.40</w:t>
            </w:r>
          </w:p>
        </w:tc>
        <w:tc>
          <w:tcPr>
            <w:vAlign w:val="center"/>
          </w:tcPr>
          <w:p>
            <w:r>
              <w:t>1</w:t>
            </w:r>
          </w:p>
        </w:tc>
        <w:tc>
          <w:tcPr>
            <w:vAlign w:val="center"/>
          </w:tcPr>
          <w:p>
            <w:r>
              <w:t>114</w:t>
            </w:r>
          </w:p>
        </w:tc>
        <w:tc>
          <w:tcPr>
            <w:vAlign w:val="center"/>
          </w:tcPr>
          <w:p>
            <w:r>
              <w:t>1069</w:t>
            </w:r>
          </w:p>
        </w:tc>
        <w:tc>
          <w:tcPr>
            <w:vMerge w:val="continue"/>
            <w:vAlign w:val="center"/>
          </w:tcPr>
          <w:p/>
        </w:tc>
        <w:tc>
          <w:tcPr>
            <w:vAlign w:val="center"/>
          </w:tcPr>
          <w:p>
            <w:r>
              <w:t>0.648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47.00</w:t>
            </w:r>
          </w:p>
        </w:tc>
        <w:tc>
          <w:tcPr>
            <w:vAlign w:val="center"/>
          </w:tcPr>
          <w:p>
            <w:r>
              <w:t>1</w:t>
            </w:r>
          </w:p>
        </w:tc>
        <w:tc>
          <w:tcPr>
            <w:vAlign w:val="center"/>
          </w:tcPr>
          <w:p>
            <w:r>
              <w:t>84</w:t>
            </w:r>
          </w:p>
        </w:tc>
        <w:tc>
          <w:tcPr>
            <w:vAlign w:val="center"/>
          </w:tcPr>
          <w:p>
            <w:r>
              <w:t>3950</w:t>
            </w:r>
          </w:p>
        </w:tc>
        <w:tc>
          <w:tcPr>
            <w:vMerge w:val="continue"/>
            <w:vAlign w:val="center"/>
          </w:tcPr>
          <w:p/>
        </w:tc>
        <w:tc>
          <w:tcPr>
            <w:vAlign w:val="center"/>
          </w:tcPr>
          <w:p>
            <w:r>
              <w:t>2.393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28.20</w:t>
            </w:r>
          </w:p>
        </w:tc>
        <w:tc>
          <w:tcPr>
            <w:vAlign w:val="center"/>
          </w:tcPr>
          <w:p>
            <w:r>
              <w:t>1</w:t>
            </w:r>
          </w:p>
        </w:tc>
        <w:tc>
          <w:tcPr>
            <w:vAlign w:val="center"/>
          </w:tcPr>
          <w:p>
            <w:r>
              <w:t>28</w:t>
            </w:r>
          </w:p>
        </w:tc>
        <w:tc>
          <w:tcPr>
            <w:vAlign w:val="center"/>
          </w:tcPr>
          <w:p>
            <w:r>
              <w:t>799</w:t>
            </w:r>
          </w:p>
        </w:tc>
        <w:tc>
          <w:tcPr>
            <w:vMerge w:val="continue"/>
            <w:vAlign w:val="center"/>
          </w:tcPr>
          <w:p/>
        </w:tc>
        <w:tc>
          <w:tcPr>
            <w:vAlign w:val="center"/>
          </w:tcPr>
          <w:p>
            <w:r>
              <w:t>0.484</w:t>
            </w:r>
          </w:p>
        </w:tc>
      </w:tr>
      <w:tr>
        <w:tblPrEx>
          <w:tblCellMar>
            <w:top w:w="0" w:type="dxa"/>
            <w:left w:w="108" w:type="dxa"/>
            <w:bottom w:w="0" w:type="dxa"/>
            <w:right w:w="108" w:type="dxa"/>
          </w:tblCellMar>
        </w:tblPrEx>
        <w:trPr>
          <w:jc w:val="center"/>
        </w:trPr>
        <w:tc>
          <w:tcPr>
            <w:gridSpan w:val="6"/>
            <w:vAlign w:val="center"/>
          </w:tcPr>
          <w:p>
            <w:r>
              <w:t>总计</w:t>
            </w:r>
          </w:p>
        </w:tc>
        <w:tc>
          <w:tcPr>
            <w:vAlign w:val="center"/>
          </w:tcPr>
          <w:p>
            <w:r>
              <w:t>20.742</w:t>
            </w:r>
          </w:p>
        </w:tc>
      </w:tr>
    </w:tbl>
    <w:p>
      <w:pPr>
        <w:pStyle w:val="2"/>
        <w:widowControl w:val="0"/>
        <w:jc w:val="both"/>
        <w:rPr>
          <w:color w:val="000000"/>
        </w:rPr>
      </w:pPr>
      <w:bookmarkStart w:id="66" w:name="_Toc7310"/>
      <w:r>
        <w:rPr>
          <w:color w:val="000000"/>
        </w:rPr>
        <w:t>排风机</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额定功率</w:t>
            </w:r>
            <w:r>
              <w:br w:type="textWrapping"/>
            </w:r>
            <w:r>
              <w:t>(kW)</w:t>
            </w:r>
          </w:p>
        </w:tc>
        <w:tc>
          <w:tcPr>
            <w:shd w:val="clear" w:color="auto" w:fill="E6E6E6"/>
            <w:vAlign w:val="center"/>
          </w:tcPr>
          <w:p>
            <w:pPr>
              <w:jc w:val="center"/>
            </w:pPr>
            <w:r>
              <w:t>台数</w:t>
            </w:r>
          </w:p>
        </w:tc>
        <w:tc>
          <w:tcPr>
            <w:shd w:val="clear" w:color="auto" w:fill="E6E6E6"/>
            <w:vAlign w:val="center"/>
          </w:tcPr>
          <w:p>
            <w:pPr>
              <w:jc w:val="center"/>
            </w:pPr>
            <w:r>
              <w:t>使用系数</w:t>
            </w:r>
          </w:p>
        </w:tc>
        <w:tc>
          <w:tcPr>
            <w:shd w:val="clear" w:color="auto" w:fill="E6E6E6"/>
            <w:vAlign w:val="center"/>
          </w:tcPr>
          <w:p>
            <w:pPr>
              <w:jc w:val="center"/>
            </w:pPr>
            <w:r>
              <w:t>运行时间</w:t>
            </w:r>
            <w:r>
              <w:br w:type="textWrapping"/>
            </w:r>
            <w:r>
              <w:t>(h/天)</w:t>
            </w:r>
          </w:p>
        </w:tc>
        <w:tc>
          <w:tcPr>
            <w:shd w:val="clear" w:color="auto" w:fill="E6E6E6"/>
            <w:vAlign w:val="center"/>
          </w:tcPr>
          <w:p>
            <w:pPr>
              <w:jc w:val="center"/>
            </w:pPr>
            <w:r>
              <w:t>年运行天数</w:t>
            </w:r>
          </w:p>
        </w:tc>
        <w:tc>
          <w:tcPr>
            <w:shd w:val="clear" w:color="auto" w:fill="E6E6E6"/>
            <w:vAlign w:val="center"/>
          </w:tcPr>
          <w:p>
            <w:pPr>
              <w:jc w:val="center"/>
            </w:pPr>
            <w:r>
              <w:t>全年电耗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3</w:t>
            </w:r>
          </w:p>
        </w:tc>
        <w:tc>
          <w:tcPr>
            <w:vAlign w:val="center"/>
          </w:tcPr>
          <w:p>
            <w:r>
              <w:t>0.8</w:t>
            </w:r>
          </w:p>
        </w:tc>
        <w:tc>
          <w:tcPr>
            <w:vAlign w:val="center"/>
          </w:tcPr>
          <w:p>
            <w:r>
              <w:t>5</w:t>
            </w:r>
          </w:p>
        </w:tc>
        <w:tc>
          <w:tcPr>
            <w:vAlign w:val="center"/>
          </w:tcPr>
          <w:p>
            <w:r>
              <w:t>270</w:t>
            </w:r>
          </w:p>
        </w:tc>
        <w:tc>
          <w:tcPr>
            <w:vAlign w:val="center"/>
          </w:tcPr>
          <w:p>
            <w:r>
              <w:t>16200</w:t>
            </w:r>
          </w:p>
        </w:tc>
        <w:tc>
          <w:tcPr>
            <w:vAlign w:val="center"/>
          </w:tcPr>
          <w:p>
            <w:r>
              <w:t>0.6058</w:t>
            </w:r>
          </w:p>
        </w:tc>
        <w:tc>
          <w:tcPr>
            <w:vAlign w:val="center"/>
          </w:tcPr>
          <w:p>
            <w:r>
              <w:t>9.814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9.814</w:t>
            </w:r>
          </w:p>
        </w:tc>
      </w:tr>
    </w:tbl>
    <w:p>
      <w:pPr>
        <w:widowControl w:val="0"/>
        <w:jc w:val="both"/>
        <w:rPr>
          <w:color w:val="000000"/>
        </w:rPr>
      </w:pPr>
      <w:r>
        <w:rPr>
          <w:color w:val="000000"/>
        </w:rPr>
        <w:t>注：此类风机指非空调区域排风机</w:t>
      </w:r>
    </w:p>
    <w:p>
      <w:pPr>
        <w:pStyle w:val="2"/>
        <w:widowControl w:val="0"/>
        <w:jc w:val="both"/>
        <w:rPr>
          <w:color w:val="000000"/>
        </w:rPr>
      </w:pPr>
      <w:bookmarkStart w:id="67" w:name="_Toc15576"/>
      <w:r>
        <w:rPr>
          <w:color w:val="000000"/>
        </w:rPr>
        <w:t>生活热水</w:t>
      </w:r>
      <w:bookmarkEnd w:id="67"/>
    </w:p>
    <w:p>
      <w:pPr>
        <w:pStyle w:val="4"/>
        <w:widowControl w:val="0"/>
        <w:jc w:val="both"/>
        <w:rPr>
          <w:color w:val="000000"/>
        </w:rPr>
      </w:pPr>
      <w:bookmarkStart w:id="68" w:name="_Toc27207"/>
      <w:r>
        <w:rPr>
          <w:color w:val="000000"/>
        </w:rPr>
        <w:t>热水需求</w:t>
      </w:r>
      <w:bookmarkEnd w:id="6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10</w:t>
            </w:r>
          </w:p>
        </w:tc>
        <w:tc>
          <w:tcPr>
            <w:vAlign w:val="center"/>
          </w:tcPr>
          <w:p>
            <w:r>
              <w:t>45</w:t>
            </w:r>
          </w:p>
        </w:tc>
        <w:tc>
          <w:tcPr>
            <w:vAlign w:val="center"/>
          </w:tcPr>
          <w:p>
            <w:r>
              <w:t>12</w:t>
            </w:r>
          </w:p>
        </w:tc>
        <w:tc>
          <w:tcPr>
            <w:vAlign w:val="center"/>
          </w:tcPr>
          <w:p>
            <w:r>
              <w:t>270</w:t>
            </w:r>
          </w:p>
        </w:tc>
        <w:tc>
          <w:tcPr>
            <w:vAlign w:val="center"/>
          </w:tcPr>
          <w:p>
            <w:r>
              <w:t>1667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卫生间</w:t>
            </w:r>
          </w:p>
        </w:tc>
        <w:tc>
          <w:tcPr>
            <w:vAlign w:val="center"/>
          </w:tcPr>
          <w:p>
            <w:r>
              <w:t>10</w:t>
            </w:r>
          </w:p>
        </w:tc>
        <w:tc>
          <w:tcPr>
            <w:vAlign w:val="center"/>
          </w:tcPr>
          <w:p>
            <w:r>
              <w:t>45</w:t>
            </w:r>
          </w:p>
        </w:tc>
        <w:tc>
          <w:tcPr>
            <w:vAlign w:val="center"/>
          </w:tcPr>
          <w:p>
            <w:r>
              <w:t>5</w:t>
            </w:r>
          </w:p>
        </w:tc>
        <w:tc>
          <w:tcPr>
            <w:vAlign w:val="center"/>
          </w:tcPr>
          <w:p>
            <w:r>
              <w:t>365</w:t>
            </w:r>
          </w:p>
        </w:tc>
        <w:tc>
          <w:tcPr>
            <w:vAlign w:val="center"/>
          </w:tcPr>
          <w:p>
            <w:r>
              <w:t>939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2606</w:t>
            </w:r>
          </w:p>
        </w:tc>
      </w:tr>
    </w:tbl>
    <w:p>
      <w:pPr>
        <w:pStyle w:val="4"/>
        <w:widowControl w:val="0"/>
        <w:jc w:val="both"/>
        <w:rPr>
          <w:color w:val="000000"/>
        </w:rPr>
      </w:pPr>
      <w:bookmarkStart w:id="69" w:name="_Toc31749"/>
      <w:r>
        <w:rPr>
          <w:color w:val="000000"/>
        </w:rPr>
        <w:t>太阳能集热</w:t>
      </w:r>
      <w:bookmarkEnd w:id="6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太阳能板</w:t>
            </w:r>
            <w:r>
              <w:br w:type="textWrapping"/>
            </w:r>
            <w:r>
              <w:t>分组名称</w:t>
            </w:r>
          </w:p>
        </w:tc>
        <w:tc>
          <w:tcPr>
            <w:shd w:val="clear" w:color="auto" w:fill="E6E6E6"/>
            <w:vAlign w:val="center"/>
          </w:tcPr>
          <w:p>
            <w:pPr>
              <w:jc w:val="center"/>
            </w:pPr>
            <w:r>
              <w:t>集热器面积(㎡)</w:t>
            </w:r>
          </w:p>
        </w:tc>
        <w:tc>
          <w:tcPr>
            <w:shd w:val="clear" w:color="auto" w:fill="E6E6E6"/>
            <w:vAlign w:val="center"/>
          </w:tcPr>
          <w:p>
            <w:pPr>
              <w:jc w:val="center"/>
            </w:pPr>
            <w:r>
              <w:t>日均辐照量(kj/(㎡·d)</w:t>
            </w:r>
          </w:p>
        </w:tc>
        <w:tc>
          <w:tcPr>
            <w:shd w:val="clear" w:color="auto" w:fill="E6E6E6"/>
            <w:vAlign w:val="center"/>
          </w:tcPr>
          <w:p>
            <w:pPr>
              <w:jc w:val="center"/>
            </w:pPr>
            <w:r>
              <w:t>年利用</w:t>
            </w:r>
            <w:r>
              <w:br w:type="textWrapping"/>
            </w:r>
            <w:r>
              <w:t>天数</w:t>
            </w:r>
          </w:p>
        </w:tc>
        <w:tc>
          <w:tcPr>
            <w:shd w:val="clear" w:color="auto" w:fill="E6E6E6"/>
            <w:vAlign w:val="center"/>
          </w:tcPr>
          <w:p>
            <w:pPr>
              <w:jc w:val="center"/>
            </w:pPr>
            <w:r>
              <w:t>年均集</w:t>
            </w:r>
            <w:r>
              <w:br w:type="textWrapping"/>
            </w:r>
            <w:r>
              <w:t>热效率(%)</w:t>
            </w:r>
          </w:p>
        </w:tc>
        <w:tc>
          <w:tcPr>
            <w:shd w:val="clear" w:color="auto" w:fill="E6E6E6"/>
            <w:vAlign w:val="center"/>
          </w:tcPr>
          <w:p>
            <w:pPr>
              <w:jc w:val="center"/>
            </w:pPr>
            <w:r>
              <w:t>热量</w:t>
            </w:r>
            <w:r>
              <w:br w:type="textWrapping"/>
            </w:r>
            <w:r>
              <w:t>损失率(%)</w:t>
            </w:r>
          </w:p>
        </w:tc>
        <w:tc>
          <w:tcPr>
            <w:shd w:val="clear" w:color="auto" w:fill="E6E6E6"/>
            <w:vAlign w:val="center"/>
          </w:tcPr>
          <w:p>
            <w:pPr>
              <w:jc w:val="center"/>
            </w:pPr>
            <w:r>
              <w:t>太阳能供热(kWh/a)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0</w:t>
            </w:r>
          </w:p>
        </w:tc>
        <w:tc>
          <w:tcPr>
            <w:vAlign w:val="center"/>
          </w:tcPr>
          <w:p>
            <w:r>
              <w:t>14558</w:t>
            </w:r>
          </w:p>
        </w:tc>
        <w:tc>
          <w:tcPr>
            <w:vAlign w:val="center"/>
          </w:tcPr>
          <w:p>
            <w:r>
              <w:t>365</w:t>
            </w:r>
          </w:p>
        </w:tc>
        <w:tc>
          <w:tcPr>
            <w:vAlign w:val="center"/>
          </w:tcPr>
          <w:p>
            <w:r>
              <w:t>40</w:t>
            </w:r>
          </w:p>
        </w:tc>
        <w:tc>
          <w:tcPr>
            <w:vAlign w:val="center"/>
          </w:tcPr>
          <w:p>
            <w:r>
              <w:t>25</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w:t>
            </w:r>
          </w:p>
        </w:tc>
      </w:tr>
    </w:tbl>
    <w:p>
      <w:pPr>
        <w:pStyle w:val="4"/>
        <w:widowControl w:val="0"/>
        <w:jc w:val="both"/>
        <w:rPr>
          <w:color w:val="000000"/>
        </w:rPr>
      </w:pPr>
      <w:bookmarkStart w:id="70" w:name="_Toc27101"/>
      <w:r>
        <w:rPr>
          <w:color w:val="000000"/>
        </w:rPr>
        <w:t>热水设备</w:t>
      </w:r>
      <w:bookmarkEnd w:id="7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1</w:t>
            </w:r>
          </w:p>
        </w:tc>
        <w:tc>
          <w:tcPr>
            <w:vAlign w:val="center"/>
          </w:tcPr>
          <w:p>
            <w:r>
              <w:t>2606</w:t>
            </w:r>
          </w:p>
        </w:tc>
        <w:tc>
          <w:tcPr>
            <w:vAlign w:val="center"/>
          </w:tcPr>
          <w:p>
            <w:r>
              <w:t>电</w:t>
            </w:r>
          </w:p>
        </w:tc>
        <w:tc>
          <w:tcPr>
            <w:vAlign w:val="center"/>
          </w:tcPr>
          <w:p>
            <w:r>
              <w:t>90</w:t>
            </w:r>
          </w:p>
        </w:tc>
        <w:tc>
          <w:tcPr>
            <w:vAlign w:val="center"/>
          </w:tcPr>
          <w:p>
            <w:r>
              <w:t>2895.37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2895</w:t>
            </w:r>
          </w:p>
        </w:tc>
        <w:tc>
          <w:tcPr>
            <w:vAlign w:val="center"/>
          </w:tcPr>
          <w:p>
            <w:r>
              <w:t>0.6058</w:t>
            </w:r>
          </w:p>
        </w:tc>
        <w:tc>
          <w:tcPr>
            <w:vAlign w:val="center"/>
          </w:tcPr>
          <w:p>
            <w:r>
              <w:t>1.754</w:t>
            </w:r>
          </w:p>
        </w:tc>
      </w:tr>
    </w:tbl>
    <w:p>
      <w:pPr>
        <w:pStyle w:val="2"/>
        <w:widowControl w:val="0"/>
        <w:jc w:val="both"/>
        <w:rPr>
          <w:color w:val="000000"/>
        </w:rPr>
      </w:pPr>
      <w:bookmarkStart w:id="71" w:name="_Toc9107"/>
      <w:r>
        <w:rPr>
          <w:color w:val="000000"/>
        </w:rPr>
        <w:t>其他设备</w:t>
      </w:r>
      <w:bookmarkEnd w:id="7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0"/>
        <w:gridCol w:w="1160"/>
        <w:gridCol w:w="1064"/>
        <w:gridCol w:w="848"/>
        <w:gridCol w:w="707"/>
        <w:gridCol w:w="1697"/>
        <w:gridCol w:w="1488"/>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设备名称</w:t>
            </w:r>
          </w:p>
        </w:tc>
        <w:tc>
          <w:tcPr>
            <w:shd w:val="clear" w:color="auto" w:fill="E6E6E6"/>
            <w:vAlign w:val="center"/>
          </w:tcPr>
          <w:p>
            <w:pPr>
              <w:jc w:val="center"/>
            </w:pPr>
            <w:r>
              <w:t>消耗能源及单位</w:t>
            </w:r>
          </w:p>
        </w:tc>
        <w:tc>
          <w:tcPr>
            <w:shd w:val="clear" w:color="auto" w:fill="E6E6E6"/>
            <w:vAlign w:val="center"/>
          </w:tcPr>
          <w:p>
            <w:pPr>
              <w:jc w:val="center"/>
            </w:pPr>
            <w:r>
              <w:t>日均用能(单位/天)</w:t>
            </w:r>
          </w:p>
        </w:tc>
        <w:tc>
          <w:tcPr>
            <w:shd w:val="clear" w:color="auto" w:fill="E6E6E6"/>
            <w:vAlign w:val="center"/>
          </w:tcPr>
          <w:p>
            <w:pPr>
              <w:jc w:val="center"/>
            </w:pPr>
            <w:r>
              <w:t>年运行天数</w:t>
            </w:r>
          </w:p>
        </w:tc>
        <w:tc>
          <w:tcPr>
            <w:shd w:val="clear" w:color="auto" w:fill="E6E6E6"/>
            <w:vAlign w:val="center"/>
          </w:tcPr>
          <w:p>
            <w:pPr>
              <w:jc w:val="center"/>
            </w:pPr>
            <w:r>
              <w:t>设备数量</w:t>
            </w:r>
          </w:p>
        </w:tc>
        <w:tc>
          <w:tcPr>
            <w:shd w:val="clear" w:color="auto" w:fill="E6E6E6"/>
            <w:vAlign w:val="center"/>
          </w:tcPr>
          <w:p>
            <w:pPr>
              <w:jc w:val="center"/>
            </w:pPr>
            <w:r>
              <w:t>能源消耗量</w:t>
            </w:r>
          </w:p>
        </w:tc>
        <w:tc>
          <w:tcPr>
            <w:shd w:val="clear" w:color="auto" w:fill="E6E6E6"/>
            <w:vAlign w:val="center"/>
          </w:tcPr>
          <w:p>
            <w:pPr>
              <w:jc w:val="center"/>
            </w:pPr>
            <w:r>
              <w:t>碳排放因子</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电脑</w:t>
            </w:r>
          </w:p>
        </w:tc>
        <w:tc>
          <w:tcPr>
            <w:vAlign w:val="center"/>
          </w:tcPr>
          <w:p>
            <w:r>
              <w:t>电(kWh)</w:t>
            </w:r>
          </w:p>
        </w:tc>
        <w:tc>
          <w:tcPr>
            <w:vAlign w:val="center"/>
          </w:tcPr>
          <w:p>
            <w:r>
              <w:t>2.4</w:t>
            </w:r>
          </w:p>
        </w:tc>
        <w:tc>
          <w:tcPr>
            <w:vAlign w:val="center"/>
          </w:tcPr>
          <w:p>
            <w:r>
              <w:t>250</w:t>
            </w:r>
          </w:p>
        </w:tc>
        <w:tc>
          <w:tcPr>
            <w:vAlign w:val="center"/>
          </w:tcPr>
          <w:p>
            <w:r>
              <w:t>20</w:t>
            </w:r>
          </w:p>
        </w:tc>
        <w:tc>
          <w:tcPr>
            <w:vAlign w:val="center"/>
          </w:tcPr>
          <w:p>
            <w:pPr>
              <w:jc w:val="center"/>
            </w:pPr>
            <w:r>
              <w:t>12000(kWh)</w:t>
            </w:r>
          </w:p>
        </w:tc>
        <w:tc>
          <w:tcPr>
            <w:vAlign w:val="center"/>
          </w:tcPr>
          <w:p>
            <w:pPr>
              <w:jc w:val="center"/>
            </w:pPr>
            <w:r>
              <w:t>0.6058</w:t>
            </w:r>
            <w:r>
              <w:br w:type="textWrapping"/>
            </w:r>
            <w:r>
              <w:t>(kgCO2/kWh)</w:t>
            </w:r>
          </w:p>
        </w:tc>
        <w:tc>
          <w:tcPr>
            <w:vAlign w:val="center"/>
          </w:tcPr>
          <w:p>
            <w:r>
              <w:t>7.270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打印机</w:t>
            </w:r>
          </w:p>
        </w:tc>
        <w:tc>
          <w:tcPr>
            <w:vAlign w:val="center"/>
          </w:tcPr>
          <w:p>
            <w:r>
              <w:t>电(kWh)</w:t>
            </w:r>
          </w:p>
        </w:tc>
        <w:tc>
          <w:tcPr>
            <w:vAlign w:val="center"/>
          </w:tcPr>
          <w:p>
            <w:r>
              <w:t>0.4</w:t>
            </w:r>
          </w:p>
        </w:tc>
        <w:tc>
          <w:tcPr>
            <w:vAlign w:val="center"/>
          </w:tcPr>
          <w:p>
            <w:r>
              <w:t>250</w:t>
            </w:r>
          </w:p>
        </w:tc>
        <w:tc>
          <w:tcPr>
            <w:vAlign w:val="center"/>
          </w:tcPr>
          <w:p>
            <w:r>
              <w:t>5</w:t>
            </w:r>
          </w:p>
        </w:tc>
        <w:tc>
          <w:tcPr>
            <w:vAlign w:val="center"/>
          </w:tcPr>
          <w:p>
            <w:pPr>
              <w:jc w:val="center"/>
            </w:pPr>
            <w:r>
              <w:t>500(kWh)</w:t>
            </w:r>
          </w:p>
        </w:tc>
        <w:tc>
          <w:tcPr>
            <w:vAlign w:val="center"/>
          </w:tcPr>
          <w:p>
            <w:pPr>
              <w:jc w:val="center"/>
            </w:pPr>
            <w:r>
              <w:t>0.6058</w:t>
            </w:r>
            <w:r>
              <w:br w:type="textWrapping"/>
            </w:r>
            <w:r>
              <w:t>(kgCO2/kWh)</w:t>
            </w:r>
          </w:p>
        </w:tc>
        <w:tc>
          <w:tcPr>
            <w:vAlign w:val="center"/>
          </w:tcPr>
          <w:p>
            <w:r>
              <w:t>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照明</w:t>
            </w:r>
          </w:p>
        </w:tc>
        <w:tc>
          <w:tcPr>
            <w:vAlign w:val="center"/>
          </w:tcPr>
          <w:p>
            <w:r>
              <w:t>电(kWh)</w:t>
            </w:r>
          </w:p>
        </w:tc>
        <w:tc>
          <w:tcPr>
            <w:vAlign w:val="center"/>
          </w:tcPr>
          <w:p>
            <w:r>
              <w:t>0.192</w:t>
            </w:r>
          </w:p>
        </w:tc>
        <w:tc>
          <w:tcPr>
            <w:vAlign w:val="center"/>
          </w:tcPr>
          <w:p>
            <w:r>
              <w:t>250</w:t>
            </w:r>
          </w:p>
        </w:tc>
        <w:tc>
          <w:tcPr>
            <w:vAlign w:val="center"/>
          </w:tcPr>
          <w:p>
            <w:r>
              <w:t>40</w:t>
            </w:r>
          </w:p>
        </w:tc>
        <w:tc>
          <w:tcPr>
            <w:vAlign w:val="center"/>
          </w:tcPr>
          <w:p>
            <w:pPr>
              <w:jc w:val="center"/>
            </w:pPr>
            <w:r>
              <w:t>1920(kWh)</w:t>
            </w:r>
          </w:p>
        </w:tc>
        <w:tc>
          <w:tcPr>
            <w:vAlign w:val="center"/>
          </w:tcPr>
          <w:p>
            <w:pPr>
              <w:jc w:val="center"/>
            </w:pPr>
            <w:r>
              <w:t>0.6058</w:t>
            </w:r>
            <w:r>
              <w:br w:type="textWrapping"/>
            </w:r>
            <w:r>
              <w:t>(kgCO2/kWh)</w:t>
            </w:r>
          </w:p>
        </w:tc>
        <w:tc>
          <w:tcPr>
            <w:vAlign w:val="center"/>
          </w:tcPr>
          <w:p>
            <w:r>
              <w:t>1.163</w:t>
            </w:r>
          </w:p>
        </w:tc>
      </w:tr>
      <w:tr>
        <w:tblPrEx>
          <w:tblCellMar>
            <w:top w:w="0" w:type="dxa"/>
            <w:left w:w="108" w:type="dxa"/>
            <w:bottom w:w="0" w:type="dxa"/>
            <w:right w:w="108" w:type="dxa"/>
          </w:tblCellMar>
        </w:tblPrEx>
        <w:trPr>
          <w:jc w:val="center"/>
        </w:trPr>
        <w:tc>
          <w:tcPr>
            <w:gridSpan w:val="7"/>
            <w:vAlign w:val="center"/>
          </w:tcPr>
          <w:p>
            <w:r>
              <w:t>总计</w:t>
            </w:r>
          </w:p>
        </w:tc>
        <w:tc>
          <w:tcPr>
            <w:vAlign w:val="center"/>
          </w:tcPr>
          <w:p>
            <w:r>
              <w:t>8.736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7"/>
          </w:tcPr>
          <w:p>
            <w:r>
              <w:t>汽油、柴油、煤炭、燃气的热值分别为：</w:t>
            </w:r>
            <w:r>
              <w:br w:type="textWrapping"/>
            </w:r>
            <w:r>
              <w:t>43124kJ/kg、42705kJ/kg、29304kJ/kg、35532kJ/m3。</w:t>
            </w:r>
            <w:r>
              <w:br w:type="textWrapping"/>
            </w:r>
          </w:p>
        </w:tc>
      </w:tr>
    </w:tbl>
    <w:p>
      <w:pPr>
        <w:pStyle w:val="2"/>
        <w:widowControl w:val="0"/>
        <w:jc w:val="both"/>
        <w:rPr>
          <w:color w:val="000000"/>
        </w:rPr>
      </w:pPr>
      <w:bookmarkStart w:id="72" w:name="_Toc26466"/>
      <w:r>
        <w:rPr>
          <w:color w:val="000000"/>
        </w:rPr>
        <w:t>光伏发电</w:t>
      </w:r>
      <w:bookmarkEnd w:id="7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发电量(kWh/a)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3220</w:t>
            </w:r>
          </w:p>
        </w:tc>
        <w:tc>
          <w:tcPr>
            <w:vMerge w:val="restart"/>
            <w:vAlign w:val="center"/>
          </w:tcPr>
          <w:p>
            <w:r>
              <w:t>0.6058</w:t>
            </w:r>
          </w:p>
        </w:tc>
        <w:tc>
          <w:tcPr>
            <w:vAlign w:val="center"/>
          </w:tcPr>
          <w:p>
            <w:r>
              <w:t>1.95068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r>
              <w:t>3850</w:t>
            </w:r>
          </w:p>
        </w:tc>
        <w:tc>
          <w:tcPr>
            <w:vMerge w:val="continue"/>
            <w:vAlign w:val="center"/>
          </w:tcPr>
          <w:p/>
        </w:tc>
        <w:tc>
          <w:tcPr>
            <w:vAlign w:val="center"/>
          </w:tcPr>
          <w:p>
            <w:r>
              <w:t>2.33233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w:t>
            </w:r>
          </w:p>
        </w:tc>
        <w:tc>
          <w:tcPr>
            <w:vAlign w:val="center"/>
          </w:tcPr>
          <w:p>
            <w:r>
              <w:t>4640</w:t>
            </w:r>
          </w:p>
        </w:tc>
        <w:tc>
          <w:tcPr>
            <w:vMerge w:val="continue"/>
            <w:vAlign w:val="center"/>
          </w:tcPr>
          <w:p/>
        </w:tc>
        <w:tc>
          <w:tcPr>
            <w:vAlign w:val="center"/>
          </w:tcPr>
          <w:p>
            <w:r>
              <w:t>2.81091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w:t>
            </w:r>
          </w:p>
        </w:tc>
        <w:tc>
          <w:tcPr>
            <w:vAlign w:val="center"/>
          </w:tcPr>
          <w:p>
            <w:r>
              <w:t>5980</w:t>
            </w:r>
          </w:p>
        </w:tc>
        <w:tc>
          <w:tcPr>
            <w:vMerge w:val="continue"/>
            <w:vAlign w:val="center"/>
          </w:tcPr>
          <w:p/>
        </w:tc>
        <w:tc>
          <w:tcPr>
            <w:vAlign w:val="center"/>
          </w:tcPr>
          <w:p>
            <w:r>
              <w:t>3.62268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6090</w:t>
            </w:r>
          </w:p>
        </w:tc>
        <w:tc>
          <w:tcPr>
            <w:vMerge w:val="continue"/>
            <w:vAlign w:val="center"/>
          </w:tcPr>
          <w:p/>
        </w:tc>
        <w:tc>
          <w:tcPr>
            <w:vAlign w:val="center"/>
          </w:tcPr>
          <w:p>
            <w:r>
              <w:t>3.68932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6</w:t>
            </w:r>
          </w:p>
        </w:tc>
        <w:tc>
          <w:tcPr>
            <w:vAlign w:val="center"/>
          </w:tcPr>
          <w:p>
            <w:r>
              <w:t>5790</w:t>
            </w:r>
          </w:p>
        </w:tc>
        <w:tc>
          <w:tcPr>
            <w:vMerge w:val="continue"/>
            <w:vAlign w:val="center"/>
          </w:tcPr>
          <w:p/>
        </w:tc>
        <w:tc>
          <w:tcPr>
            <w:vAlign w:val="center"/>
          </w:tcPr>
          <w:p>
            <w:r>
              <w:t>3.50758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w:t>
            </w:r>
          </w:p>
        </w:tc>
        <w:tc>
          <w:tcPr>
            <w:vAlign w:val="center"/>
          </w:tcPr>
          <w:p>
            <w:r>
              <w:t>6360</w:t>
            </w:r>
          </w:p>
        </w:tc>
        <w:tc>
          <w:tcPr>
            <w:vMerge w:val="continue"/>
            <w:vAlign w:val="center"/>
          </w:tcPr>
          <w:p/>
        </w:tc>
        <w:tc>
          <w:tcPr>
            <w:vAlign w:val="center"/>
          </w:tcPr>
          <w:p>
            <w:r>
              <w:t>3.85289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8</w:t>
            </w:r>
          </w:p>
        </w:tc>
        <w:tc>
          <w:tcPr>
            <w:vAlign w:val="center"/>
          </w:tcPr>
          <w:p>
            <w:r>
              <w:t>5910</w:t>
            </w:r>
          </w:p>
        </w:tc>
        <w:tc>
          <w:tcPr>
            <w:vMerge w:val="continue"/>
            <w:vAlign w:val="center"/>
          </w:tcPr>
          <w:p/>
        </w:tc>
        <w:tc>
          <w:tcPr>
            <w:vAlign w:val="center"/>
          </w:tcPr>
          <w:p>
            <w:r>
              <w:t>3.58028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9</w:t>
            </w:r>
          </w:p>
        </w:tc>
        <w:tc>
          <w:tcPr>
            <w:vAlign w:val="center"/>
          </w:tcPr>
          <w:p>
            <w:r>
              <w:t>5690</w:t>
            </w:r>
          </w:p>
        </w:tc>
        <w:tc>
          <w:tcPr>
            <w:vMerge w:val="continue"/>
            <w:vAlign w:val="center"/>
          </w:tcPr>
          <w:p/>
        </w:tc>
        <w:tc>
          <w:tcPr>
            <w:vAlign w:val="center"/>
          </w:tcPr>
          <w:p>
            <w:r>
              <w:t>3.447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w:t>
            </w:r>
          </w:p>
        </w:tc>
        <w:tc>
          <w:tcPr>
            <w:vAlign w:val="center"/>
          </w:tcPr>
          <w:p>
            <w:r>
              <w:t>5110</w:t>
            </w:r>
          </w:p>
        </w:tc>
        <w:tc>
          <w:tcPr>
            <w:vMerge w:val="continue"/>
            <w:vAlign w:val="center"/>
          </w:tcPr>
          <w:p/>
        </w:tc>
        <w:tc>
          <w:tcPr>
            <w:vAlign w:val="center"/>
          </w:tcPr>
          <w:p>
            <w:r>
              <w:t>3.09564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11</w:t>
            </w:r>
          </w:p>
        </w:tc>
        <w:tc>
          <w:tcPr>
            <w:vAlign w:val="center"/>
          </w:tcPr>
          <w:p>
            <w:r>
              <w:t>4140</w:t>
            </w:r>
          </w:p>
        </w:tc>
        <w:tc>
          <w:tcPr>
            <w:vMerge w:val="continue"/>
            <w:vAlign w:val="center"/>
          </w:tcPr>
          <w:p/>
        </w:tc>
        <w:tc>
          <w:tcPr>
            <w:vAlign w:val="center"/>
          </w:tcPr>
          <w:p>
            <w:r>
              <w:t>2.50801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w:t>
            </w:r>
          </w:p>
        </w:tc>
        <w:tc>
          <w:tcPr>
            <w:vAlign w:val="center"/>
          </w:tcPr>
          <w:p>
            <w:r>
              <w:t>3260</w:t>
            </w:r>
          </w:p>
        </w:tc>
        <w:tc>
          <w:tcPr>
            <w:vMerge w:val="continue"/>
            <w:vAlign w:val="center"/>
          </w:tcPr>
          <w:p/>
        </w:tc>
        <w:tc>
          <w:tcPr>
            <w:vAlign w:val="center"/>
          </w:tcPr>
          <w:p>
            <w:r>
              <w:t>1.97491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r>
              <w:t>总计</w:t>
            </w:r>
          </w:p>
        </w:tc>
        <w:tc>
          <w:tcPr>
            <w:vAlign w:val="center"/>
          </w:tcPr>
          <w:p>
            <w:r>
              <w:t>36.372</w:t>
            </w:r>
          </w:p>
        </w:tc>
      </w:tr>
    </w:tbl>
    <w:p>
      <w:pPr>
        <w:pStyle w:val="2"/>
        <w:widowControl w:val="0"/>
        <w:jc w:val="both"/>
        <w:rPr>
          <w:color w:val="000000"/>
        </w:rPr>
      </w:pPr>
      <w:bookmarkStart w:id="73" w:name="_Toc6412"/>
      <w:r>
        <w:rPr>
          <w:color w:val="000000"/>
        </w:rPr>
        <w:t>计算结果</w:t>
      </w:r>
      <w:bookmarkEnd w:id="73"/>
    </w:p>
    <w:p>
      <w:pPr>
        <w:pStyle w:val="4"/>
        <w:widowControl w:val="0"/>
        <w:jc w:val="both"/>
        <w:rPr>
          <w:color w:val="000000"/>
        </w:rPr>
      </w:pPr>
      <w:bookmarkStart w:id="74" w:name="_Toc23804"/>
      <w:r>
        <w:rPr>
          <w:color w:val="000000"/>
        </w:rPr>
        <w:t>建材生产运输碳排放</w:t>
      </w:r>
      <w:bookmarkEnd w:id="74"/>
    </w:p>
    <w:p>
      <w:pPr>
        <w:pStyle w:val="5"/>
        <w:widowControl w:val="0"/>
        <w:jc w:val="both"/>
        <w:rPr>
          <w:color w:val="000000"/>
        </w:rPr>
      </w:pPr>
      <w:bookmarkStart w:id="75" w:name="_Toc21973"/>
      <w:r>
        <w:rPr>
          <w:color w:val="000000"/>
        </w:rPr>
        <w:t>建材生产阶段</w:t>
      </w:r>
      <w:bookmarkEnd w:id="7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1196.94</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406.960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160.65</w:t>
            </w:r>
          </w:p>
        </w:tc>
        <w:tc>
          <w:tcPr>
            <w:vAlign w:val="center"/>
          </w:tcPr>
          <w:p>
            <w:pPr>
              <w:jc w:val="right"/>
            </w:pPr>
            <w:r>
              <w:t>0.9</w:t>
            </w:r>
          </w:p>
        </w:tc>
        <w:tc>
          <w:tcPr>
            <w:vAlign w:val="center"/>
          </w:tcPr>
          <w:p>
            <w:pPr>
              <w:jc w:val="right"/>
            </w:pPr>
            <w:r>
              <w:t>全生命周期</w:t>
            </w:r>
          </w:p>
        </w:tc>
        <w:tc>
          <w:tcPr>
            <w:vAlign w:val="center"/>
          </w:tcPr>
          <w:p>
            <w:pPr>
              <w:jc w:val="right"/>
            </w:pPr>
            <w:r>
              <w:t>2340</w:t>
            </w:r>
          </w:p>
        </w:tc>
        <w:tc>
          <w:tcPr>
            <w:vAlign w:val="center"/>
          </w:tcPr>
          <w:p>
            <w:pPr>
              <w:jc w:val="right"/>
            </w:pPr>
            <w:r>
              <w:t>206.757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36.20</w:t>
            </w:r>
          </w:p>
        </w:tc>
        <w:tc>
          <w:tcPr>
            <w:vAlign w:val="center"/>
          </w:tcPr>
          <w:p>
            <w:pPr>
              <w:jc w:val="right"/>
            </w:pPr>
            <w:r>
              <w:t>0.9</w:t>
            </w:r>
          </w:p>
        </w:tc>
        <w:tc>
          <w:tcPr>
            <w:vAlign w:val="center"/>
          </w:tcPr>
          <w:p>
            <w:pPr>
              <w:jc w:val="right"/>
            </w:pPr>
            <w:r>
              <w:t>全生命周期</w:t>
            </w:r>
          </w:p>
        </w:tc>
        <w:tc>
          <w:tcPr>
            <w:vAlign w:val="center"/>
          </w:tcPr>
          <w:p>
            <w:pPr>
              <w:jc w:val="right"/>
            </w:pPr>
            <w:r>
              <w:t>2365</w:t>
            </w:r>
          </w:p>
        </w:tc>
        <w:tc>
          <w:tcPr>
            <w:vAlign w:val="center"/>
          </w:tcPr>
          <w:p>
            <w:pPr>
              <w:jc w:val="right"/>
            </w:pPr>
            <w:r>
              <w:t>47.087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67.88</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49.892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钢混预制楼板</w:t>
            </w:r>
          </w:p>
        </w:tc>
        <w:tc>
          <w:tcPr>
            <w:vAlign w:val="center"/>
          </w:tcPr>
          <w:p>
            <w:r>
              <w:t>m3</w:t>
            </w:r>
          </w:p>
        </w:tc>
        <w:tc>
          <w:tcPr>
            <w:vAlign w:val="center"/>
          </w:tcPr>
          <w:p>
            <w:pPr>
              <w:jc w:val="right"/>
            </w:pPr>
            <w:r>
              <w:t>76.93</w:t>
            </w:r>
          </w:p>
        </w:tc>
        <w:tc>
          <w:tcPr>
            <w:vAlign w:val="center"/>
          </w:tcPr>
          <w:p>
            <w:pPr>
              <w:jc w:val="right"/>
            </w:pPr>
            <w:r>
              <w:t>0.3</w:t>
            </w:r>
          </w:p>
        </w:tc>
        <w:tc>
          <w:tcPr>
            <w:vAlign w:val="center"/>
          </w:tcPr>
          <w:p>
            <w:pPr>
              <w:jc w:val="right"/>
            </w:pPr>
            <w:r>
              <w:t>全生命周期</w:t>
            </w:r>
          </w:p>
        </w:tc>
        <w:tc>
          <w:tcPr>
            <w:vAlign w:val="center"/>
          </w:tcPr>
          <w:p>
            <w:pPr>
              <w:jc w:val="right"/>
            </w:pPr>
            <w:r>
              <w:t>688</w:t>
            </w:r>
          </w:p>
        </w:tc>
        <w:tc>
          <w:tcPr>
            <w:vAlign w:val="center"/>
          </w:tcPr>
          <w:p>
            <w:pPr>
              <w:jc w:val="right"/>
            </w:pPr>
            <w:r>
              <w:t>44.989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钢混预制墙板</w:t>
            </w:r>
          </w:p>
        </w:tc>
        <w:tc>
          <w:tcPr>
            <w:vAlign w:val="center"/>
          </w:tcPr>
          <w:p>
            <w:r>
              <w:t>m3</w:t>
            </w:r>
          </w:p>
        </w:tc>
        <w:tc>
          <w:tcPr>
            <w:vAlign w:val="center"/>
          </w:tcPr>
          <w:p>
            <w:pPr>
              <w:jc w:val="right"/>
            </w:pPr>
            <w:r>
              <w:t>117.66</w:t>
            </w:r>
          </w:p>
        </w:tc>
        <w:tc>
          <w:tcPr>
            <w:vAlign w:val="center"/>
          </w:tcPr>
          <w:p>
            <w:pPr>
              <w:jc w:val="right"/>
            </w:pPr>
            <w:r>
              <w:t>0.3</w:t>
            </w:r>
          </w:p>
        </w:tc>
        <w:tc>
          <w:tcPr>
            <w:vAlign w:val="center"/>
          </w:tcPr>
          <w:p>
            <w:pPr>
              <w:jc w:val="right"/>
            </w:pPr>
            <w:r>
              <w:t>全生命周期</w:t>
            </w:r>
          </w:p>
        </w:tc>
        <w:tc>
          <w:tcPr>
            <w:vAlign w:val="center"/>
          </w:tcPr>
          <w:p>
            <w:pPr>
              <w:jc w:val="right"/>
            </w:pPr>
            <w:r>
              <w:t>488</w:t>
            </w:r>
          </w:p>
        </w:tc>
        <w:tc>
          <w:tcPr>
            <w:vAlign w:val="center"/>
          </w:tcPr>
          <w:p>
            <w:pPr>
              <w:jc w:val="right"/>
            </w:pPr>
            <w:r>
              <w:t>48.805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钢混预制楼梯</w:t>
            </w:r>
          </w:p>
        </w:tc>
        <w:tc>
          <w:tcPr>
            <w:vAlign w:val="center"/>
          </w:tcPr>
          <w:p>
            <w:r>
              <w:t>m3</w:t>
            </w:r>
          </w:p>
        </w:tc>
        <w:tc>
          <w:tcPr>
            <w:vAlign w:val="center"/>
          </w:tcPr>
          <w:p>
            <w:pPr>
              <w:jc w:val="right"/>
            </w:pPr>
            <w:r>
              <w:t>11.31</w:t>
            </w:r>
          </w:p>
        </w:tc>
        <w:tc>
          <w:tcPr>
            <w:vAlign w:val="center"/>
          </w:tcPr>
          <w:p>
            <w:pPr>
              <w:jc w:val="right"/>
            </w:pPr>
            <w:r>
              <w:t>0.3</w:t>
            </w:r>
          </w:p>
        </w:tc>
        <w:tc>
          <w:tcPr>
            <w:vAlign w:val="center"/>
          </w:tcPr>
          <w:p>
            <w:pPr>
              <w:jc w:val="right"/>
            </w:pPr>
            <w:r>
              <w:t>全生命周期</w:t>
            </w:r>
          </w:p>
        </w:tc>
        <w:tc>
          <w:tcPr>
            <w:vAlign w:val="center"/>
          </w:tcPr>
          <w:p>
            <w:pPr>
              <w:jc w:val="right"/>
            </w:pPr>
            <w:r>
              <w:t>576</w:t>
            </w:r>
          </w:p>
        </w:tc>
        <w:tc>
          <w:tcPr>
            <w:vAlign w:val="center"/>
          </w:tcPr>
          <w:p>
            <w:pPr>
              <w:jc w:val="right"/>
            </w:pPr>
            <w:r>
              <w:t>5.537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518.15</w:t>
            </w:r>
          </w:p>
        </w:tc>
        <w:tc>
          <w:tcPr>
            <w:vAlign w:val="center"/>
          </w:tcPr>
          <w:p>
            <w:pPr>
              <w:jc w:val="right"/>
            </w:pPr>
            <w:r>
              <w:t>0.1</w:t>
            </w:r>
          </w:p>
        </w:tc>
        <w:tc>
          <w:tcPr>
            <w:vAlign w:val="center"/>
          </w:tcPr>
          <w:p>
            <w:pPr>
              <w:jc w:val="right"/>
            </w:pPr>
            <w:r>
              <w:t>全生命周期</w:t>
            </w:r>
          </w:p>
        </w:tc>
        <w:tc>
          <w:tcPr>
            <w:vAlign w:val="center"/>
          </w:tcPr>
          <w:p>
            <w:pPr>
              <w:jc w:val="right"/>
            </w:pPr>
            <w:r>
              <w:t>370</w:t>
            </w:r>
          </w:p>
        </w:tc>
        <w:tc>
          <w:tcPr>
            <w:vAlign w:val="center"/>
          </w:tcPr>
          <w:p>
            <w:pPr>
              <w:jc w:val="right"/>
            </w:pPr>
            <w:r>
              <w:t>182.130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2.26</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r>
              <w:t>m3</w:t>
            </w:r>
          </w:p>
        </w:tc>
        <w:tc>
          <w:tcPr>
            <w:vAlign w:val="center"/>
          </w:tcPr>
          <w:p>
            <w:pPr>
              <w:jc w:val="right"/>
            </w:pPr>
            <w:r>
              <w:t>374.98</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250.862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加气混凝土砌块（B07级）</w:t>
            </w:r>
          </w:p>
        </w:tc>
        <w:tc>
          <w:tcPr>
            <w:vAlign w:val="center"/>
          </w:tcPr>
          <w:p>
            <w:r>
              <w:t>m3</w:t>
            </w:r>
          </w:p>
        </w:tc>
        <w:tc>
          <w:tcPr>
            <w:vAlign w:val="center"/>
          </w:tcPr>
          <w:p>
            <w:pPr>
              <w:jc w:val="right"/>
            </w:pPr>
            <w:r>
              <w:t>367.86</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120.290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厚石墨聚苯板</w:t>
            </w:r>
          </w:p>
        </w:tc>
        <w:tc>
          <w:tcPr>
            <w:vAlign w:val="center"/>
          </w:tcPr>
          <w:p>
            <w:r>
              <w:t>m3</w:t>
            </w:r>
          </w:p>
        </w:tc>
        <w:tc>
          <w:tcPr>
            <w:vAlign w:val="center"/>
          </w:tcPr>
          <w:p>
            <w:pPr>
              <w:jc w:val="right"/>
            </w:pPr>
            <w:r>
              <w:t>121.86</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81.524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水性涂料</w:t>
            </w:r>
          </w:p>
        </w:tc>
        <w:tc>
          <w:tcPr>
            <w:vAlign w:val="center"/>
          </w:tcPr>
          <w:p>
            <w:r>
              <w:t>m3</w:t>
            </w:r>
          </w:p>
        </w:tc>
        <w:tc>
          <w:tcPr>
            <w:vAlign w:val="center"/>
          </w:tcPr>
          <w:p>
            <w:pPr>
              <w:jc w:val="right"/>
            </w:pPr>
            <w:r>
              <w:t>59.03</w:t>
            </w:r>
          </w:p>
        </w:tc>
        <w:tc>
          <w:tcPr>
            <w:vAlign w:val="center"/>
          </w:tcPr>
          <w:p>
            <w:pPr>
              <w:jc w:val="right"/>
            </w:pPr>
            <w:r>
              <w:t>0</w:t>
            </w:r>
          </w:p>
        </w:tc>
        <w:tc>
          <w:tcPr>
            <w:vAlign w:val="center"/>
          </w:tcPr>
          <w:p>
            <w:pPr>
              <w:jc w:val="right"/>
            </w:pPr>
            <w:r>
              <w:t>全生命周期</w:t>
            </w:r>
          </w:p>
        </w:tc>
        <w:tc>
          <w:tcPr>
            <w:vAlign w:val="center"/>
          </w:tcPr>
          <w:p>
            <w:pPr>
              <w:jc w:val="right"/>
            </w:pPr>
            <w:r>
              <w:t>534</w:t>
            </w:r>
          </w:p>
        </w:tc>
        <w:tc>
          <w:tcPr>
            <w:vAlign w:val="center"/>
          </w:tcPr>
          <w:p>
            <w:pPr>
              <w:jc w:val="right"/>
            </w:pPr>
            <w:r>
              <w:t>31.522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岩棉</w:t>
            </w:r>
          </w:p>
        </w:tc>
        <w:tc>
          <w:tcPr>
            <w:vAlign w:val="center"/>
          </w:tcPr>
          <w:p>
            <w:r>
              <w:t>m3</w:t>
            </w:r>
          </w:p>
        </w:tc>
        <w:tc>
          <w:tcPr>
            <w:vAlign w:val="center"/>
          </w:tcPr>
          <w:p>
            <w:pPr>
              <w:jc w:val="right"/>
            </w:pPr>
            <w:r>
              <w:t>289.03</w:t>
            </w:r>
          </w:p>
        </w:tc>
        <w:tc>
          <w:tcPr>
            <w:vAlign w:val="center"/>
          </w:tcPr>
          <w:p>
            <w:pPr>
              <w:jc w:val="right"/>
            </w:pPr>
            <w:r>
              <w:t>0</w:t>
            </w:r>
          </w:p>
        </w:tc>
        <w:tc>
          <w:tcPr>
            <w:vAlign w:val="center"/>
          </w:tcPr>
          <w:p>
            <w:pPr>
              <w:jc w:val="right"/>
            </w:pPr>
            <w:r>
              <w:t>全生命周期</w:t>
            </w:r>
          </w:p>
        </w:tc>
        <w:tc>
          <w:tcPr>
            <w:vAlign w:val="center"/>
          </w:tcPr>
          <w:p>
            <w:pPr>
              <w:jc w:val="right"/>
            </w:pPr>
            <w:r>
              <w:t>534</w:t>
            </w:r>
          </w:p>
        </w:tc>
        <w:tc>
          <w:tcPr>
            <w:vAlign w:val="center"/>
          </w:tcPr>
          <w:p>
            <w:pPr>
              <w:jc w:val="right"/>
            </w:pPr>
            <w:r>
              <w:t>154.342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矿棉、岩棉、玻璃棉板(ρ＜80)</w:t>
            </w:r>
          </w:p>
        </w:tc>
        <w:tc>
          <w:tcPr>
            <w:vAlign w:val="center"/>
          </w:tcPr>
          <w:p>
            <w:r>
              <w:t>m3</w:t>
            </w:r>
          </w:p>
        </w:tc>
        <w:tc>
          <w:tcPr>
            <w:vAlign w:val="center"/>
          </w:tcPr>
          <w:p>
            <w:pPr>
              <w:jc w:val="right"/>
            </w:pPr>
            <w:r>
              <w:t>55.88</w:t>
            </w:r>
          </w:p>
        </w:tc>
        <w:tc>
          <w:tcPr>
            <w:vAlign w:val="center"/>
          </w:tcPr>
          <w:p>
            <w:pPr>
              <w:jc w:val="right"/>
            </w:pPr>
            <w:r>
              <w:t>0</w:t>
            </w:r>
          </w:p>
        </w:tc>
        <w:tc>
          <w:tcPr>
            <w:vAlign w:val="center"/>
          </w:tcPr>
          <w:p>
            <w:pPr>
              <w:jc w:val="right"/>
            </w:pPr>
            <w:r>
              <w:t>全生命周期</w:t>
            </w:r>
          </w:p>
        </w:tc>
        <w:tc>
          <w:tcPr>
            <w:vAlign w:val="center"/>
          </w:tcPr>
          <w:p>
            <w:pPr>
              <w:jc w:val="right"/>
            </w:pPr>
            <w:r>
              <w:t>534</w:t>
            </w:r>
          </w:p>
        </w:tc>
        <w:tc>
          <w:tcPr>
            <w:vAlign w:val="center"/>
          </w:tcPr>
          <w:p>
            <w:pPr>
              <w:jc w:val="right"/>
            </w:pPr>
            <w:r>
              <w:t>29.840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276.04</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92.749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断桥铝框(框洞比0.2)--6中透光Low-E+12氩气+6透明玻璃</w:t>
            </w:r>
          </w:p>
        </w:tc>
        <w:tc>
          <w:tcPr>
            <w:vAlign w:val="center"/>
          </w:tcPr>
          <w:p>
            <w:r>
              <w:t>m2</w:t>
            </w:r>
          </w:p>
        </w:tc>
        <w:tc>
          <w:tcPr>
            <w:vAlign w:val="center"/>
          </w:tcPr>
          <w:p>
            <w:pPr>
              <w:jc w:val="right"/>
            </w:pPr>
            <w:r>
              <w:t>397.26</w:t>
            </w:r>
          </w:p>
        </w:tc>
        <w:tc>
          <w:tcPr>
            <w:vAlign w:val="center"/>
          </w:tcPr>
          <w:p>
            <w:pPr>
              <w:jc w:val="right"/>
            </w:pPr>
            <w:r>
              <w:t>0.9</w:t>
            </w:r>
          </w:p>
        </w:tc>
        <w:tc>
          <w:tcPr>
            <w:vAlign w:val="center"/>
          </w:tcPr>
          <w:p>
            <w:pPr>
              <w:jc w:val="right"/>
            </w:pPr>
            <w:r>
              <w:t>全生命周期</w:t>
            </w:r>
          </w:p>
        </w:tc>
        <w:tc>
          <w:tcPr>
            <w:vAlign w:val="center"/>
          </w:tcPr>
          <w:p>
            <w:pPr>
              <w:jc w:val="right"/>
            </w:pPr>
            <w:r>
              <w:t>129.5</w:t>
            </w:r>
          </w:p>
        </w:tc>
        <w:tc>
          <w:tcPr>
            <w:vAlign w:val="center"/>
          </w:tcPr>
          <w:p>
            <w:pPr>
              <w:jc w:val="right"/>
            </w:pPr>
            <w:r>
              <w:t>28.295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木（塑料）框—双层玻璃门（玻璃比例不限）</w:t>
            </w:r>
          </w:p>
        </w:tc>
        <w:tc>
          <w:tcPr>
            <w:vAlign w:val="center"/>
          </w:tcPr>
          <w:p>
            <w:r>
              <w:t>m2</w:t>
            </w:r>
          </w:p>
        </w:tc>
        <w:tc>
          <w:tcPr>
            <w:vAlign w:val="center"/>
          </w:tcPr>
          <w:p>
            <w:pPr>
              <w:jc w:val="right"/>
            </w:pPr>
            <w:r>
              <w:t>63.55</w:t>
            </w:r>
          </w:p>
        </w:tc>
        <w:tc>
          <w:tcPr>
            <w:vAlign w:val="center"/>
          </w:tcPr>
          <w:p>
            <w:pPr>
              <w:jc w:val="right"/>
            </w:pPr>
            <w:r>
              <w:t>0.8</w:t>
            </w:r>
          </w:p>
        </w:tc>
        <w:tc>
          <w:tcPr>
            <w:vAlign w:val="center"/>
          </w:tcPr>
          <w:p>
            <w:pPr>
              <w:jc w:val="right"/>
            </w:pPr>
            <w:r>
              <w:t>全生命周期</w:t>
            </w:r>
          </w:p>
        </w:tc>
        <w:tc>
          <w:tcPr>
            <w:vAlign w:val="center"/>
          </w:tcPr>
          <w:p>
            <w:pPr>
              <w:jc w:val="right"/>
            </w:pPr>
            <w:r>
              <w:t>48.3</w:t>
            </w:r>
          </w:p>
        </w:tc>
        <w:tc>
          <w:tcPr>
            <w:vAlign w:val="center"/>
          </w:tcPr>
          <w:p>
            <w:pPr>
              <w:jc w:val="right"/>
            </w:pPr>
            <w:r>
              <w:t>1.842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108.42</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5.237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2359.94</w:t>
            </w:r>
          </w:p>
        </w:tc>
        <w:tc>
          <w:tcPr>
            <w:vAlign w:val="center"/>
          </w:tcPr>
          <w:p>
            <w:pPr>
              <w:jc w:val="right"/>
            </w:pPr>
            <w:r>
              <w:t>0.1</w:t>
            </w:r>
          </w:p>
        </w:tc>
        <w:tc>
          <w:tcPr>
            <w:vAlign w:val="center"/>
          </w:tcPr>
          <w:p>
            <w:pPr>
              <w:jc w:val="right"/>
            </w:pPr>
            <w:r>
              <w:t>全生命周期</w:t>
            </w:r>
          </w:p>
        </w:tc>
        <w:tc>
          <w:tcPr>
            <w:vAlign w:val="center"/>
          </w:tcPr>
          <w:p>
            <w:pPr>
              <w:jc w:val="right"/>
            </w:pPr>
            <w:r>
              <w:t>19.5</w:t>
            </w:r>
          </w:p>
        </w:tc>
        <w:tc>
          <w:tcPr>
            <w:vAlign w:val="center"/>
          </w:tcPr>
          <w:p>
            <w:pPr>
              <w:jc w:val="right"/>
            </w:pPr>
            <w:r>
              <w:t>43.718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13.58</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88.949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395.96</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37.260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3393.97</w:t>
            </w:r>
          </w:p>
        </w:tc>
        <w:tc>
          <w:tcPr>
            <w:vAlign w:val="center"/>
          </w:tcPr>
          <w:p>
            <w:pPr>
              <w:jc w:val="right"/>
            </w:pPr>
            <w:r>
              <w:t>0.9</w:t>
            </w:r>
          </w:p>
        </w:tc>
        <w:tc>
          <w:tcPr>
            <w:vAlign w:val="center"/>
          </w:tcPr>
          <w:p>
            <w:pPr>
              <w:jc w:val="right"/>
            </w:pPr>
            <w:r>
              <w:t>全生命周期</w:t>
            </w:r>
          </w:p>
        </w:tc>
        <w:tc>
          <w:tcPr>
            <w:vAlign w:val="center"/>
          </w:tcPr>
          <w:p>
            <w:pPr>
              <w:jc w:val="right"/>
            </w:pPr>
            <w:r>
              <w:t>3.6</w:t>
            </w:r>
          </w:p>
        </w:tc>
        <w:tc>
          <w:tcPr>
            <w:vAlign w:val="center"/>
          </w:tcPr>
          <w:p>
            <w:pPr>
              <w:jc w:val="right"/>
            </w:pPr>
            <w:r>
              <w:t>6.720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1965.314</w:t>
            </w:r>
          </w:p>
        </w:tc>
      </w:tr>
    </w:tbl>
    <w:p>
      <w:pPr>
        <w:pStyle w:val="5"/>
        <w:widowControl w:val="0"/>
        <w:jc w:val="both"/>
        <w:rPr>
          <w:color w:val="000000"/>
        </w:rPr>
      </w:pPr>
      <w:bookmarkStart w:id="76" w:name="_Toc28416"/>
      <w:r>
        <w:rPr>
          <w:color w:val="000000"/>
        </w:rPr>
        <w:t>建材运输阶段</w:t>
      </w:r>
      <w:bookmarkEnd w:id="7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2824.78</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12.994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160.65</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1.847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36.20</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67.88</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0.781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钢混预制楼板</w:t>
            </w:r>
          </w:p>
        </w:tc>
        <w:tc>
          <w:tcPr>
            <w:vAlign w:val="center"/>
          </w:tcPr>
          <w:p>
            <w:pPr>
              <w:jc w:val="right"/>
            </w:pPr>
            <w:r>
              <w:t>192.32</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2.212</w:t>
            </w:r>
          </w:p>
        </w:tc>
      </w:tr>
      <w:tr>
        <w:tblPrEx>
          <w:tblCellMar>
            <w:top w:w="0" w:type="dxa"/>
            <w:left w:w="108" w:type="dxa"/>
            <w:bottom w:w="0" w:type="dxa"/>
            <w:right w:w="108" w:type="dxa"/>
          </w:tblCellMar>
        </w:tblPrEx>
        <w:trPr>
          <w:jc w:val="center"/>
        </w:trPr>
        <w:tc>
          <w:tcPr>
            <w:shd w:val="clear" w:color="auto" w:fill="E6E6E6"/>
            <w:vAlign w:val="center"/>
          </w:tcPr>
          <w:p>
            <w:r>
              <w:t>钢混预制墙板</w:t>
            </w:r>
          </w:p>
        </w:tc>
        <w:tc>
          <w:tcPr>
            <w:vAlign w:val="center"/>
          </w:tcPr>
          <w:p>
            <w:pPr>
              <w:jc w:val="right"/>
            </w:pPr>
            <w:r>
              <w:t>294.14</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3.383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钢混预制楼梯</w:t>
            </w:r>
          </w:p>
        </w:tc>
        <w:tc>
          <w:tcPr>
            <w:vAlign w:val="center"/>
          </w:tcPr>
          <w:p>
            <w:pPr>
              <w:jc w:val="right"/>
            </w:pPr>
            <w:r>
              <w:t>28.28</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0.325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518.15</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2.383</w:t>
            </w:r>
          </w:p>
        </w:tc>
      </w:tr>
      <w:tr>
        <w:tblPrEx>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3.62</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pPr>
              <w:jc w:val="right"/>
            </w:pPr>
            <w:r>
              <w:t>10.69</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0.123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加气混凝土砌块（B07级）</w:t>
            </w:r>
          </w:p>
        </w:tc>
        <w:tc>
          <w:tcPr>
            <w:vAlign w:val="center"/>
          </w:tcPr>
          <w:p>
            <w:pPr>
              <w:jc w:val="right"/>
            </w:pPr>
            <w:r>
              <w:t>257.50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1.185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厚石墨聚苯板</w:t>
            </w:r>
          </w:p>
        </w:tc>
        <w:tc>
          <w:tcPr>
            <w:vAlign w:val="center"/>
          </w:tcPr>
          <w:p>
            <w:pPr>
              <w:jc w:val="right"/>
            </w:pPr>
            <w:r>
              <w:t>243.73</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2.803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水性涂料</w:t>
            </w:r>
          </w:p>
        </w:tc>
        <w:tc>
          <w:tcPr>
            <w:vAlign w:val="center"/>
          </w:tcPr>
          <w:p>
            <w:pPr>
              <w:jc w:val="right"/>
            </w:pPr>
            <w:r>
              <w:t>70.83</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0.815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岩棉</w:t>
            </w:r>
          </w:p>
        </w:tc>
        <w:tc>
          <w:tcPr>
            <w:vAlign w:val="center"/>
          </w:tcPr>
          <w:p>
            <w:pPr>
              <w:jc w:val="right"/>
            </w:pPr>
            <w:r>
              <w:t>23.12</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0.266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矿棉、岩棉、玻璃棉板(ρ＜80)</w:t>
            </w:r>
          </w:p>
        </w:tc>
        <w:tc>
          <w:tcPr>
            <w:vAlign w:val="center"/>
          </w:tcPr>
          <w:p>
            <w:pPr>
              <w:jc w:val="right"/>
            </w:pPr>
            <w:r>
              <w:t>4.47</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400.26</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4.603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断桥铝框(框洞比0.2)--6中透光Low-E+12氩气+6透明玻璃</w:t>
            </w:r>
          </w:p>
        </w:tc>
        <w:tc>
          <w:tcPr>
            <w:vAlign w:val="center"/>
          </w:tcPr>
          <w:p>
            <w:pPr>
              <w:jc w:val="right"/>
            </w:pPr>
            <w:r>
              <w:t>7.95</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木（塑料）框—双层玻璃门（玻璃比例不限）</w:t>
            </w:r>
          </w:p>
        </w:tc>
        <w:tc>
          <w:tcPr>
            <w:vAlign w:val="center"/>
          </w:tcPr>
          <w:p>
            <w:pPr>
              <w:jc w:val="right"/>
            </w:pPr>
            <w:r>
              <w:t>1.91</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3.25</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70.80</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0.814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13.58</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0.40</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3.39</w:t>
            </w:r>
          </w:p>
        </w:tc>
        <w:tc>
          <w:tcPr>
            <w:vAlign w:val="center"/>
          </w:tcPr>
          <w:p>
            <w:pPr>
              <w:jc w:val="right"/>
            </w:pPr>
            <w:r>
              <w:t>100</w:t>
            </w:r>
          </w:p>
        </w:tc>
        <w:tc>
          <w:tcPr>
            <w:vAlign w:val="center"/>
          </w:tcPr>
          <w:p>
            <w:pPr>
              <w:jc w:val="right"/>
            </w:pPr>
            <w:r>
              <w:t>全生命周期</w:t>
            </w:r>
          </w:p>
        </w:tc>
        <w:tc>
          <w:tcPr>
            <w:vAlign w:val="center"/>
          </w:tcPr>
          <w:p>
            <w:pPr>
              <w:jc w:val="right"/>
            </w:pPr>
            <w:r>
              <w:t>0.115</w:t>
            </w:r>
          </w:p>
        </w:tc>
        <w:tc>
          <w:tcPr>
            <w:vAlign w:val="center"/>
          </w:tcPr>
          <w:p>
            <w:pPr>
              <w:jc w:val="right"/>
            </w:pPr>
            <w:r>
              <w:t>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35.393</w:t>
            </w:r>
          </w:p>
        </w:tc>
      </w:tr>
    </w:tbl>
    <w:p>
      <w:pPr>
        <w:pStyle w:val="4"/>
        <w:widowControl w:val="0"/>
        <w:jc w:val="both"/>
        <w:rPr>
          <w:color w:val="000000"/>
        </w:rPr>
      </w:pPr>
      <w:bookmarkStart w:id="77" w:name="_Toc25422"/>
      <w:r>
        <w:rPr>
          <w:color w:val="000000"/>
        </w:rPr>
        <w:t>建筑建造拆除碳排放</w:t>
      </w:r>
      <w:bookmarkEnd w:id="77"/>
    </w:p>
    <w:p>
      <w:pPr>
        <w:pStyle w:val="5"/>
        <w:widowControl w:val="0"/>
        <w:jc w:val="both"/>
        <w:rPr>
          <w:color w:val="000000"/>
        </w:rPr>
      </w:pPr>
      <w:bookmarkStart w:id="78" w:name="_Toc9769"/>
      <w:r>
        <w:rPr>
          <w:color w:val="000000"/>
        </w:rPr>
        <w:t>建筑建造</w:t>
      </w:r>
      <w:bookmarkEnd w:id="78"/>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2262.65</w:t>
            </w:r>
          </w:p>
        </w:tc>
        <w:tc>
          <w:tcPr>
            <w:vAlign w:val="center"/>
          </w:tcPr>
          <w:p>
            <w:r>
              <w:t>2</w:t>
            </w:r>
          </w:p>
        </w:tc>
        <w:tc>
          <w:tcPr>
            <w:vAlign w:val="center"/>
          </w:tcPr>
          <w:p>
            <w:r>
              <w:t>3.99</w:t>
            </w:r>
          </w:p>
        </w:tc>
        <w:tc>
          <w:tcPr>
            <w:vAlign w:val="center"/>
          </w:tcPr>
          <w:p>
            <w:r>
              <w:t>9.028</w:t>
            </w:r>
          </w:p>
        </w:tc>
      </w:tr>
    </w:tbl>
    <w:p>
      <w:pPr>
        <w:pStyle w:val="5"/>
        <w:widowControl w:val="0"/>
        <w:jc w:val="both"/>
        <w:rPr>
          <w:color w:val="000000"/>
        </w:rPr>
      </w:pPr>
      <w:bookmarkStart w:id="79" w:name="_Toc8373"/>
      <w:r>
        <w:rPr>
          <w:color w:val="000000"/>
        </w:rPr>
        <w:t>建筑拆除</w:t>
      </w:r>
      <w:bookmarkEnd w:id="79"/>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2262.65</w:t>
            </w:r>
          </w:p>
        </w:tc>
        <w:tc>
          <w:tcPr>
            <w:vAlign w:val="center"/>
          </w:tcPr>
          <w:p>
            <w:r>
              <w:t>2</w:t>
            </w:r>
          </w:p>
        </w:tc>
        <w:tc>
          <w:tcPr>
            <w:vAlign w:val="center"/>
          </w:tcPr>
          <w:p>
            <w:r>
              <w:t>3.99</w:t>
            </w:r>
          </w:p>
        </w:tc>
        <w:tc>
          <w:tcPr>
            <w:vAlign w:val="center"/>
          </w:tcPr>
          <w:p>
            <w:r>
              <w:t>9.028</w:t>
            </w:r>
          </w:p>
        </w:tc>
      </w:tr>
    </w:tbl>
    <w:p>
      <w:pPr>
        <w:pStyle w:val="4"/>
        <w:widowControl w:val="0"/>
        <w:jc w:val="both"/>
        <w:rPr>
          <w:color w:val="000000"/>
        </w:rPr>
      </w:pPr>
      <w:bookmarkStart w:id="80" w:name="_Toc16486"/>
      <w:r>
        <w:rPr>
          <w:color w:val="000000"/>
        </w:rPr>
        <w:t>碳汇</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休闲绿地</w:t>
            </w:r>
          </w:p>
        </w:tc>
        <w:tc>
          <w:tcPr>
            <w:vAlign w:val="center"/>
          </w:tcPr>
          <w:p>
            <w:r>
              <w:t>2.9628</w:t>
            </w:r>
          </w:p>
        </w:tc>
        <w:tc>
          <w:tcPr>
            <w:vAlign w:val="center"/>
          </w:tcPr>
          <w:p>
            <w:r>
              <w:t>2000</w:t>
            </w:r>
          </w:p>
        </w:tc>
        <w:tc>
          <w:tcPr>
            <w:vMerge w:val="restart"/>
            <w:vAlign w:val="center"/>
          </w:tcPr>
          <w:p>
            <w:r>
              <w:t>50</w:t>
            </w:r>
          </w:p>
        </w:tc>
        <w:tc>
          <w:tcPr>
            <w:vAlign w:val="center"/>
          </w:tcPr>
          <w:p>
            <w:r>
              <w:t>296.280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道路绿地</w:t>
            </w:r>
          </w:p>
        </w:tc>
        <w:tc>
          <w:tcPr>
            <w:vAlign w:val="center"/>
          </w:tcPr>
          <w:p>
            <w:r>
              <w:t>3.4127</w:t>
            </w:r>
          </w:p>
        </w:tc>
        <w:tc>
          <w:tcPr>
            <w:vAlign w:val="center"/>
          </w:tcPr>
          <w:p>
            <w:r>
              <w:t>1500</w:t>
            </w:r>
          </w:p>
        </w:tc>
        <w:tc>
          <w:tcPr>
            <w:vMerge w:val="continue"/>
            <w:vAlign w:val="center"/>
          </w:tcPr>
          <w:p/>
        </w:tc>
        <w:tc>
          <w:tcPr>
            <w:vAlign w:val="center"/>
          </w:tcPr>
          <w:p>
            <w:r>
              <w:t>255.953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居住区绿地</w:t>
            </w:r>
          </w:p>
        </w:tc>
        <w:tc>
          <w:tcPr>
            <w:vAlign w:val="center"/>
          </w:tcPr>
          <w:p>
            <w:r>
              <w:t>1.1606</w:t>
            </w:r>
          </w:p>
        </w:tc>
        <w:tc>
          <w:tcPr>
            <w:vAlign w:val="center"/>
          </w:tcPr>
          <w:p>
            <w:r>
              <w:t>800</w:t>
            </w:r>
          </w:p>
        </w:tc>
        <w:tc>
          <w:tcPr>
            <w:vMerge w:val="continue"/>
            <w:vAlign w:val="center"/>
          </w:tcPr>
          <w:p/>
        </w:tc>
        <w:tc>
          <w:tcPr>
            <w:vAlign w:val="center"/>
          </w:tcPr>
          <w:p>
            <w:r>
              <w:t>46.424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单位附属绿地</w:t>
            </w:r>
          </w:p>
        </w:tc>
        <w:tc>
          <w:tcPr>
            <w:vAlign w:val="center"/>
          </w:tcPr>
          <w:p>
            <w:r>
              <w:t>0.6125</w:t>
            </w:r>
          </w:p>
        </w:tc>
        <w:tc>
          <w:tcPr>
            <w:vAlign w:val="center"/>
          </w:tcPr>
          <w:p>
            <w:r>
              <w:t>500</w:t>
            </w:r>
          </w:p>
        </w:tc>
        <w:tc>
          <w:tcPr>
            <w:vMerge w:val="continue"/>
            <w:vAlign w:val="center"/>
          </w:tcPr>
          <w:p/>
        </w:tc>
        <w:tc>
          <w:tcPr>
            <w:vAlign w:val="center"/>
          </w:tcPr>
          <w:p>
            <w:r>
              <w:t>15.313</w:t>
            </w:r>
          </w:p>
        </w:tc>
      </w:tr>
      <w:tr>
        <w:tblPrEx>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613.970</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1" w:name="_Toc26949"/>
      <w:r>
        <w:rPr>
          <w:color w:val="000000"/>
        </w:rPr>
        <w:t>建筑运行碳排放</w:t>
      </w:r>
      <w:bookmarkEnd w:id="8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bookmarkEnd w:id="1"/>
          </w:p>
        </w:tc>
        <w:tc>
          <w:tcPr>
            <w:tcW w:w="1701" w:type="dxa"/>
            <w:vMerge w:val="restart"/>
            <w:vAlign w:val="center"/>
          </w:tcPr>
          <w:p>
            <w:pPr>
              <w:ind w:firstLine="0" w:firstLineChars="0"/>
              <w:jc w:val="center"/>
              <w:rPr>
                <w:lang w:val="en-US"/>
              </w:rPr>
            </w:pPr>
            <w:r>
              <w:t>0.6058</w:t>
            </w:r>
            <w:bookmarkEnd w:id="2"/>
          </w:p>
        </w:tc>
        <w:tc>
          <w:tcPr>
            <w:tcW w:w="1570" w:type="dxa"/>
            <w:vMerge w:val="restart"/>
            <w:vAlign w:val="center"/>
          </w:tcPr>
          <w:p>
            <w:pPr>
              <w:ind w:firstLine="0" w:firstLineChars="0"/>
              <w:jc w:val="center"/>
              <w:rPr>
                <w:lang w:val="en-US"/>
              </w:rPr>
            </w:pPr>
            <w:r>
              <w:t>259.577</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189.37</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189.37</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0.6058</w:t>
            </w:r>
            <w:bookmarkEnd w:id="10"/>
          </w:p>
        </w:tc>
        <w:tc>
          <w:tcPr>
            <w:tcW w:w="1570" w:type="dxa"/>
            <w:vMerge w:val="restart"/>
            <w:vAlign w:val="center"/>
          </w:tcPr>
          <w:p>
            <w:pPr>
              <w:ind w:firstLine="0" w:firstLineChars="0"/>
              <w:jc w:val="center"/>
              <w:rPr>
                <w:lang w:val="en-US"/>
              </w:rPr>
            </w:pPr>
            <w:r>
              <w:t>86.519</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63.12</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63.12</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85.60</w:t>
            </w:r>
            <w:bookmarkEnd w:id="16"/>
          </w:p>
        </w:tc>
        <w:tc>
          <w:tcPr>
            <w:tcW w:w="1701" w:type="dxa"/>
            <w:vMerge w:val="restart"/>
            <w:vAlign w:val="center"/>
          </w:tcPr>
          <w:p>
            <w:pPr>
              <w:ind w:firstLine="0" w:firstLineChars="0"/>
              <w:jc w:val="center"/>
              <w:rPr>
                <w:lang w:val="en-US"/>
              </w:rPr>
            </w:pPr>
            <w:r>
              <w:t>0.6058</w:t>
            </w:r>
            <w:bookmarkEnd w:id="17"/>
          </w:p>
        </w:tc>
        <w:tc>
          <w:tcPr>
            <w:tcW w:w="1570" w:type="dxa"/>
            <w:vMerge w:val="restart"/>
            <w:vAlign w:val="center"/>
          </w:tcPr>
          <w:p>
            <w:pPr>
              <w:ind w:firstLine="0" w:firstLineChars="0"/>
              <w:jc w:val="center"/>
              <w:rPr>
                <w:lang w:val="en-US"/>
              </w:rPr>
            </w:pPr>
            <w:r>
              <w:t>117.333</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85.60</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579.58</w:t>
            </w:r>
            <w:bookmarkEnd w:id="22"/>
          </w:p>
        </w:tc>
        <w:tc>
          <w:tcPr>
            <w:tcW w:w="1701" w:type="dxa"/>
            <w:vAlign w:val="center"/>
          </w:tcPr>
          <w:p>
            <w:pPr>
              <w:ind w:firstLine="0" w:firstLineChars="0"/>
              <w:jc w:val="center"/>
              <w:rPr>
                <w:lang w:val="en-US"/>
              </w:rPr>
            </w:pPr>
            <w:r>
              <w:t>0.6058</w:t>
            </w:r>
            <w:bookmarkEnd w:id="23"/>
          </w:p>
        </w:tc>
        <w:tc>
          <w:tcPr>
            <w:tcW w:w="1570" w:type="dxa"/>
          </w:tcPr>
          <w:p>
            <w:pPr>
              <w:ind w:firstLine="0" w:firstLineChars="0"/>
              <w:jc w:val="center"/>
              <w:rPr>
                <w:lang w:val="en-US"/>
              </w:rPr>
            </w:pPr>
            <w:r>
              <w:t>794.434</w:t>
            </w:r>
            <w:bookmarkEnd w:id="24"/>
          </w:p>
        </w:tc>
      </w:tr>
      <w:bookmarkEnd w:id="2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756.60</w:t>
            </w:r>
            <w:bookmarkEnd w:id="26"/>
          </w:p>
        </w:tc>
        <w:tc>
          <w:tcPr>
            <w:tcW w:w="1701" w:type="dxa"/>
            <w:vAlign w:val="center"/>
          </w:tcPr>
          <w:p>
            <w:pPr>
              <w:ind w:firstLine="0" w:firstLineChars="0"/>
              <w:jc w:val="center"/>
              <w:rPr>
                <w:lang w:val="en-US"/>
              </w:rPr>
            </w:pPr>
            <w:r>
              <w:rPr>
                <w:rFonts w:hint="eastAsia"/>
                <w:lang w:val="en-US"/>
              </w:rPr>
              <w:t>0.6058</w:t>
            </w:r>
            <w:bookmarkEnd w:id="27"/>
          </w:p>
        </w:tc>
        <w:tc>
          <w:tcPr>
            <w:tcW w:w="1570" w:type="dxa"/>
          </w:tcPr>
          <w:p>
            <w:pPr>
              <w:ind w:firstLine="0" w:firstLineChars="0"/>
              <w:jc w:val="center"/>
              <w:rPr>
                <w:lang w:val="en-US"/>
              </w:rPr>
            </w:pPr>
            <w:r>
              <w:rPr>
                <w:rFonts w:hint="eastAsia"/>
                <w:lang w:val="en-US"/>
              </w:rPr>
              <w:t>1037.079</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0.6058</w:t>
            </w:r>
            <w:bookmarkEnd w:id="30"/>
          </w:p>
        </w:tc>
        <w:tc>
          <w:tcPr>
            <w:tcW w:w="1570" w:type="dxa"/>
            <w:vMerge w:val="restart"/>
            <w:vAlign w:val="center"/>
          </w:tcPr>
          <w:p>
            <w:pPr>
              <w:ind w:firstLine="0" w:firstLineChars="0"/>
              <w:jc w:val="center"/>
              <w:rPr>
                <w:lang w:val="en-US"/>
              </w:rPr>
            </w:pPr>
            <w:r>
              <w:t>1015.181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357.99</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63.98</w:t>
            </w:r>
            <w:bookmarkEnd w:id="35"/>
            <w:r>
              <w:rPr>
                <w:lang w:val="en-US"/>
              </w:rPr>
              <w:t xml:space="preserve"> </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318.65</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740.62</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2" w:name="制冷剂消耗量"/>
            <w:r>
              <w:t>0</w:t>
            </w:r>
            <w:bookmarkEnd w:id="82"/>
          </w:p>
        </w:tc>
        <w:tc>
          <w:tcPr>
            <w:tcW w:w="1570" w:type="dxa"/>
            <w:shd w:val="clear" w:color="auto" w:fill="FFFFFF"/>
            <w:vAlign w:val="center"/>
          </w:tcPr>
          <w:p>
            <w:pPr>
              <w:ind w:firstLine="0" w:firstLineChars="0"/>
              <w:jc w:val="center"/>
              <w:rPr>
                <w:lang w:val="en-US"/>
              </w:rPr>
            </w:pPr>
            <w:bookmarkStart w:id="83" w:name="制冷剂碳排放"/>
            <w:r>
              <w:t>0.000</w:t>
            </w:r>
            <w:bookmarkEnd w:id="8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4" w:name="光伏能耗"/>
            <w:r>
              <w:rPr>
                <w:rFonts w:hint="eastAsia"/>
                <w:lang w:val="en-US"/>
              </w:rPr>
              <w:t>1326.76</w:t>
            </w:r>
            <w:bookmarkEnd w:id="84"/>
          </w:p>
        </w:tc>
        <w:tc>
          <w:tcPr>
            <w:tcW w:w="1701" w:type="dxa"/>
            <w:vMerge w:val="restart"/>
            <w:vAlign w:val="center"/>
          </w:tcPr>
          <w:p>
            <w:pPr>
              <w:ind w:firstLine="0" w:firstLineChars="0"/>
              <w:jc w:val="center"/>
              <w:rPr>
                <w:lang w:val="en-US"/>
              </w:rPr>
            </w:pPr>
            <w:bookmarkStart w:id="85" w:name="电力CO2排放因子7"/>
            <w:r>
              <w:t>0.6058</w:t>
            </w:r>
            <w:bookmarkEnd w:id="85"/>
          </w:p>
        </w:tc>
        <w:tc>
          <w:tcPr>
            <w:tcW w:w="1570" w:type="dxa"/>
          </w:tcPr>
          <w:p>
            <w:pPr>
              <w:ind w:firstLine="0" w:firstLineChars="0"/>
              <w:jc w:val="center"/>
              <w:rPr>
                <w:lang w:val="en-US"/>
              </w:rPr>
            </w:pPr>
            <w:bookmarkStart w:id="86" w:name="光伏能耗_电耗CO2排放"/>
            <w:r>
              <w:t>1818.611</w:t>
            </w:r>
            <w:bookmarkEnd w:id="8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87" w:name="风力能耗"/>
            <w:r>
              <w:rPr>
                <w:rFonts w:hint="eastAsia"/>
                <w:lang w:val="en-US"/>
              </w:rPr>
              <w:t>0.00</w:t>
            </w:r>
            <w:bookmarkEnd w:id="87"/>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88" w:name="风力能耗_电耗CO2排放"/>
            <w:r>
              <w:t>0.000</w:t>
            </w:r>
            <w:bookmarkEnd w:id="8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89" w:name="设计建筑碳汇"/>
            <w:r>
              <w:t>613.970</w:t>
            </w:r>
            <w:bookmarkEnd w:id="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0" w:name="建筑总碳排放"/>
            <w:r>
              <w:t>878.512</w:t>
            </w:r>
            <w:bookmarkEnd w:id="90"/>
          </w:p>
        </w:tc>
        <w:bookmarkStart w:id="91" w:name="建筑总碳排放平米"/>
        <w:bookmarkEnd w:id="91"/>
      </w:tr>
    </w:tbl>
    <w:p/>
    <w:p>
      <w:pPr>
        <w:widowControl w:val="0"/>
        <w:jc w:val="both"/>
        <w:rPr>
          <w:color w:val="000000"/>
        </w:rPr>
      </w:pPr>
    </w:p>
    <w:p>
      <w:pPr>
        <w:pStyle w:val="4"/>
        <w:widowControl w:val="0"/>
        <w:jc w:val="both"/>
        <w:rPr>
          <w:color w:val="000000"/>
        </w:rPr>
      </w:pPr>
      <w:bookmarkStart w:id="92" w:name="_Toc29954"/>
      <w:r>
        <w:rPr>
          <w:color w:val="000000"/>
        </w:rPr>
        <w:t>全生命周期碳排放</w:t>
      </w:r>
      <w:bookmarkEnd w:id="92"/>
    </w:p>
    <w:p>
      <w:pPr>
        <w:pStyle w:val="5"/>
        <w:widowControl w:val="0"/>
        <w:jc w:val="both"/>
        <w:rPr>
          <w:color w:val="000000"/>
        </w:rPr>
      </w:pPr>
      <w:bookmarkStart w:id="93" w:name="_Toc9260"/>
      <w:r>
        <w:rPr>
          <w:color w:val="000000"/>
        </w:rPr>
        <w:t>碳排放强度</w:t>
      </w:r>
      <w:bookmarkEnd w:id="9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17.37</w:t>
            </w:r>
          </w:p>
        </w:tc>
        <w:tc>
          <w:tcPr>
            <w:vAlign w:val="center"/>
          </w:tcPr>
          <w:p>
            <w:r>
              <w:t>868.59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0.31</w:t>
            </w:r>
          </w:p>
        </w:tc>
        <w:tc>
          <w:tcPr>
            <w:vAlign w:val="center"/>
          </w:tcPr>
          <w:p>
            <w:r>
              <w:t>15.64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0.08</w:t>
            </w:r>
          </w:p>
        </w:tc>
        <w:tc>
          <w:tcPr>
            <w:vAlign w:val="center"/>
          </w:tcPr>
          <w:p>
            <w:r>
              <w:t>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7.77</w:t>
            </w:r>
          </w:p>
        </w:tc>
        <w:tc>
          <w:tcPr>
            <w:vAlign w:val="center"/>
          </w:tcPr>
          <w:p>
            <w:r>
              <w:t>388.27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25.61</w:t>
            </w:r>
          </w:p>
        </w:tc>
        <w:tc>
          <w:tcPr>
            <w:vAlign w:val="center"/>
          </w:tcPr>
          <w:p>
            <w:r>
              <w:t>1280.48</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4" w:name="_Toc12095"/>
      <w:r>
        <w:rPr>
          <w:color w:val="000000"/>
        </w:rPr>
        <w:t>总碳排放量</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39.306</w:t>
            </w:r>
          </w:p>
        </w:tc>
        <w:tc>
          <w:tcPr>
            <w:vAlign w:val="center"/>
          </w:tcPr>
          <w:p>
            <w:r>
              <w:t>1965.314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0.708</w:t>
            </w:r>
          </w:p>
        </w:tc>
        <w:tc>
          <w:tcPr>
            <w:vAlign w:val="center"/>
          </w:tcPr>
          <w:p>
            <w:r>
              <w:t>35.393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0.181</w:t>
            </w:r>
          </w:p>
        </w:tc>
        <w:tc>
          <w:tcPr>
            <w:vAlign w:val="center"/>
          </w:tcPr>
          <w:p>
            <w:r>
              <w:t>9.028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0.181</w:t>
            </w:r>
          </w:p>
        </w:tc>
        <w:tc>
          <w:tcPr>
            <w:vAlign w:val="center"/>
          </w:tcPr>
          <w:p>
            <w:r>
              <w:t>9.028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17.570</w:t>
            </w:r>
          </w:p>
        </w:tc>
        <w:tc>
          <w:tcPr>
            <w:vAlign w:val="center"/>
          </w:tcPr>
          <w:p>
            <w:r>
              <w:t>878.512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57.946</w:t>
            </w:r>
          </w:p>
        </w:tc>
        <w:tc>
          <w:tcPr>
            <w:vAlign w:val="center"/>
          </w:tcPr>
          <w:p>
            <w:r>
              <w:t>2897.275</w:t>
            </w:r>
          </w:p>
        </w:tc>
      </w:tr>
    </w:tbl>
    <w:p>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95" w:name="_Toc21831"/>
      <w:r>
        <w:rPr>
          <w:color w:val="000000"/>
        </w:rPr>
        <w:t>附录</w:t>
      </w:r>
      <w:bookmarkEnd w:id="95"/>
    </w:p>
    <w:p>
      <w:pPr>
        <w:pStyle w:val="4"/>
        <w:widowControl w:val="0"/>
        <w:jc w:val="both"/>
        <w:rPr>
          <w:color w:val="000000"/>
        </w:rPr>
      </w:pPr>
      <w:bookmarkStart w:id="96" w:name="_Toc6808"/>
      <w:r>
        <w:rPr>
          <w:color w:val="000000"/>
        </w:rPr>
        <w:t>工作日/节假日人员逐时在室率(%)</w:t>
      </w:r>
      <w:bookmarkEnd w:id="9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97" w:name="_Toc15571"/>
      <w:r>
        <w:t>工作日/节假日照明开关时间表(%)</w:t>
      </w:r>
      <w:bookmarkEnd w:id="9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8" w:name="_Toc30281"/>
      <w:r>
        <w:t>工作日/节假日设备逐时使用率(%)</w:t>
      </w:r>
      <w:bookmarkEnd w:id="9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9" w:name="_Toc17766"/>
      <w:r>
        <w:t>工作日/节假日空调系统运行时间表(1:开,0:关)</w:t>
      </w:r>
      <w:bookmarkEnd w:id="99"/>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0" w:name="_Toc4550"/>
      <w:r>
        <w:t>工作日/节假日新风运行时间表(%)</w:t>
      </w:r>
      <w:bookmarkEnd w:id="10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2481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B72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6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tmp66.dotx</Template>
  <Pages>22</Pages>
  <Words>8899</Words>
  <Characters>13972</Characters>
  <Lines>24</Lines>
  <Paragraphs>7</Paragraphs>
  <TotalTime>112</TotalTime>
  <ScaleCrop>false</ScaleCrop>
  <LinksUpToDate>false</LinksUpToDate>
  <CharactersWithSpaces>14137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2025-12-29T07:21:00Z</dcterms:created>
  <dc:creator>WPS_1660465809</dc:creator>
  <cp:lastModifiedBy>WPS_1660465809</cp:lastModifiedBy>
  <dcterms:modified xsi:type="dcterms:W3CDTF">2025-12-29T09:13:32Z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