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6"/>
      </w:tblGrid>
      <w:tr w14:paraId="42876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789" w:type="dxa"/>
            <w:vAlign w:val="center"/>
          </w:tcPr>
          <w:p w14:paraId="5168A3F9">
            <w:pPr>
              <w:widowControl w:val="0"/>
              <w:jc w:val="center"/>
              <w:rPr>
                <w:rFonts w:hint="eastAsia" w:ascii="宋体" w:hAnsi="宋体" w:eastAsia="等线"/>
                <w:b/>
                <w:bCs/>
                <w:kern w:val="2"/>
                <w:sz w:val="32"/>
                <w:szCs w:val="32"/>
              </w:rPr>
            </w:pPr>
            <w:r>
              <w:rPr>
                <w:rFonts w:hint="eastAsia" w:ascii="宋体" w:hAnsi="宋体" w:eastAsia="等线"/>
                <w:b/>
                <w:bCs/>
                <w:kern w:val="2"/>
                <w:sz w:val="32"/>
                <w:szCs w:val="32"/>
              </w:rPr>
              <w:br w:type="page"/>
            </w:r>
          </w:p>
          <w:p w14:paraId="3667584E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spacing w:val="2"/>
                <w:kern w:val="0"/>
                <w:sz w:val="7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pacing w:val="231"/>
                <w:kern w:val="0"/>
                <w:sz w:val="72"/>
                <w:szCs w:val="52"/>
                <w:fitText w:val="9000" w:id="-924078080"/>
                <w:lang w:val="en-US"/>
              </w:rPr>
              <w:t>建筑碳排放报告</w:t>
            </w:r>
            <w:r>
              <w:rPr>
                <w:rFonts w:hint="eastAsia" w:ascii="微软雅黑" w:hAnsi="微软雅黑" w:eastAsia="微软雅黑"/>
                <w:b/>
                <w:spacing w:val="3"/>
                <w:kern w:val="0"/>
                <w:sz w:val="72"/>
                <w:szCs w:val="52"/>
                <w:fitText w:val="9000" w:id="-924078080"/>
                <w:lang w:val="en-US"/>
              </w:rPr>
              <w:t>书</w:t>
            </w:r>
          </w:p>
          <w:p w14:paraId="35B381CD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spacing w:val="2"/>
                <w:kern w:val="2"/>
                <w:sz w:val="72"/>
                <w:szCs w:val="52"/>
                <w:lang w:val="en-US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kern w:val="2"/>
                <w:sz w:val="48"/>
                <w:szCs w:val="48"/>
                <w:lang w:val="en-US"/>
              </w:rPr>
              <w:t>公共建筑</w:t>
            </w:r>
            <w:bookmarkEnd w:id="0"/>
          </w:p>
        </w:tc>
      </w:tr>
      <w:tr w14:paraId="76FB5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6013E9C0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bookmarkStart w:id="1" w:name="项目名称"/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  <w:t>西藏某高校</w:t>
            </w:r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 w:eastAsia="zh-CN"/>
              </w:rPr>
              <w:t>某</w:t>
            </w:r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  <w:t>校区教学楼</w:t>
            </w:r>
            <w:bookmarkEnd w:id="1"/>
          </w:p>
        </w:tc>
      </w:tr>
      <w:tr w14:paraId="65BB3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243D7B98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</w:tc>
      </w:tr>
      <w:tr w14:paraId="57943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5A1E4D9C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Cs w:val="21"/>
                <w:lang w:val="en-US"/>
              </w:rPr>
            </w:pPr>
            <w:bookmarkStart w:id="3" w:name="二维码"/>
            <w:bookmarkEnd w:id="3"/>
          </w:p>
        </w:tc>
      </w:tr>
    </w:tbl>
    <w:p w14:paraId="6B32BE24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54D03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</w:p>
    <w:p w14:paraId="0A582F27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3C4B4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415B47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7FB86BFA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61134BAE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西藏-拉萨</w:t>
            </w:r>
            <w:bookmarkEnd w:id="4"/>
          </w:p>
        </w:tc>
      </w:tr>
      <w:tr w14:paraId="6D03C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F0D508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2CD7C7A1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6D122AE0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14:paraId="51D84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4EFFC7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45B67E9C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52404C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  <w:bookmarkEnd w:id="6"/>
          </w:p>
        </w:tc>
      </w:tr>
      <w:tr w14:paraId="4AE26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1E43E7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5C3E71B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629D62C1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68382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AB5B7B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585675F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7F8A0A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6D4D3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D2F6B1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2F2B774B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318C455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03DE1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742ECB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6D80C3A2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7FDE07CC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2026年1月3日</w:t>
            </w:r>
            <w:bookmarkEnd w:id="7"/>
          </w:p>
        </w:tc>
      </w:tr>
    </w:tbl>
    <w:p w14:paraId="7A316227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538F694E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FC7A7FB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41A4AA0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69842F6F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0F1C9AB5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5767BC03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D3CBB22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651B16A5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5B40A4D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20250301(SP1)</w:t>
            </w:r>
            <w:bookmarkEnd w:id="9"/>
          </w:p>
        </w:tc>
        <w:tc>
          <w:tcPr>
            <w:tcW w:w="3958" w:type="dxa"/>
            <w:vMerge w:val="continue"/>
          </w:tcPr>
          <w:p w14:paraId="59FF967A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47126C02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DE3E802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0B487AB5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SP57932059</w:t>
            </w:r>
            <w:bookmarkEnd w:id="10"/>
          </w:p>
        </w:tc>
        <w:tc>
          <w:tcPr>
            <w:tcW w:w="3958" w:type="dxa"/>
            <w:vMerge w:val="continue"/>
          </w:tcPr>
          <w:p w14:paraId="76982D65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037E8DA2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28C66D5B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5F5E13B9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37278DFA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7E753155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70F2868F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41A2F80B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_Toc15643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_Toc15643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121FF13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_Toc31789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_Toc31789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0C3816E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_Toc31383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_Toc31383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B72B32A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_Toc19562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_Toc19562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E08E38B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_Toc12268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_Toc12268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BBDDA2F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_Toc31210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_Toc31210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9F423B8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_Toc17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FFB2C4C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_Toc15398 </w:instrText>
      </w:r>
      <w:r>
        <w:fldChar w:fldCharType="separate"/>
      </w:r>
      <w:r>
        <w:rPr>
          <w:rFonts w:hint="eastAsia"/>
        </w:rPr>
        <w:t xml:space="preserve">5 </w:t>
      </w:r>
      <w:r>
        <w:t>围护结构概况</w:t>
      </w:r>
      <w:r>
        <w:tab/>
      </w:r>
      <w:r>
        <w:fldChar w:fldCharType="begin"/>
      </w:r>
      <w:r>
        <w:instrText xml:space="preserve"> PAGEREF _Toc15398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E5CF04E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_Toc27514 </w:instrText>
      </w:r>
      <w:r>
        <w:fldChar w:fldCharType="separate"/>
      </w:r>
      <w:r>
        <w:rPr>
          <w:rFonts w:hint="eastAsia"/>
        </w:rPr>
        <w:t xml:space="preserve">6 </w:t>
      </w:r>
      <w:r>
        <w:t>房间类型</w:t>
      </w:r>
      <w:r>
        <w:tab/>
      </w:r>
      <w:r>
        <w:fldChar w:fldCharType="begin"/>
      </w:r>
      <w:r>
        <w:instrText xml:space="preserve"> PAGEREF _Toc27514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AE896C4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_Toc1336 </w:instrText>
      </w:r>
      <w:r>
        <w:fldChar w:fldCharType="separate"/>
      </w:r>
      <w:r>
        <w:rPr>
          <w:rFonts w:hint="eastAsia"/>
          <w:lang w:val="en-GB"/>
        </w:rPr>
        <w:t xml:space="preserve">6.1 </w:t>
      </w:r>
      <w:r>
        <w:t>房间参数表</w:t>
      </w:r>
      <w:r>
        <w:tab/>
      </w:r>
      <w:r>
        <w:fldChar w:fldCharType="begin"/>
      </w:r>
      <w:r>
        <w:instrText xml:space="preserve"> PAGEREF _Toc1336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57F8913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_Toc2429 </w:instrText>
      </w:r>
      <w:r>
        <w:fldChar w:fldCharType="separate"/>
      </w:r>
      <w:r>
        <w:rPr>
          <w:rFonts w:hint="eastAsia"/>
        </w:rPr>
        <w:t xml:space="preserve">7 </w:t>
      </w:r>
      <w:r>
        <w:t>系统类型</w:t>
      </w:r>
      <w:r>
        <w:tab/>
      </w:r>
      <w:r>
        <w:fldChar w:fldCharType="begin"/>
      </w:r>
      <w:r>
        <w:instrText xml:space="preserve"> PAGEREF _Toc2429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9E41A8A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_Toc28188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系统分区</w:t>
      </w:r>
      <w:r>
        <w:tab/>
      </w:r>
      <w:r>
        <w:fldChar w:fldCharType="begin"/>
      </w:r>
      <w:r>
        <w:instrText xml:space="preserve"> PAGEREF _Toc28188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30FA371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_Toc31271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热回收参数</w:t>
      </w:r>
      <w:r>
        <w:tab/>
      </w:r>
      <w:r>
        <w:fldChar w:fldCharType="begin"/>
      </w:r>
      <w:r>
        <w:instrText xml:space="preserve"> PAGEREF _Toc31271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057FB4C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_Toc15811 </w:instrText>
      </w:r>
      <w:r>
        <w:fldChar w:fldCharType="separate"/>
      </w:r>
      <w:r>
        <w:rPr>
          <w:rFonts w:hint="eastAsia"/>
        </w:rPr>
        <w:t xml:space="preserve">8 </w:t>
      </w:r>
      <w:r>
        <w:t>制冷系统</w:t>
      </w:r>
      <w:r>
        <w:tab/>
      </w:r>
      <w:r>
        <w:fldChar w:fldCharType="begin"/>
      </w:r>
      <w:r>
        <w:instrText xml:space="preserve"> PAGEREF _Toc15811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D086664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_Toc15209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默认冷源</w:t>
      </w:r>
      <w:r>
        <w:tab/>
      </w:r>
      <w:r>
        <w:fldChar w:fldCharType="begin"/>
      </w:r>
      <w:r>
        <w:instrText xml:space="preserve"> PAGEREF _Toc15209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0A9E165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_Toc10741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8.1.1 </w:t>
      </w:r>
      <w:r>
        <w:t>供应的系统</w:t>
      </w:r>
      <w:r>
        <w:tab/>
      </w:r>
      <w:r>
        <w:fldChar w:fldCharType="begin"/>
      </w:r>
      <w:r>
        <w:instrText xml:space="preserve"> PAGEREF _Toc10741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4E33DD5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_Toc9480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8.1.2 </w:t>
      </w:r>
      <w:r>
        <w:t>冷水机组</w:t>
      </w:r>
      <w:r>
        <w:tab/>
      </w:r>
      <w:r>
        <w:fldChar w:fldCharType="begin"/>
      </w:r>
      <w:r>
        <w:instrText xml:space="preserve"> PAGEREF _Toc9480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DBD2334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_Toc10265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8.1.3 </w:t>
      </w:r>
      <w:r>
        <w:t>水泵系统</w:t>
      </w:r>
      <w:r>
        <w:tab/>
      </w:r>
      <w:r>
        <w:fldChar w:fldCharType="begin"/>
      </w:r>
      <w:r>
        <w:instrText xml:space="preserve"> PAGEREF _Toc10265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E6F303D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_Toc10423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8.1.4 </w:t>
      </w:r>
      <w:r>
        <w:t>运行工况</w:t>
      </w:r>
      <w:r>
        <w:tab/>
      </w:r>
      <w:r>
        <w:fldChar w:fldCharType="begin"/>
      </w:r>
      <w:r>
        <w:instrText xml:space="preserve"> PAGEREF _Toc10423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C4890DF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_Toc5463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8.1.5 </w:t>
      </w:r>
      <w:r>
        <w:t>制冷能耗</w:t>
      </w:r>
      <w:r>
        <w:tab/>
      </w:r>
      <w:r>
        <w:fldChar w:fldCharType="begin"/>
      </w:r>
      <w:r>
        <w:instrText xml:space="preserve"> PAGEREF _Toc5463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480C9C1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_Toc8252 </w:instrText>
      </w:r>
      <w:r>
        <w:fldChar w:fldCharType="separate"/>
      </w:r>
      <w:r>
        <w:rPr>
          <w:rFonts w:hint="eastAsia"/>
        </w:rPr>
        <w:t xml:space="preserve">9 </w:t>
      </w:r>
      <w:r>
        <w:t>供暖系统</w:t>
      </w:r>
      <w:r>
        <w:tab/>
      </w:r>
      <w:r>
        <w:fldChar w:fldCharType="begin"/>
      </w:r>
      <w:r>
        <w:instrText xml:space="preserve"> PAGEREF _Toc8252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BA8898C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_Toc30897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默认热源</w:t>
      </w:r>
      <w:r>
        <w:tab/>
      </w:r>
      <w:r>
        <w:fldChar w:fldCharType="begin"/>
      </w:r>
      <w:r>
        <w:instrText xml:space="preserve"> PAGEREF _Toc30897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5C9BE62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_Toc406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9.1.1 </w:t>
      </w:r>
      <w:r>
        <w:t>供应的系统</w:t>
      </w:r>
      <w:r>
        <w:tab/>
      </w:r>
      <w:r>
        <w:fldChar w:fldCharType="begin"/>
      </w:r>
      <w:r>
        <w:instrText xml:space="preserve"> PAGEREF _Toc406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8E2656F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_Toc30473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9.1.2 </w:t>
      </w:r>
      <w:r>
        <w:t>热水锅炉</w:t>
      </w:r>
      <w:r>
        <w:tab/>
      </w:r>
      <w:r>
        <w:fldChar w:fldCharType="begin"/>
      </w:r>
      <w:r>
        <w:instrText xml:space="preserve"> PAGEREF _Toc30473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B15AAC0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_Toc20860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9.1.3 </w:t>
      </w:r>
      <w:r>
        <w:t>热水循环泵</w:t>
      </w:r>
      <w:r>
        <w:tab/>
      </w:r>
      <w:r>
        <w:fldChar w:fldCharType="begin"/>
      </w:r>
      <w:r>
        <w:instrText xml:space="preserve"> PAGEREF _Toc20860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85E0072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_Toc4140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9.1.4 </w:t>
      </w:r>
      <w:r>
        <w:t>热水循环水泵能耗</w:t>
      </w:r>
      <w:r>
        <w:tab/>
      </w:r>
      <w:r>
        <w:fldChar w:fldCharType="begin"/>
      </w:r>
      <w:r>
        <w:instrText xml:space="preserve"> PAGEREF _Toc4140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7AFCF78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_Toc11953 </w:instrText>
      </w:r>
      <w:r>
        <w:fldChar w:fldCharType="separate"/>
      </w:r>
      <w:r>
        <w:rPr>
          <w:rFonts w:hint="eastAsia"/>
        </w:rPr>
        <w:t xml:space="preserve">10 </w:t>
      </w:r>
      <w:r>
        <w:t>空调风机</w:t>
      </w:r>
      <w:r>
        <w:tab/>
      </w:r>
      <w:r>
        <w:fldChar w:fldCharType="begin"/>
      </w:r>
      <w:r>
        <w:instrText xml:space="preserve"> PAGEREF _Toc11953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9187A9A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_Toc13656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独立新排风</w:t>
      </w:r>
      <w:r>
        <w:tab/>
      </w:r>
      <w:r>
        <w:fldChar w:fldCharType="begin"/>
      </w:r>
      <w:r>
        <w:instrText xml:space="preserve"> PAGEREF _Toc13656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F1E391D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_Toc25844 </w:instrText>
      </w:r>
      <w:r>
        <w:fldChar w:fldCharType="separate"/>
      </w:r>
      <w:r>
        <w:rPr>
          <w:rFonts w:hint="eastAsia"/>
          <w:lang w:val="en-GB"/>
        </w:rPr>
        <w:t xml:space="preserve">10.2 </w:t>
      </w:r>
      <w:r>
        <w:t>风机盘管</w:t>
      </w:r>
      <w:r>
        <w:tab/>
      </w:r>
      <w:r>
        <w:fldChar w:fldCharType="begin"/>
      </w:r>
      <w:r>
        <w:instrText xml:space="preserve"> PAGEREF _Toc25844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CFA5ECF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_Toc3290 </w:instrText>
      </w:r>
      <w:r>
        <w:fldChar w:fldCharType="separate"/>
      </w:r>
      <w:r>
        <w:rPr>
          <w:rFonts w:hint="eastAsia"/>
        </w:rPr>
        <w:t xml:space="preserve">11 </w:t>
      </w:r>
      <w:r>
        <w:t>照明</w:t>
      </w:r>
      <w:r>
        <w:tab/>
      </w:r>
      <w:r>
        <w:fldChar w:fldCharType="begin"/>
      </w:r>
      <w:r>
        <w:instrText xml:space="preserve"> PAGEREF _Toc3290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75B10A8">
      <w:pPr>
        <w:pStyle w:val="16"/>
        <w:tabs>
          <w:tab w:val="right" w:leader="dot" w:pos="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_Toc11430 </w:instrText>
      </w:r>
      <w:r>
        <w:fldChar w:fldCharType="separate"/>
      </w:r>
      <w:r>
        <w:rPr>
          <w:rFonts w:hint="eastAsia"/>
        </w:rPr>
        <w:t xml:space="preserve">12 </w:t>
      </w:r>
      <w:r>
        <w:t>可再生能源利用</w:t>
      </w:r>
      <w:r>
        <w:tab/>
      </w:r>
      <w:r>
        <w:fldChar w:fldCharType="begin"/>
      </w:r>
      <w:r>
        <w:instrText xml:space="preserve"> PAGEREF _Toc11430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18F4A81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_Toc5049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热泵空调</w:t>
      </w:r>
      <w:r>
        <w:tab/>
      </w:r>
      <w:r>
        <w:fldChar w:fldCharType="begin"/>
      </w:r>
      <w:r>
        <w:instrText xml:space="preserve"> PAGEREF _Toc5049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5BA023B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_Toc9297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12.1.1 </w:t>
      </w:r>
      <w:r>
        <w:t>计算说明</w:t>
      </w:r>
      <w:r>
        <w:tab/>
      </w:r>
      <w:r>
        <w:fldChar w:fldCharType="begin"/>
      </w:r>
      <w:r>
        <w:instrText xml:space="preserve"> PAGEREF _Toc9297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3481E2B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_Toc5504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12.1.2 </w:t>
      </w:r>
      <w:r>
        <w:t>地源/空气源利用</w:t>
      </w:r>
      <w:r>
        <w:tab/>
      </w:r>
      <w:r>
        <w:fldChar w:fldCharType="begin"/>
      </w:r>
      <w:r>
        <w:instrText xml:space="preserve"> PAGEREF _Toc5504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992C65C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_Toc15289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生活热水</w:t>
      </w:r>
      <w:r>
        <w:tab/>
      </w:r>
      <w:r>
        <w:fldChar w:fldCharType="begin"/>
      </w:r>
      <w:r>
        <w:instrText xml:space="preserve"> PAGEREF _Toc15289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B04C670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_Toc29615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12.2.1 </w:t>
      </w:r>
      <w:r>
        <w:t>计算说明</w:t>
      </w:r>
      <w:r>
        <w:tab/>
      </w:r>
      <w:r>
        <w:fldChar w:fldCharType="begin"/>
      </w:r>
      <w:r>
        <w:instrText xml:space="preserve"> PAGEREF _Toc29615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BF15DA2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_Toc17436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12.2.2 </w:t>
      </w:r>
      <w:r>
        <w:t>太阳能利用</w:t>
      </w:r>
      <w:r>
        <w:tab/>
      </w:r>
      <w:r>
        <w:fldChar w:fldCharType="begin"/>
      </w:r>
      <w:r>
        <w:instrText xml:space="preserve"> PAGEREF _Toc17436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284AE23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_Toc16729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12.2.3 </w:t>
      </w:r>
      <w:r>
        <w:t>地源/空气源利用</w:t>
      </w:r>
      <w:r>
        <w:tab/>
      </w:r>
      <w:r>
        <w:fldChar w:fldCharType="begin"/>
      </w:r>
      <w:r>
        <w:instrText xml:space="preserve"> PAGEREF _Toc16729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0609677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_Toc14282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可再生发电</w:t>
      </w:r>
      <w:r>
        <w:tab/>
      </w:r>
      <w:r>
        <w:fldChar w:fldCharType="begin"/>
      </w:r>
      <w:r>
        <w:instrText xml:space="preserve"> PAGEREF _Toc14282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0DFCB69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_Toc7407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12.3.1 </w:t>
      </w:r>
      <w:r>
        <w:t>计算说明</w:t>
      </w:r>
      <w:r>
        <w:tab/>
      </w:r>
      <w:r>
        <w:fldChar w:fldCharType="begin"/>
      </w:r>
      <w:r>
        <w:instrText xml:space="preserve"> PAGEREF _Toc7407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C9BDC73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_Toc6982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12.3.2 </w:t>
      </w:r>
      <w:r>
        <w:t>计算结果</w:t>
      </w:r>
      <w:r>
        <w:tab/>
      </w:r>
      <w:r>
        <w:fldChar w:fldCharType="begin"/>
      </w:r>
      <w:r>
        <w:instrText xml:space="preserve"> PAGEREF _Toc6982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61C2B99">
      <w:pPr>
        <w:pStyle w:val="17"/>
        <w:tabs>
          <w:tab w:val="right" w:leader="dot" w:pos="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_Toc16730 </w:instrText>
      </w:r>
      <w:r>
        <w:fldChar w:fldCharType="separate"/>
      </w:r>
      <w:r>
        <w:rPr>
          <w:rFonts w:hint="eastAsia"/>
          <w:lang w:val="en-GB"/>
        </w:rPr>
        <w:t xml:space="preserve">12.4 </w:t>
      </w:r>
      <w:r>
        <w:t>综合可再生利用率</w:t>
      </w:r>
      <w:r>
        <w:tab/>
      </w:r>
      <w:r>
        <w:fldChar w:fldCharType="begin"/>
      </w:r>
      <w:r>
        <w:instrText xml:space="preserve"> PAGEREF _Toc16730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4232B3A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_Toc11396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12.4.1 </w:t>
      </w:r>
      <w:r>
        <w:t>计算说明</w:t>
      </w:r>
      <w:r>
        <w:tab/>
      </w:r>
      <w:r>
        <w:fldChar w:fldCharType="begin"/>
      </w:r>
      <w:r>
        <w:instrText xml:space="preserve"> PAGEREF _Toc11396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84AEF84">
      <w:pPr>
        <w:pStyle w:val="13"/>
        <w:tabs>
          <w:tab w:val="right" w:leader="dot" w:pos="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_Toc20675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12.4.2 </w:t>
      </w:r>
      <w:r>
        <w:t>计算结果</w:t>
      </w:r>
      <w:r>
        <w:tab/>
      </w:r>
      <w:r>
        <w:fldChar w:fldCharType="begin"/>
      </w:r>
      <w:r>
        <w:instrText xml:space="preserve"> PAGEREF _Toc20675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0A267BA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26EAF3C7">
      <w:pPr>
        <w:pStyle w:val="2"/>
      </w:pPr>
      <w:bookmarkStart w:id="11" w:name="_Toc15643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3114"/>
        <w:gridCol w:w="3120"/>
      </w:tblGrid>
      <w:tr w14:paraId="5C75C6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E96E96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1E8481D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r>
              <w:t>西藏某高校</w:t>
            </w:r>
            <w:r>
              <w:rPr>
                <w:rFonts w:hint="eastAsia"/>
                <w:lang w:val="en-US" w:eastAsia="zh-CN"/>
              </w:rPr>
              <w:t>某</w:t>
            </w:r>
            <w:bookmarkStart w:id="126" w:name="_GoBack"/>
            <w:bookmarkEnd w:id="126"/>
            <w:r>
              <w:t>校区教学楼</w:t>
            </w:r>
            <w:bookmarkEnd w:id="12"/>
          </w:p>
        </w:tc>
      </w:tr>
      <w:tr w14:paraId="28D609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2D57D0E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1CF61D7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西藏-拉萨</w:t>
            </w:r>
            <w:bookmarkEnd w:id="13"/>
          </w:p>
        </w:tc>
      </w:tr>
      <w:tr w14:paraId="668766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63CD27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5663CD3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29.67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4DC3AB1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91.13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04FFA6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37316F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2145920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14:paraId="7B9C76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EB4B00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54D146F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面积"/>
            <w:r>
              <w:rPr>
                <w:rFonts w:hint="eastAsia" w:ascii="宋体" w:hAnsi="宋体"/>
                <w:lang w:val="en-US"/>
              </w:rPr>
              <w:t>11550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8"/>
          </w:p>
        </w:tc>
      </w:tr>
      <w:tr w14:paraId="6B9E6A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C86871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0FF9577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9" w:name="地上建筑层数"/>
            <w:r>
              <w:rPr>
                <w:rFonts w:hint="eastAsia" w:ascii="宋体" w:hAnsi="宋体"/>
                <w:lang w:val="en-US"/>
              </w:rPr>
              <w:t>4</w:t>
            </w:r>
            <w:bookmarkEnd w:id="19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14:paraId="46BF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76194B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3592407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高度"/>
            <w:r>
              <w:rPr>
                <w:rFonts w:hint="eastAsia" w:ascii="宋体" w:hAnsi="宋体"/>
                <w:lang w:val="en-US"/>
              </w:rPr>
              <w:t>17.6</w:t>
            </w:r>
            <w:bookmarkEnd w:id="21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2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2"/>
          </w:p>
        </w:tc>
      </w:tr>
      <w:tr w14:paraId="692C4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915DBC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69E7CF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建筑体积"/>
            <w:r>
              <w:t>51370.09</w:t>
            </w:r>
            <w:bookmarkEnd w:id="23"/>
          </w:p>
        </w:tc>
      </w:tr>
      <w:tr w14:paraId="033995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3A8A4F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57CD8A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外表面积"/>
            <w:r>
              <w:t>14728.24</w:t>
            </w:r>
          </w:p>
        </w:tc>
      </w:tr>
      <w:tr w14:paraId="2113CC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3212EA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3B0745F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北向角度"/>
            <w:r>
              <w:t>90</w:t>
            </w:r>
            <w:bookmarkEnd w:id="25"/>
          </w:p>
        </w:tc>
      </w:tr>
      <w:tr w14:paraId="3F7049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FA982C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750AEE9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结构类型"/>
            <w:r>
              <w:t>框架结构</w:t>
            </w:r>
          </w:p>
        </w:tc>
      </w:tr>
      <w:tr w14:paraId="71575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1BD154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5DE6910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0.48</w:t>
            </w:r>
            <w:bookmarkEnd w:id="27"/>
          </w:p>
        </w:tc>
      </w:tr>
      <w:tr w14:paraId="3E2B23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EFFD31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7752CA6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0.88</w:t>
            </w:r>
            <w:bookmarkEnd w:id="28"/>
          </w:p>
        </w:tc>
      </w:tr>
      <w:tr w14:paraId="6B51F8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7FA5F45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7B2591A9">
            <w:pPr>
              <w:pStyle w:val="3"/>
              <w:ind w:firstLine="0" w:firstLineChars="0"/>
            </w:pPr>
            <w:bookmarkStart w:id="29" w:name="控温期"/>
            <w:r>
              <w:t>供冷期:6.14-8.31,供暖期:11.30-2.28</w:t>
            </w:r>
            <w:bookmarkEnd w:id="29"/>
          </w:p>
        </w:tc>
      </w:tr>
    </w:tbl>
    <w:p w14:paraId="42A60E12">
      <w:pPr>
        <w:pStyle w:val="3"/>
        <w:ind w:firstLine="0" w:firstLineChars="0"/>
        <w:rPr>
          <w:lang w:val="en-US"/>
        </w:rPr>
      </w:pPr>
    </w:p>
    <w:p w14:paraId="7776B269">
      <w:pPr>
        <w:pStyle w:val="2"/>
      </w:pPr>
      <w:bookmarkStart w:id="30" w:name="_Toc31789"/>
      <w:bookmarkStart w:id="31" w:name="TitleFormat"/>
      <w:r>
        <w:rPr>
          <w:rFonts w:hint="eastAsia"/>
        </w:rPr>
        <w:t>标准依据</w:t>
      </w:r>
      <w:bookmarkEnd w:id="30"/>
      <w:bookmarkEnd w:id="31"/>
    </w:p>
    <w:p w14:paraId="1FA7593D">
      <w:pPr>
        <w:pStyle w:val="3"/>
        <w:ind w:firstLine="0" w:firstLineChars="0"/>
        <w:rPr>
          <w:lang w:val="en-US"/>
        </w:rPr>
      </w:pPr>
      <w:bookmarkStart w:id="32" w:name="计算依据"/>
      <w:bookmarkEnd w:id="32"/>
      <w:r>
        <w:rPr>
          <w:lang w:val="en-US"/>
        </w:rPr>
        <w:t>1. 《建筑节能与可再生能源利用通用规范》GB 55015-2021</w:t>
      </w:r>
    </w:p>
    <w:p w14:paraId="76251EB2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《建筑碳排放计算标准》GB/T 51366-2019</w:t>
      </w:r>
    </w:p>
    <w:p w14:paraId="4892F33E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《绿色建筑评价标准》(GB/T 50378-2019)局部修订(2024年版)</w:t>
      </w:r>
    </w:p>
    <w:p w14:paraId="7A1C6E1B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《民用建筑绿色性能计算标准》JGJ/T 449-2018</w:t>
      </w:r>
    </w:p>
    <w:p w14:paraId="72172CA2">
      <w:pPr>
        <w:pStyle w:val="2"/>
      </w:pPr>
      <w:bookmarkStart w:id="33" w:name="_Toc59787735"/>
      <w:bookmarkStart w:id="34" w:name="_Toc59802421"/>
      <w:bookmarkStart w:id="35" w:name="_Toc31383"/>
      <w:bookmarkStart w:id="36" w:name="_Toc59800596"/>
      <w:bookmarkStart w:id="37" w:name="_Toc58336110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7E183AE2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建筑碳排放CEEB2025</w:t>
      </w:r>
      <w:bookmarkEnd w:id="38"/>
      <w:r>
        <w:rPr>
          <w:rFonts w:hint="eastAsia"/>
          <w:lang w:val="en-US"/>
        </w:rPr>
        <w:t>计算并输出，建筑碳排放CEEB以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为平台，可与建筑节能模型无缝对接，以国家标准</w:t>
      </w:r>
      <w:r>
        <w:rPr>
          <w:lang w:val="en-US"/>
        </w:rPr>
        <w:t>《</w:t>
      </w:r>
      <w:r>
        <w:rPr>
          <w:rFonts w:hint="eastAsia"/>
          <w:lang w:val="en-US"/>
        </w:rPr>
        <w:t>建筑</w:t>
      </w:r>
      <w:r>
        <w:rPr>
          <w:lang w:val="en-US"/>
        </w:rPr>
        <w:t>碳排放计算标准》</w:t>
      </w:r>
      <w:r>
        <w:rPr>
          <w:rFonts w:hint="eastAsia"/>
          <w:lang w:val="en-US"/>
        </w:rPr>
        <w:t>为</w:t>
      </w:r>
      <w:r>
        <w:rPr>
          <w:lang w:val="en-US"/>
        </w:rPr>
        <w:t>主要依据，</w:t>
      </w:r>
      <w:r>
        <w:rPr>
          <w:rFonts w:hint="eastAsia"/>
          <w:lang w:val="en-US"/>
        </w:rPr>
        <w:t>完整支持</w:t>
      </w:r>
      <w:r>
        <w:rPr>
          <w:lang w:val="en-US"/>
        </w:rPr>
        <w:t>建筑全生命周期的碳排放计算，包括</w:t>
      </w:r>
      <w:r>
        <w:rPr>
          <w:rFonts w:hint="eastAsia"/>
          <w:lang w:val="en-US"/>
        </w:rPr>
        <w:t>建材</w:t>
      </w:r>
      <w:r>
        <w:rPr>
          <w:lang w:val="en-US"/>
        </w:rPr>
        <w:t>生产运输、建造拆除、</w:t>
      </w:r>
      <w:r>
        <w:rPr>
          <w:rFonts w:hint="eastAsia"/>
          <w:lang w:val="en-US"/>
        </w:rPr>
        <w:t>建筑</w:t>
      </w:r>
      <w:r>
        <w:rPr>
          <w:lang w:val="en-US"/>
        </w:rPr>
        <w:t>运行和碳汇的计算，</w:t>
      </w:r>
      <w:r>
        <w:rPr>
          <w:rFonts w:hint="eastAsia"/>
          <w:lang w:val="en-US"/>
        </w:rPr>
        <w:t>以及详细的结果数据分析。</w:t>
      </w:r>
    </w:p>
    <w:p w14:paraId="0297F002">
      <w:pPr>
        <w:pStyle w:val="2"/>
      </w:pPr>
      <w:bookmarkStart w:id="39" w:name="_Toc19562"/>
      <w:r>
        <w:rPr>
          <w:rFonts w:hint="eastAsia"/>
        </w:rPr>
        <w:t>气象数据</w:t>
      </w:r>
      <w:bookmarkEnd w:id="39"/>
    </w:p>
    <w:p w14:paraId="19DF329A">
      <w:pPr>
        <w:pStyle w:val="4"/>
      </w:pPr>
      <w:bookmarkStart w:id="40" w:name="_Toc12268"/>
      <w:r>
        <w:rPr>
          <w:rFonts w:hint="eastAsia"/>
        </w:rPr>
        <w:t>逐日干球温度表</w:t>
      </w:r>
      <w:bookmarkEnd w:id="40"/>
    </w:p>
    <w:p w14:paraId="22A5086E">
      <w:pPr>
        <w:pStyle w:val="3"/>
        <w:ind w:firstLine="0" w:firstLineChars="0"/>
        <w:rPr>
          <w:lang w:val="en-US"/>
        </w:rPr>
      </w:pPr>
      <w:bookmarkStart w:id="41" w:name="日均干球温度变化表"/>
      <w:bookmarkEnd w:id="41"/>
      <w:r>
        <w:drawing>
          <wp:inline distT="0" distB="0" distL="0" distR="0">
            <wp:extent cx="5667375" cy="29051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11D35">
      <w:pPr>
        <w:pStyle w:val="4"/>
      </w:pPr>
      <w:bookmarkStart w:id="42" w:name="_Toc31210"/>
      <w:r>
        <w:rPr>
          <w:rFonts w:hint="eastAsia"/>
        </w:rPr>
        <w:t>逐月辐照量表</w:t>
      </w:r>
      <w:bookmarkEnd w:id="42"/>
    </w:p>
    <w:p w14:paraId="4D0A4B67">
      <w:pPr>
        <w:pStyle w:val="3"/>
        <w:ind w:firstLine="0" w:firstLineChars="0"/>
        <w:rPr>
          <w:lang w:val="en-US"/>
        </w:rPr>
      </w:pPr>
      <w:bookmarkStart w:id="43" w:name="逐月辐照量图表"/>
      <w:bookmarkEnd w:id="43"/>
      <w:r>
        <w:drawing>
          <wp:inline distT="0" distB="0" distL="0" distR="0">
            <wp:extent cx="5667375" cy="26289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B7D65">
      <w:pPr>
        <w:pStyle w:val="4"/>
      </w:pPr>
      <w:bookmarkStart w:id="44" w:name="_Toc17"/>
      <w:r>
        <w:rPr>
          <w:rFonts w:hint="eastAsia"/>
        </w:rPr>
        <w:t>峰值工况</w:t>
      </w:r>
      <w:bookmarkEnd w:id="4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3DB06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414B04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7D311C6D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76817CCD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1019244C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1CB30DA3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1D7664C4">
            <w:pPr>
              <w:jc w:val="center"/>
            </w:pPr>
            <w:r>
              <w:t>焓值(kj/kg)</w:t>
            </w:r>
          </w:p>
        </w:tc>
      </w:tr>
      <w:tr w14:paraId="431C8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7F1BE1">
            <w:r>
              <w:t>最热</w:t>
            </w:r>
          </w:p>
        </w:tc>
        <w:tc>
          <w:tcPr>
            <w:vAlign w:val="center"/>
          </w:tcPr>
          <w:p w14:paraId="2ED64925">
            <w:r>
              <w:t>07月06日18时</w:t>
            </w:r>
          </w:p>
        </w:tc>
        <w:tc>
          <w:tcPr>
            <w:vAlign w:val="center"/>
          </w:tcPr>
          <w:p w14:paraId="3E96544E">
            <w:r>
              <w:t>27.8</w:t>
            </w:r>
          </w:p>
        </w:tc>
        <w:tc>
          <w:tcPr>
            <w:vAlign w:val="center"/>
          </w:tcPr>
          <w:p w14:paraId="219D9A4B">
            <w:r>
              <w:t>11.1</w:t>
            </w:r>
          </w:p>
        </w:tc>
        <w:tc>
          <w:tcPr>
            <w:vAlign w:val="center"/>
          </w:tcPr>
          <w:p w14:paraId="0177C037">
            <w:r>
              <w:t>5.7</w:t>
            </w:r>
          </w:p>
        </w:tc>
        <w:tc>
          <w:tcPr>
            <w:vAlign w:val="center"/>
          </w:tcPr>
          <w:p w14:paraId="23352B2E">
            <w:r>
              <w:t>42.5</w:t>
            </w:r>
          </w:p>
        </w:tc>
      </w:tr>
      <w:tr w14:paraId="6A7C00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741064">
            <w:r>
              <w:t>最冷</w:t>
            </w:r>
          </w:p>
        </w:tc>
        <w:tc>
          <w:tcPr>
            <w:vAlign w:val="center"/>
          </w:tcPr>
          <w:p w14:paraId="5BBC7714">
            <w:r>
              <w:t>01月02日07时</w:t>
            </w:r>
          </w:p>
        </w:tc>
        <w:tc>
          <w:tcPr>
            <w:vAlign w:val="center"/>
          </w:tcPr>
          <w:p w14:paraId="1D14AD07">
            <w:r>
              <w:t>-12.2</w:t>
            </w:r>
          </w:p>
        </w:tc>
        <w:tc>
          <w:tcPr>
            <w:vAlign w:val="center"/>
          </w:tcPr>
          <w:p w14:paraId="6C98D076">
            <w:r>
              <w:t>-14.4</w:t>
            </w:r>
          </w:p>
        </w:tc>
        <w:tc>
          <w:tcPr>
            <w:vAlign w:val="center"/>
          </w:tcPr>
          <w:p w14:paraId="7CA31379">
            <w:r>
              <w:t>0.7</w:t>
            </w:r>
          </w:p>
        </w:tc>
        <w:tc>
          <w:tcPr>
            <w:vAlign w:val="center"/>
          </w:tcPr>
          <w:p w14:paraId="05FE8593">
            <w:r>
              <w:t>-10.5</w:t>
            </w:r>
          </w:p>
        </w:tc>
      </w:tr>
    </w:tbl>
    <w:p w14:paraId="31065067">
      <w:pPr>
        <w:pStyle w:val="2"/>
        <w:widowControl w:val="0"/>
        <w:jc w:val="both"/>
      </w:pPr>
      <w:bookmarkStart w:id="45" w:name="气象峰值工况"/>
      <w:bookmarkEnd w:id="45"/>
      <w:bookmarkStart w:id="46" w:name="_Toc15398"/>
      <w:r>
        <w:t>围护结构概况</w:t>
      </w:r>
      <w:bookmarkEnd w:id="46"/>
    </w:p>
    <w:p w14:paraId="68F755E1"/>
    <w:tbl>
      <w:tblPr>
        <w:tblStyle w:val="18"/>
        <w:tblW w:w="533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162"/>
        <w:gridCol w:w="2724"/>
        <w:gridCol w:w="1451"/>
        <w:gridCol w:w="1451"/>
        <w:gridCol w:w="1693"/>
      </w:tblGrid>
      <w:tr w14:paraId="209BCF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6E91780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21" w:type="pct"/>
            <w:gridSpan w:val="3"/>
            <w:shd w:val="clear" w:color="auto" w:fill="E6E6E6"/>
            <w:vAlign w:val="center"/>
          </w:tcPr>
          <w:p w14:paraId="5DB5C0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7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7"/>
          </w:p>
        </w:tc>
      </w:tr>
      <w:tr w14:paraId="7283E7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43EB55A1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321" w:type="pct"/>
            <w:gridSpan w:val="3"/>
            <w:vAlign w:val="center"/>
          </w:tcPr>
          <w:p w14:paraId="3640E45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0.29</w:t>
            </w:r>
            <w:bookmarkEnd w:id="48"/>
          </w:p>
        </w:tc>
      </w:tr>
      <w:tr w14:paraId="66EC3A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1477333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3BF38AC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惰性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1" w:type="pct"/>
            <w:gridSpan w:val="3"/>
            <w:vAlign w:val="center"/>
          </w:tcPr>
          <w:p w14:paraId="09200C6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0.22</w:t>
            </w:r>
            <w:bookmarkEnd w:id="49"/>
          </w:p>
          <w:p w14:paraId="2D88748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4.16</w:t>
            </w:r>
            <w:bookmarkEnd w:id="50"/>
          </w:p>
        </w:tc>
      </w:tr>
      <w:tr w14:paraId="150AE7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0F952AC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6896621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惰性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1" w:type="pct"/>
            <w:gridSpan w:val="3"/>
            <w:vAlign w:val="center"/>
          </w:tcPr>
          <w:p w14:paraId="6C3DF1B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1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0.28</w:t>
            </w:r>
            <w:bookmarkEnd w:id="51"/>
          </w:p>
          <w:p w14:paraId="1F6F89E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5.07</w:t>
            </w:r>
            <w:bookmarkEnd w:id="52"/>
          </w:p>
        </w:tc>
      </w:tr>
      <w:tr w14:paraId="177B83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5E5809CD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727CEA57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321" w:type="pct"/>
            <w:gridSpan w:val="3"/>
            <w:vAlign w:val="center"/>
          </w:tcPr>
          <w:p w14:paraId="3D3708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0.42</w:t>
            </w:r>
            <w:bookmarkEnd w:id="53"/>
          </w:p>
          <w:p w14:paraId="035CBA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2.43</w:t>
            </w:r>
            <w:bookmarkEnd w:id="54"/>
          </w:p>
        </w:tc>
      </w:tr>
      <w:tr w14:paraId="7B35AE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9" w:type="pct"/>
            <w:gridSpan w:val="3"/>
            <w:shd w:val="clear" w:color="auto" w:fill="E6E6E6"/>
            <w:vAlign w:val="center"/>
          </w:tcPr>
          <w:p w14:paraId="7876F6BB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6E46C4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321" w:type="pct"/>
            <w:gridSpan w:val="3"/>
            <w:vAlign w:val="center"/>
          </w:tcPr>
          <w:p w14:paraId="041BB6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5"/>
          </w:p>
          <w:p w14:paraId="362D197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6"/>
          </w:p>
        </w:tc>
      </w:tr>
      <w:tr w14:paraId="485694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pct"/>
            <w:vMerge w:val="restart"/>
            <w:shd w:val="clear" w:color="auto" w:fill="E6E6E6"/>
            <w:vAlign w:val="center"/>
          </w:tcPr>
          <w:p w14:paraId="556FD77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587" w:type="pct"/>
            <w:shd w:val="clear" w:color="auto" w:fill="E6E6E6"/>
            <w:vAlign w:val="center"/>
          </w:tcPr>
          <w:p w14:paraId="3EAADA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1376" w:type="pct"/>
            <w:shd w:val="clear" w:color="auto" w:fill="E6E6E6"/>
            <w:vAlign w:val="center"/>
          </w:tcPr>
          <w:p w14:paraId="3B82108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733" w:type="pct"/>
            <w:shd w:val="clear" w:color="auto" w:fill="E6E6E6"/>
            <w:vAlign w:val="center"/>
          </w:tcPr>
          <w:p w14:paraId="07BFD1E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733" w:type="pct"/>
            <w:shd w:val="clear" w:color="auto" w:fill="E6E6E6"/>
            <w:vAlign w:val="center"/>
          </w:tcPr>
          <w:p w14:paraId="64E41E6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1E6F119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855" w:type="pct"/>
            <w:shd w:val="clear" w:color="auto" w:fill="E6E6E6"/>
            <w:vAlign w:val="center"/>
          </w:tcPr>
          <w:p w14:paraId="26027B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41CD4B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6" w:type="pct"/>
            <w:vMerge w:val="continue"/>
            <w:vAlign w:val="center"/>
          </w:tcPr>
          <w:p w14:paraId="3C9EA79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shd w:val="clear" w:color="auto" w:fill="E6E6E6"/>
            <w:vAlign w:val="center"/>
          </w:tcPr>
          <w:p w14:paraId="2D904B76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bookmarkStart w:id="57" w:name="多立面－计算条件表－14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57"/>
          </w:p>
        </w:tc>
        <w:tc>
          <w:tcPr>
            <w:tcW w:w="1376" w:type="pct"/>
            <w:shd w:val="clear" w:color="auto" w:fill="auto"/>
            <w:vAlign w:val="center"/>
          </w:tcPr>
          <w:p w14:paraId="13ABAE29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733" w:type="pct"/>
            <w:vAlign w:val="center"/>
          </w:tcPr>
          <w:p w14:paraId="3C4508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0.43</w:t>
            </w:r>
          </w:p>
        </w:tc>
        <w:tc>
          <w:tcPr>
            <w:tcW w:w="733" w:type="pct"/>
            <w:vAlign w:val="center"/>
          </w:tcPr>
          <w:p w14:paraId="3F64EE4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855" w:type="pct"/>
            <w:vAlign w:val="center"/>
          </w:tcPr>
          <w:p w14:paraId="1E15B4F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</w:tr>
      <w:tr w14:paraId="215D3E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vAlign w:val="center"/>
          </w:tcPr>
          <w:p w14:paraId="7BDBA47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shd w:val="clear" w:color="auto" w:fill="E6E6E6"/>
            <w:vAlign w:val="center"/>
          </w:tcPr>
          <w:p w14:paraId="3441A44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1376" w:type="pct"/>
            <w:shd w:val="clear" w:color="auto" w:fill="auto"/>
            <w:vAlign w:val="center"/>
          </w:tcPr>
          <w:p w14:paraId="5547137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733" w:type="pct"/>
            <w:vAlign w:val="center"/>
          </w:tcPr>
          <w:p w14:paraId="22C2FC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0.17</w:t>
            </w:r>
          </w:p>
        </w:tc>
        <w:tc>
          <w:tcPr>
            <w:tcW w:w="733" w:type="pct"/>
            <w:vAlign w:val="center"/>
          </w:tcPr>
          <w:p w14:paraId="2D51F1F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855" w:type="pct"/>
            <w:vAlign w:val="center"/>
          </w:tcPr>
          <w:p w14:paraId="3BBB73F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</w:tr>
      <w:tr w14:paraId="01F8D1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vAlign w:val="center"/>
          </w:tcPr>
          <w:p w14:paraId="112CBD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shd w:val="clear" w:color="auto" w:fill="E6E6E6"/>
            <w:vAlign w:val="center"/>
          </w:tcPr>
          <w:p w14:paraId="7C68552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1376" w:type="pct"/>
            <w:shd w:val="clear" w:color="auto" w:fill="auto"/>
            <w:vAlign w:val="center"/>
          </w:tcPr>
          <w:p w14:paraId="499762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733" w:type="pct"/>
            <w:vAlign w:val="center"/>
          </w:tcPr>
          <w:p w14:paraId="4FABB91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0.15</w:t>
            </w:r>
          </w:p>
        </w:tc>
        <w:tc>
          <w:tcPr>
            <w:tcW w:w="733" w:type="pct"/>
            <w:vAlign w:val="center"/>
          </w:tcPr>
          <w:p w14:paraId="09E7D4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855" w:type="pct"/>
            <w:vAlign w:val="center"/>
          </w:tcPr>
          <w:p w14:paraId="1DC3F77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0.30</w:t>
            </w:r>
          </w:p>
        </w:tc>
      </w:tr>
      <w:tr w14:paraId="2B681A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vAlign w:val="center"/>
          </w:tcPr>
          <w:p w14:paraId="418D6D6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7" w:type="pct"/>
            <w:shd w:val="clear" w:color="auto" w:fill="E6E6E6"/>
            <w:vAlign w:val="center"/>
          </w:tcPr>
          <w:p w14:paraId="69AA5F8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1376" w:type="pct"/>
            <w:shd w:val="clear" w:color="auto" w:fill="auto"/>
            <w:vAlign w:val="center"/>
          </w:tcPr>
          <w:p w14:paraId="481EE85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733" w:type="pct"/>
            <w:vAlign w:val="center"/>
          </w:tcPr>
          <w:p w14:paraId="64C399C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0.23</w:t>
            </w:r>
          </w:p>
        </w:tc>
        <w:tc>
          <w:tcPr>
            <w:tcW w:w="733" w:type="pct"/>
            <w:vAlign w:val="center"/>
          </w:tcPr>
          <w:p w14:paraId="3EEF817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855" w:type="pct"/>
            <w:vAlign w:val="center"/>
          </w:tcPr>
          <w:p w14:paraId="0547B7F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0.33</w:t>
            </w:r>
          </w:p>
        </w:tc>
      </w:tr>
    </w:tbl>
    <w:p w14:paraId="6380FF94">
      <w:pPr>
        <w:widowControl w:val="0"/>
        <w:jc w:val="both"/>
      </w:pPr>
    </w:p>
    <w:p w14:paraId="7913031E">
      <w:pPr>
        <w:pStyle w:val="2"/>
        <w:widowControl w:val="0"/>
        <w:jc w:val="both"/>
      </w:pPr>
      <w:bookmarkStart w:id="58" w:name="_Toc27514"/>
      <w:r>
        <w:t>房间类型</w:t>
      </w:r>
      <w:bookmarkEnd w:id="58"/>
    </w:p>
    <w:p w14:paraId="02327012">
      <w:pPr>
        <w:pStyle w:val="4"/>
        <w:widowControl w:val="0"/>
        <w:jc w:val="both"/>
      </w:pPr>
      <w:bookmarkStart w:id="59" w:name="_Toc1336"/>
      <w:r>
        <w:t>房间参数表</w:t>
      </w:r>
      <w:bookmarkEnd w:id="59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52B70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58CB94C5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380C2C3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62DB115B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329AD6AB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48057BAA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7D1B234A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4E05ECC2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588EF7FF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23AB2C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3A6F14">
            <w:r>
              <w:t>休息室</w:t>
            </w:r>
          </w:p>
        </w:tc>
        <w:tc>
          <w:tcPr>
            <w:vAlign w:val="center"/>
          </w:tcPr>
          <w:p w14:paraId="44DA6B5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0F128B2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F42B755">
            <w:pPr>
              <w:jc w:val="center"/>
            </w:pPr>
            <w:r>
              <w:t>24(m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44CA46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009F91D">
            <w:pPr>
              <w:jc w:val="center"/>
            </w:pPr>
            <w:r>
              <w:t>1.39(㎡/人)</w:t>
            </w:r>
          </w:p>
        </w:tc>
        <w:tc>
          <w:tcPr>
            <w:vAlign w:val="center"/>
          </w:tcPr>
          <w:p w14:paraId="7B4AC08C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78C9DC48">
            <w:pPr>
              <w:jc w:val="center"/>
            </w:pPr>
            <w:r>
              <w:t>5(W/㎡)</w:t>
            </w:r>
          </w:p>
        </w:tc>
      </w:tr>
      <w:tr w14:paraId="5DEF06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C37929">
            <w:r>
              <w:t>大厅</w:t>
            </w:r>
          </w:p>
        </w:tc>
        <w:tc>
          <w:tcPr>
            <w:vAlign w:val="center"/>
          </w:tcPr>
          <w:p w14:paraId="5C5B82BD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9690778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A67E0E4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E07A565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93C3586">
            <w:pPr>
              <w:jc w:val="center"/>
            </w:pPr>
            <w:r>
              <w:t>20(㎡/人)</w:t>
            </w:r>
          </w:p>
        </w:tc>
        <w:tc>
          <w:tcPr>
            <w:vAlign w:val="center"/>
          </w:tcPr>
          <w:p w14:paraId="169FB642">
            <w:pPr>
              <w:jc w:val="center"/>
            </w:pPr>
            <w:r>
              <w:t>10(W/㎡)</w:t>
            </w:r>
          </w:p>
        </w:tc>
        <w:tc>
          <w:tcPr>
            <w:vAlign w:val="center"/>
          </w:tcPr>
          <w:p w14:paraId="6F925188">
            <w:pPr>
              <w:jc w:val="center"/>
            </w:pPr>
            <w:r>
              <w:t>0(W/㎡)</w:t>
            </w:r>
          </w:p>
        </w:tc>
      </w:tr>
      <w:tr w14:paraId="1124EF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DC894E">
            <w:r>
              <w:t>普通教室</w:t>
            </w:r>
          </w:p>
        </w:tc>
        <w:tc>
          <w:tcPr>
            <w:vAlign w:val="center"/>
          </w:tcPr>
          <w:p w14:paraId="7DB18C9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5CF378B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51217D1">
            <w:pPr>
              <w:jc w:val="center"/>
            </w:pPr>
            <w:r>
              <w:t>24(m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C7E98A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8DA0012">
            <w:pPr>
              <w:jc w:val="center"/>
            </w:pPr>
            <w:r>
              <w:t>1.39(㎡/人)</w:t>
            </w:r>
          </w:p>
        </w:tc>
        <w:tc>
          <w:tcPr>
            <w:vAlign w:val="center"/>
          </w:tcPr>
          <w:p w14:paraId="6B36B3B3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004CA471">
            <w:pPr>
              <w:jc w:val="center"/>
            </w:pPr>
            <w:r>
              <w:t>5(W/㎡)</w:t>
            </w:r>
          </w:p>
        </w:tc>
      </w:tr>
      <w:tr w14:paraId="5A0114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7A66556">
            <w:r>
              <w:t>走廊</w:t>
            </w:r>
          </w:p>
        </w:tc>
        <w:tc>
          <w:tcPr>
            <w:vAlign w:val="center"/>
          </w:tcPr>
          <w:p w14:paraId="22896674">
            <w:pPr>
              <w:jc w:val="center"/>
            </w:pPr>
            <w:r>
              <w:t>28</w:t>
            </w:r>
          </w:p>
        </w:tc>
        <w:tc>
          <w:tcPr>
            <w:vAlign w:val="center"/>
          </w:tcPr>
          <w:p w14:paraId="4777D442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39B35302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A10E7C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A39376A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EF9DB9E">
            <w:pPr>
              <w:jc w:val="center"/>
            </w:pPr>
            <w:r>
              <w:t>3(W/㎡)</w:t>
            </w:r>
          </w:p>
        </w:tc>
        <w:tc>
          <w:tcPr>
            <w:vAlign w:val="center"/>
          </w:tcPr>
          <w:p w14:paraId="0A27256E">
            <w:pPr>
              <w:jc w:val="center"/>
            </w:pPr>
            <w:r>
              <w:t>5(W/㎡)</w:t>
            </w:r>
          </w:p>
        </w:tc>
      </w:tr>
    </w:tbl>
    <w:p w14:paraId="231ECA8A">
      <w:pPr>
        <w:pStyle w:val="2"/>
        <w:widowControl w:val="0"/>
        <w:jc w:val="both"/>
      </w:pPr>
      <w:bookmarkStart w:id="60" w:name="_Toc2429"/>
      <w:r>
        <w:t>系统类型</w:t>
      </w:r>
      <w:bookmarkEnd w:id="60"/>
    </w:p>
    <w:p w14:paraId="45BD12FD">
      <w:pPr>
        <w:pStyle w:val="4"/>
        <w:widowControl w:val="0"/>
        <w:jc w:val="both"/>
      </w:pPr>
      <w:bookmarkStart w:id="61" w:name="_Toc28188"/>
      <w:r>
        <w:t>系统分区</w:t>
      </w:r>
      <w:bookmarkEnd w:id="6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31B67C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6242F7D9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3642EBD1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7E46013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0267815">
            <w:pPr>
              <w:jc w:val="center"/>
            </w:pPr>
            <w:r>
              <w:t>包含的房间</w:t>
            </w:r>
          </w:p>
        </w:tc>
      </w:tr>
      <w:tr w14:paraId="62B5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90E0CB">
            <w:r>
              <w:t>自动</w:t>
            </w:r>
          </w:p>
        </w:tc>
        <w:tc>
          <w:tcPr>
            <w:vAlign w:val="center"/>
          </w:tcPr>
          <w:p w14:paraId="33DC9751">
            <w:r>
              <w:t>中央空调-双管制风机盘管</w:t>
            </w:r>
          </w:p>
        </w:tc>
        <w:tc>
          <w:tcPr>
            <w:vAlign w:val="center"/>
          </w:tcPr>
          <w:p w14:paraId="28BD4244">
            <w:r>
              <w:t>10290.04</w:t>
            </w:r>
          </w:p>
        </w:tc>
        <w:tc>
          <w:tcPr>
            <w:vAlign w:val="center"/>
          </w:tcPr>
          <w:p w14:paraId="1F34C804">
            <w:r>
              <w:t>所有房间</w:t>
            </w:r>
          </w:p>
        </w:tc>
      </w:tr>
    </w:tbl>
    <w:p w14:paraId="54593C78">
      <w:pPr>
        <w:pStyle w:val="4"/>
        <w:widowControl w:val="0"/>
        <w:jc w:val="both"/>
      </w:pPr>
      <w:bookmarkStart w:id="62" w:name="_Toc31271"/>
      <w:r>
        <w:t>热回收参数</w:t>
      </w:r>
      <w:bookmarkEnd w:id="62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0FE8F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0C7D790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C5B6D14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7C1B8CF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4BD105A">
            <w:pPr>
              <w:jc w:val="center"/>
            </w:pPr>
            <w:r>
              <w:t>供暖</w:t>
            </w:r>
          </w:p>
        </w:tc>
      </w:tr>
      <w:tr w14:paraId="3B5FDD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F30D68"/>
        </w:tc>
        <w:tc>
          <w:tcPr>
            <w:vMerge w:val="continue"/>
            <w:vAlign w:val="center"/>
          </w:tcPr>
          <w:p w14:paraId="2A604F9D"/>
        </w:tc>
        <w:tc>
          <w:tcPr>
            <w:vAlign w:val="center"/>
          </w:tcPr>
          <w:p w14:paraId="3BC50FC2">
            <w:r>
              <w:t>回收效率(%)</w:t>
            </w:r>
          </w:p>
        </w:tc>
        <w:tc>
          <w:tcPr>
            <w:vAlign w:val="center"/>
          </w:tcPr>
          <w:p w14:paraId="78468CA1">
            <w:r>
              <w:t>启动温(焓)差</w:t>
            </w:r>
          </w:p>
        </w:tc>
        <w:tc>
          <w:tcPr>
            <w:vAlign w:val="center"/>
          </w:tcPr>
          <w:p w14:paraId="3024425F">
            <w:r>
              <w:t>回收效率(%)</w:t>
            </w:r>
          </w:p>
        </w:tc>
        <w:tc>
          <w:tcPr>
            <w:vAlign w:val="center"/>
          </w:tcPr>
          <w:p w14:paraId="691CE0C5">
            <w:r>
              <w:t>启动温(焓)差</w:t>
            </w:r>
          </w:p>
        </w:tc>
      </w:tr>
      <w:tr w14:paraId="6DF0D2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B4B8E1">
            <w:r>
              <w:t>自动</w:t>
            </w:r>
          </w:p>
        </w:tc>
        <w:tc>
          <w:tcPr>
            <w:vAlign w:val="center"/>
          </w:tcPr>
          <w:p w14:paraId="3A7F9B77">
            <w:r>
              <w:t>无</w:t>
            </w:r>
          </w:p>
        </w:tc>
        <w:tc>
          <w:tcPr>
            <w:vAlign w:val="center"/>
          </w:tcPr>
          <w:p w14:paraId="52DA0F2D">
            <w:r>
              <w:t>－</w:t>
            </w:r>
          </w:p>
        </w:tc>
        <w:tc>
          <w:tcPr>
            <w:vAlign w:val="center"/>
          </w:tcPr>
          <w:p w14:paraId="3BDCCD06">
            <w:r>
              <w:t>－</w:t>
            </w:r>
          </w:p>
        </w:tc>
        <w:tc>
          <w:tcPr>
            <w:vAlign w:val="center"/>
          </w:tcPr>
          <w:p w14:paraId="1DC68311">
            <w:r>
              <w:t>－</w:t>
            </w:r>
          </w:p>
        </w:tc>
        <w:tc>
          <w:tcPr>
            <w:vAlign w:val="center"/>
          </w:tcPr>
          <w:p w14:paraId="02CC636E">
            <w:r>
              <w:t>－</w:t>
            </w:r>
          </w:p>
        </w:tc>
      </w:tr>
    </w:tbl>
    <w:p w14:paraId="1C06D2D1">
      <w:pPr>
        <w:pStyle w:val="2"/>
        <w:widowControl w:val="0"/>
        <w:jc w:val="both"/>
      </w:pPr>
      <w:bookmarkStart w:id="63" w:name="_Toc15811"/>
      <w:r>
        <w:t>制冷系统</w:t>
      </w:r>
      <w:bookmarkEnd w:id="63"/>
    </w:p>
    <w:p w14:paraId="0F26612D">
      <w:pPr>
        <w:pStyle w:val="4"/>
        <w:widowControl w:val="0"/>
        <w:jc w:val="both"/>
      </w:pPr>
      <w:bookmarkStart w:id="64" w:name="_Toc15209"/>
      <w:r>
        <w:t>默认冷源</w:t>
      </w:r>
      <w:bookmarkEnd w:id="64"/>
    </w:p>
    <w:p w14:paraId="2FDCE686">
      <w:pPr>
        <w:pStyle w:val="5"/>
        <w:widowControl w:val="0"/>
        <w:jc w:val="both"/>
      </w:pPr>
      <w:bookmarkStart w:id="65" w:name="_Toc10741"/>
      <w:r>
        <w:t>供应的系统</w:t>
      </w:r>
      <w:bookmarkEnd w:id="65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79E100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9984A6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3213FC84">
            <w:r>
              <w:t>自动</w:t>
            </w:r>
          </w:p>
        </w:tc>
      </w:tr>
    </w:tbl>
    <w:p w14:paraId="05ED0F2F">
      <w:pPr>
        <w:pStyle w:val="5"/>
        <w:widowControl w:val="0"/>
        <w:jc w:val="both"/>
      </w:pPr>
      <w:bookmarkStart w:id="66" w:name="_Toc9480"/>
      <w:r>
        <w:t>冷水机组</w:t>
      </w:r>
      <w:bookmarkEnd w:id="66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724BA7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B7182B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7E776AA2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6DE2234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AB27BF5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3DE1607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0201A6C7">
            <w:pPr>
              <w:jc w:val="center"/>
            </w:pPr>
            <w:r>
              <w:t>台数</w:t>
            </w:r>
          </w:p>
        </w:tc>
      </w:tr>
      <w:tr w14:paraId="60A9E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C6C2A4">
            <w:r>
              <w:t>机组1</w:t>
            </w:r>
          </w:p>
        </w:tc>
        <w:tc>
          <w:tcPr>
            <w:vAlign w:val="center"/>
          </w:tcPr>
          <w:p w14:paraId="00AB2E98">
            <w:r>
              <w:t>水冷-螺杆式冷水机组</w:t>
            </w:r>
          </w:p>
        </w:tc>
        <w:tc>
          <w:tcPr>
            <w:vAlign w:val="center"/>
          </w:tcPr>
          <w:p w14:paraId="568A6B00">
            <w:r>
              <w:t>100</w:t>
            </w:r>
          </w:p>
        </w:tc>
        <w:tc>
          <w:tcPr>
            <w:vAlign w:val="center"/>
          </w:tcPr>
          <w:p w14:paraId="2B75EF64">
            <w:r>
              <w:t>500</w:t>
            </w:r>
          </w:p>
        </w:tc>
        <w:tc>
          <w:tcPr>
            <w:vAlign w:val="center"/>
          </w:tcPr>
          <w:p w14:paraId="0F4CD76A">
            <w:r>
              <w:t>5.00</w:t>
            </w:r>
          </w:p>
        </w:tc>
        <w:tc>
          <w:tcPr>
            <w:vAlign w:val="center"/>
          </w:tcPr>
          <w:p w14:paraId="049840AE">
            <w:r>
              <w:t>1</w:t>
            </w:r>
          </w:p>
        </w:tc>
      </w:tr>
    </w:tbl>
    <w:p w14:paraId="789D3301">
      <w:pPr>
        <w:pStyle w:val="5"/>
        <w:widowControl w:val="0"/>
        <w:jc w:val="both"/>
      </w:pPr>
      <w:bookmarkStart w:id="67" w:name="_Toc10265"/>
      <w:r>
        <w:t>水泵系统</w:t>
      </w:r>
      <w:bookmarkEnd w:id="67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707"/>
        <w:gridCol w:w="848"/>
        <w:gridCol w:w="707"/>
        <w:gridCol w:w="1131"/>
        <w:gridCol w:w="1131"/>
        <w:gridCol w:w="1415"/>
        <w:gridCol w:w="549"/>
      </w:tblGrid>
      <w:tr w14:paraId="64F8AF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DD8301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59F3BF1E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5A6FF4C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4550D59D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59400B95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7BF6058B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3EBE206B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3EA00D40">
            <w:pPr>
              <w:jc w:val="center"/>
            </w:pPr>
            <w:r>
              <w:t>冷却塔耗电比(kWh/m3)</w:t>
            </w:r>
          </w:p>
        </w:tc>
        <w:tc>
          <w:tcPr>
            <w:shd w:val="clear" w:color="auto" w:fill="E6E6E6"/>
            <w:vAlign w:val="center"/>
          </w:tcPr>
          <w:p w14:paraId="314B8F04">
            <w:pPr>
              <w:jc w:val="center"/>
            </w:pPr>
            <w:r>
              <w:t>台数</w:t>
            </w:r>
          </w:p>
        </w:tc>
      </w:tr>
      <w:tr w14:paraId="17FE03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73CCB47">
            <w:r>
              <w:t>机组1</w:t>
            </w:r>
          </w:p>
        </w:tc>
        <w:tc>
          <w:tcPr>
            <w:vAlign w:val="center"/>
          </w:tcPr>
          <w:p w14:paraId="6A6AF59C">
            <w:r>
              <w:t>冷却水泵</w:t>
            </w:r>
          </w:p>
        </w:tc>
        <w:tc>
          <w:tcPr>
            <w:vAlign w:val="center"/>
          </w:tcPr>
          <w:p w14:paraId="685D58FF">
            <w:r>
              <w:t>单速</w:t>
            </w:r>
          </w:p>
        </w:tc>
        <w:tc>
          <w:tcPr>
            <w:vAlign w:val="center"/>
          </w:tcPr>
          <w:p w14:paraId="36450917">
            <w:r>
              <w:t>320</w:t>
            </w:r>
          </w:p>
        </w:tc>
        <w:tc>
          <w:tcPr>
            <w:vAlign w:val="center"/>
          </w:tcPr>
          <w:p w14:paraId="45D45416">
            <w:r>
              <w:t>25</w:t>
            </w:r>
          </w:p>
        </w:tc>
        <w:tc>
          <w:tcPr>
            <w:vAlign w:val="center"/>
          </w:tcPr>
          <w:p w14:paraId="19156BA3">
            <w:r>
              <w:t>80</w:t>
            </w:r>
          </w:p>
        </w:tc>
        <w:tc>
          <w:tcPr>
            <w:vAlign w:val="center"/>
          </w:tcPr>
          <w:p w14:paraId="0F86E2FE">
            <w:r>
              <w:t>31.3</w:t>
            </w:r>
          </w:p>
        </w:tc>
        <w:tc>
          <w:tcPr>
            <w:vAlign w:val="center"/>
          </w:tcPr>
          <w:p w14:paraId="5CF1BE36">
            <w:r>
              <w:t>0.03</w:t>
            </w:r>
          </w:p>
        </w:tc>
        <w:tc>
          <w:tcPr>
            <w:vAlign w:val="center"/>
          </w:tcPr>
          <w:p w14:paraId="242AAE68">
            <w:r>
              <w:t>1</w:t>
            </w:r>
          </w:p>
        </w:tc>
      </w:tr>
      <w:tr w14:paraId="0CA69F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CE346C"/>
        </w:tc>
        <w:tc>
          <w:tcPr>
            <w:vAlign w:val="center"/>
          </w:tcPr>
          <w:p w14:paraId="0548FDCF">
            <w:r>
              <w:t>冷冻水泵</w:t>
            </w:r>
          </w:p>
        </w:tc>
        <w:tc>
          <w:tcPr>
            <w:vAlign w:val="center"/>
          </w:tcPr>
          <w:p w14:paraId="77FA21AF">
            <w:r>
              <w:t>单速</w:t>
            </w:r>
          </w:p>
        </w:tc>
        <w:tc>
          <w:tcPr>
            <w:vAlign w:val="center"/>
          </w:tcPr>
          <w:p w14:paraId="2FD922FC">
            <w:r>
              <w:t>320</w:t>
            </w:r>
          </w:p>
        </w:tc>
        <w:tc>
          <w:tcPr>
            <w:vAlign w:val="center"/>
          </w:tcPr>
          <w:p w14:paraId="42BF8C84">
            <w:r>
              <w:t>30</w:t>
            </w:r>
          </w:p>
        </w:tc>
        <w:tc>
          <w:tcPr>
            <w:vAlign w:val="center"/>
          </w:tcPr>
          <w:p w14:paraId="40C5AD4C">
            <w:r>
              <w:t>80</w:t>
            </w:r>
          </w:p>
        </w:tc>
        <w:tc>
          <w:tcPr>
            <w:vAlign w:val="center"/>
          </w:tcPr>
          <w:p w14:paraId="0C296A5F">
            <w:r>
              <w:t>37.6</w:t>
            </w:r>
          </w:p>
        </w:tc>
        <w:tc>
          <w:tcPr>
            <w:vAlign w:val="center"/>
          </w:tcPr>
          <w:p w14:paraId="47BEA79E">
            <w:r>
              <w:t>－</w:t>
            </w:r>
          </w:p>
        </w:tc>
        <w:tc>
          <w:tcPr>
            <w:vAlign w:val="center"/>
          </w:tcPr>
          <w:p w14:paraId="1CF73525">
            <w:r>
              <w:t>1</w:t>
            </w:r>
          </w:p>
        </w:tc>
      </w:tr>
    </w:tbl>
    <w:p w14:paraId="3D67D9AF">
      <w:pPr>
        <w:pStyle w:val="5"/>
        <w:widowControl w:val="0"/>
        <w:jc w:val="both"/>
      </w:pPr>
      <w:bookmarkStart w:id="68" w:name="_Toc10423"/>
      <w:r>
        <w:t>运行工况</w:t>
      </w:r>
      <w:bookmarkEnd w:id="68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273"/>
        <w:gridCol w:w="1273"/>
        <w:gridCol w:w="1273"/>
        <w:gridCol w:w="1556"/>
        <w:gridCol w:w="1556"/>
        <w:gridCol w:w="1273"/>
      </w:tblGrid>
      <w:tr w14:paraId="05EE8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8595802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37D4369F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F99ABCC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8F0F4AA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3C3B40A7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15B5392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2B817898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202E1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819761">
            <w:r>
              <w:t>20</w:t>
            </w:r>
          </w:p>
        </w:tc>
        <w:tc>
          <w:tcPr>
            <w:vAlign w:val="center"/>
          </w:tcPr>
          <w:p w14:paraId="2DC6FDF4">
            <w:r>
              <w:t>100</w:t>
            </w:r>
          </w:p>
        </w:tc>
        <w:tc>
          <w:tcPr>
            <w:vAlign w:val="center"/>
          </w:tcPr>
          <w:p w14:paraId="3D14A194">
            <w:r>
              <w:t>25</w:t>
            </w:r>
          </w:p>
        </w:tc>
        <w:tc>
          <w:tcPr>
            <w:vAlign w:val="center"/>
          </w:tcPr>
          <w:p w14:paraId="304A6F1B">
            <w:r>
              <w:t>4.00</w:t>
            </w:r>
          </w:p>
        </w:tc>
        <w:tc>
          <w:tcPr>
            <w:vAlign w:val="center"/>
          </w:tcPr>
          <w:p w14:paraId="1C9A0A45">
            <w:r>
              <w:t>31.3</w:t>
            </w:r>
          </w:p>
        </w:tc>
        <w:tc>
          <w:tcPr>
            <w:vAlign w:val="center"/>
          </w:tcPr>
          <w:p w14:paraId="4B857DBC">
            <w:r>
              <w:t>37.6</w:t>
            </w:r>
          </w:p>
        </w:tc>
        <w:tc>
          <w:tcPr>
            <w:vAlign w:val="center"/>
          </w:tcPr>
          <w:p w14:paraId="367E35FD">
            <w:r>
              <w:t>10</w:t>
            </w:r>
          </w:p>
        </w:tc>
      </w:tr>
      <w:tr w14:paraId="21003D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FDB06C">
            <w:r>
              <w:t>40</w:t>
            </w:r>
          </w:p>
        </w:tc>
        <w:tc>
          <w:tcPr>
            <w:vAlign w:val="center"/>
          </w:tcPr>
          <w:p w14:paraId="46F76514">
            <w:r>
              <w:t>200</w:t>
            </w:r>
          </w:p>
        </w:tc>
        <w:tc>
          <w:tcPr>
            <w:vAlign w:val="center"/>
          </w:tcPr>
          <w:p w14:paraId="3A6CC1F8">
            <w:r>
              <w:t>48</w:t>
            </w:r>
          </w:p>
        </w:tc>
        <w:tc>
          <w:tcPr>
            <w:vAlign w:val="center"/>
          </w:tcPr>
          <w:p w14:paraId="3D25D070">
            <w:r>
              <w:t>4.17</w:t>
            </w:r>
          </w:p>
        </w:tc>
        <w:tc>
          <w:tcPr>
            <w:vAlign w:val="center"/>
          </w:tcPr>
          <w:p w14:paraId="4166C149">
            <w:r>
              <w:t>31.3</w:t>
            </w:r>
          </w:p>
        </w:tc>
        <w:tc>
          <w:tcPr>
            <w:vAlign w:val="center"/>
          </w:tcPr>
          <w:p w14:paraId="1C478355">
            <w:r>
              <w:t>37.6</w:t>
            </w:r>
          </w:p>
        </w:tc>
        <w:tc>
          <w:tcPr>
            <w:vAlign w:val="center"/>
          </w:tcPr>
          <w:p w14:paraId="6842BB9A">
            <w:r>
              <w:t>10</w:t>
            </w:r>
          </w:p>
        </w:tc>
      </w:tr>
      <w:tr w14:paraId="2CFD29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AD9CD2">
            <w:r>
              <w:t>60</w:t>
            </w:r>
          </w:p>
        </w:tc>
        <w:tc>
          <w:tcPr>
            <w:vAlign w:val="center"/>
          </w:tcPr>
          <w:p w14:paraId="0BA6BE9C">
            <w:r>
              <w:t>300</w:t>
            </w:r>
          </w:p>
        </w:tc>
        <w:tc>
          <w:tcPr>
            <w:vAlign w:val="center"/>
          </w:tcPr>
          <w:p w14:paraId="1351D6A5">
            <w:r>
              <w:t>68</w:t>
            </w:r>
          </w:p>
        </w:tc>
        <w:tc>
          <w:tcPr>
            <w:vAlign w:val="center"/>
          </w:tcPr>
          <w:p w14:paraId="7F128FF4">
            <w:r>
              <w:t>4.41</w:t>
            </w:r>
          </w:p>
        </w:tc>
        <w:tc>
          <w:tcPr>
            <w:vAlign w:val="center"/>
          </w:tcPr>
          <w:p w14:paraId="1A3F0CE9">
            <w:r>
              <w:t>31.3</w:t>
            </w:r>
          </w:p>
        </w:tc>
        <w:tc>
          <w:tcPr>
            <w:vAlign w:val="center"/>
          </w:tcPr>
          <w:p w14:paraId="10F3F5DA">
            <w:r>
              <w:t>37.6</w:t>
            </w:r>
          </w:p>
        </w:tc>
        <w:tc>
          <w:tcPr>
            <w:vAlign w:val="center"/>
          </w:tcPr>
          <w:p w14:paraId="79D0277E">
            <w:r>
              <w:t>10</w:t>
            </w:r>
          </w:p>
        </w:tc>
      </w:tr>
      <w:tr w14:paraId="0103B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40E9B1">
            <w:r>
              <w:t>80</w:t>
            </w:r>
          </w:p>
        </w:tc>
        <w:tc>
          <w:tcPr>
            <w:vAlign w:val="center"/>
          </w:tcPr>
          <w:p w14:paraId="4BCB540B">
            <w:r>
              <w:t>400</w:t>
            </w:r>
          </w:p>
        </w:tc>
        <w:tc>
          <w:tcPr>
            <w:vAlign w:val="center"/>
          </w:tcPr>
          <w:p w14:paraId="59867709">
            <w:r>
              <w:t>80</w:t>
            </w:r>
          </w:p>
        </w:tc>
        <w:tc>
          <w:tcPr>
            <w:vAlign w:val="center"/>
          </w:tcPr>
          <w:p w14:paraId="3D7694A6">
            <w:r>
              <w:t>5.00</w:t>
            </w:r>
          </w:p>
        </w:tc>
        <w:tc>
          <w:tcPr>
            <w:vAlign w:val="center"/>
          </w:tcPr>
          <w:p w14:paraId="22FA2915">
            <w:r>
              <w:t>31.3</w:t>
            </w:r>
          </w:p>
        </w:tc>
        <w:tc>
          <w:tcPr>
            <w:vAlign w:val="center"/>
          </w:tcPr>
          <w:p w14:paraId="042CCD09">
            <w:r>
              <w:t>37.6</w:t>
            </w:r>
          </w:p>
        </w:tc>
        <w:tc>
          <w:tcPr>
            <w:vAlign w:val="center"/>
          </w:tcPr>
          <w:p w14:paraId="09FC2C11">
            <w:r>
              <w:t>10</w:t>
            </w:r>
          </w:p>
        </w:tc>
      </w:tr>
      <w:tr w14:paraId="084A06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14A026B">
            <w:r>
              <w:t>100</w:t>
            </w:r>
          </w:p>
        </w:tc>
        <w:tc>
          <w:tcPr>
            <w:vAlign w:val="center"/>
          </w:tcPr>
          <w:p w14:paraId="20912424">
            <w:r>
              <w:t>500</w:t>
            </w:r>
          </w:p>
        </w:tc>
        <w:tc>
          <w:tcPr>
            <w:vAlign w:val="center"/>
          </w:tcPr>
          <w:p w14:paraId="285F7CDA">
            <w:r>
              <w:t>100</w:t>
            </w:r>
          </w:p>
        </w:tc>
        <w:tc>
          <w:tcPr>
            <w:vAlign w:val="center"/>
          </w:tcPr>
          <w:p w14:paraId="420533F7">
            <w:r>
              <w:t>5.00</w:t>
            </w:r>
          </w:p>
        </w:tc>
        <w:tc>
          <w:tcPr>
            <w:vAlign w:val="center"/>
          </w:tcPr>
          <w:p w14:paraId="2C7EAC4F">
            <w:r>
              <w:t>31.3</w:t>
            </w:r>
          </w:p>
        </w:tc>
        <w:tc>
          <w:tcPr>
            <w:vAlign w:val="center"/>
          </w:tcPr>
          <w:p w14:paraId="669185CB">
            <w:r>
              <w:t>37.6</w:t>
            </w:r>
          </w:p>
        </w:tc>
        <w:tc>
          <w:tcPr>
            <w:vAlign w:val="center"/>
          </w:tcPr>
          <w:p w14:paraId="4E197C9E">
            <w:r>
              <w:t>10</w:t>
            </w:r>
          </w:p>
        </w:tc>
      </w:tr>
    </w:tbl>
    <w:p w14:paraId="67BD7848">
      <w:pPr>
        <w:pStyle w:val="5"/>
        <w:widowControl w:val="0"/>
        <w:jc w:val="both"/>
      </w:pPr>
      <w:bookmarkStart w:id="69" w:name="_Toc5463"/>
      <w:r>
        <w:t>制冷能耗</w:t>
      </w:r>
      <w:bookmarkEnd w:id="69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1"/>
        <w:gridCol w:w="1131"/>
        <w:gridCol w:w="1273"/>
        <w:gridCol w:w="1273"/>
        <w:gridCol w:w="1131"/>
        <w:gridCol w:w="1131"/>
      </w:tblGrid>
      <w:tr w14:paraId="62B858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3C05B70F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240E4CFA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55E120A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5688C7C3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2943AAFE">
            <w:pPr>
              <w:jc w:val="center"/>
            </w:pPr>
            <w:r>
              <w:t>平均性能系数(COP)</w:t>
            </w:r>
          </w:p>
        </w:tc>
        <w:tc>
          <w:tcPr>
            <w:shd w:val="clear" w:color="auto" w:fill="E6E6E6"/>
            <w:vAlign w:val="center"/>
          </w:tcPr>
          <w:p w14:paraId="1811AEF9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233ABB0E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198401E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115D8F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553DFD">
            <w:r>
              <w:t>0~20</w:t>
            </w:r>
          </w:p>
        </w:tc>
        <w:tc>
          <w:tcPr>
            <w:vAlign w:val="center"/>
          </w:tcPr>
          <w:p w14:paraId="742440DA">
            <w:r>
              <w:t>2536</w:t>
            </w:r>
          </w:p>
        </w:tc>
        <w:tc>
          <w:tcPr>
            <w:vAlign w:val="center"/>
          </w:tcPr>
          <w:p w14:paraId="286EC1D0">
            <w:r>
              <w:t>69</w:t>
            </w:r>
          </w:p>
        </w:tc>
        <w:tc>
          <w:tcPr>
            <w:vAlign w:val="center"/>
          </w:tcPr>
          <w:p w14:paraId="20EEF290">
            <w:r>
              <w:t>634</w:t>
            </w:r>
          </w:p>
        </w:tc>
        <w:tc>
          <w:tcPr>
            <w:vAlign w:val="center"/>
          </w:tcPr>
          <w:p w14:paraId="43DDD000">
            <w:r>
              <w:t>4.00</w:t>
            </w:r>
          </w:p>
        </w:tc>
        <w:tc>
          <w:tcPr>
            <w:vAlign w:val="center"/>
          </w:tcPr>
          <w:p w14:paraId="35D2C18E">
            <w:r>
              <w:t>2160</w:t>
            </w:r>
          </w:p>
        </w:tc>
        <w:tc>
          <w:tcPr>
            <w:vAlign w:val="center"/>
          </w:tcPr>
          <w:p w14:paraId="564E07C6">
            <w:r>
              <w:t>2594</w:t>
            </w:r>
          </w:p>
        </w:tc>
        <w:tc>
          <w:tcPr>
            <w:vAlign w:val="center"/>
          </w:tcPr>
          <w:p w14:paraId="5E44F01E">
            <w:r>
              <w:t>690</w:t>
            </w:r>
          </w:p>
        </w:tc>
      </w:tr>
      <w:tr w14:paraId="390C43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0411F6">
            <w:r>
              <w:t>20~40</w:t>
            </w:r>
          </w:p>
        </w:tc>
        <w:tc>
          <w:tcPr>
            <w:vAlign w:val="center"/>
          </w:tcPr>
          <w:p w14:paraId="0E348CFE">
            <w:r>
              <w:t>2997</w:t>
            </w:r>
          </w:p>
        </w:tc>
        <w:tc>
          <w:tcPr>
            <w:vAlign w:val="center"/>
          </w:tcPr>
          <w:p w14:paraId="203DA7D0">
            <w:r>
              <w:t>20</w:t>
            </w:r>
          </w:p>
        </w:tc>
        <w:tc>
          <w:tcPr>
            <w:vAlign w:val="center"/>
          </w:tcPr>
          <w:p w14:paraId="423EED5C">
            <w:r>
              <w:t>733</w:t>
            </w:r>
          </w:p>
        </w:tc>
        <w:tc>
          <w:tcPr>
            <w:vAlign w:val="center"/>
          </w:tcPr>
          <w:p w14:paraId="1C361D3E">
            <w:r>
              <w:t>4.09</w:t>
            </w:r>
          </w:p>
        </w:tc>
        <w:tc>
          <w:tcPr>
            <w:vAlign w:val="center"/>
          </w:tcPr>
          <w:p w14:paraId="45E0D07E">
            <w:r>
              <w:t>626</w:t>
            </w:r>
          </w:p>
        </w:tc>
        <w:tc>
          <w:tcPr>
            <w:vAlign w:val="center"/>
          </w:tcPr>
          <w:p w14:paraId="45E5BAF8">
            <w:r>
              <w:t>752</w:t>
            </w:r>
          </w:p>
        </w:tc>
        <w:tc>
          <w:tcPr>
            <w:vAlign w:val="center"/>
          </w:tcPr>
          <w:p w14:paraId="1C43E94B">
            <w:r>
              <w:t>200</w:t>
            </w:r>
          </w:p>
        </w:tc>
      </w:tr>
      <w:tr w14:paraId="411C6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72B465">
            <w:r>
              <w:t>40~60</w:t>
            </w:r>
          </w:p>
        </w:tc>
        <w:tc>
          <w:tcPr>
            <w:vAlign w:val="center"/>
          </w:tcPr>
          <w:p w14:paraId="3A63FD9D">
            <w:r>
              <w:t>1641</w:t>
            </w:r>
          </w:p>
        </w:tc>
        <w:tc>
          <w:tcPr>
            <w:vAlign w:val="center"/>
          </w:tcPr>
          <w:p w14:paraId="798C74A0">
            <w:r>
              <w:t>7</w:t>
            </w:r>
          </w:p>
        </w:tc>
        <w:tc>
          <w:tcPr>
            <w:vAlign w:val="center"/>
          </w:tcPr>
          <w:p w14:paraId="5A100264">
            <w:r>
              <w:t>386</w:t>
            </w:r>
          </w:p>
        </w:tc>
        <w:tc>
          <w:tcPr>
            <w:vAlign w:val="center"/>
          </w:tcPr>
          <w:p w14:paraId="7267A62E">
            <w:r>
              <w:t>4.25</w:t>
            </w:r>
          </w:p>
        </w:tc>
        <w:tc>
          <w:tcPr>
            <w:vAlign w:val="center"/>
          </w:tcPr>
          <w:p w14:paraId="50A1B7F7">
            <w:r>
              <w:t>219</w:t>
            </w:r>
          </w:p>
        </w:tc>
        <w:tc>
          <w:tcPr>
            <w:vAlign w:val="center"/>
          </w:tcPr>
          <w:p w14:paraId="639BC708">
            <w:r>
              <w:t>263</w:t>
            </w:r>
          </w:p>
        </w:tc>
        <w:tc>
          <w:tcPr>
            <w:vAlign w:val="center"/>
          </w:tcPr>
          <w:p w14:paraId="1B938847">
            <w:r>
              <w:t>70</w:t>
            </w:r>
          </w:p>
        </w:tc>
      </w:tr>
      <w:tr w14:paraId="4BF11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5B270C">
            <w:r>
              <w:t>60~80</w:t>
            </w:r>
          </w:p>
        </w:tc>
        <w:tc>
          <w:tcPr>
            <w:vAlign w:val="center"/>
          </w:tcPr>
          <w:p w14:paraId="0E376483">
            <w:r>
              <w:t>1986</w:t>
            </w:r>
          </w:p>
        </w:tc>
        <w:tc>
          <w:tcPr>
            <w:vAlign w:val="center"/>
          </w:tcPr>
          <w:p w14:paraId="1AF71964">
            <w:r>
              <w:t>6</w:t>
            </w:r>
          </w:p>
        </w:tc>
        <w:tc>
          <w:tcPr>
            <w:vAlign w:val="center"/>
          </w:tcPr>
          <w:p w14:paraId="63DFB31E">
            <w:r>
              <w:t>432</w:t>
            </w:r>
          </w:p>
        </w:tc>
        <w:tc>
          <w:tcPr>
            <w:vAlign w:val="center"/>
          </w:tcPr>
          <w:p w14:paraId="42099734">
            <w:r>
              <w:t>4.60</w:t>
            </w:r>
          </w:p>
        </w:tc>
        <w:tc>
          <w:tcPr>
            <w:vAlign w:val="center"/>
          </w:tcPr>
          <w:p w14:paraId="79D50FB7">
            <w:r>
              <w:t>188</w:t>
            </w:r>
          </w:p>
        </w:tc>
        <w:tc>
          <w:tcPr>
            <w:vAlign w:val="center"/>
          </w:tcPr>
          <w:p w14:paraId="0BE32E91">
            <w:r>
              <w:t>226</w:t>
            </w:r>
          </w:p>
        </w:tc>
        <w:tc>
          <w:tcPr>
            <w:vAlign w:val="center"/>
          </w:tcPr>
          <w:p w14:paraId="7A604026">
            <w:r>
              <w:t>60</w:t>
            </w:r>
          </w:p>
        </w:tc>
      </w:tr>
      <w:tr w14:paraId="0DD64D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341291">
            <w:r>
              <w:t>80~100</w:t>
            </w:r>
          </w:p>
        </w:tc>
        <w:tc>
          <w:tcPr>
            <w:vAlign w:val="center"/>
          </w:tcPr>
          <w:p w14:paraId="451BB831">
            <w:r>
              <w:t>477</w:t>
            </w:r>
          </w:p>
        </w:tc>
        <w:tc>
          <w:tcPr>
            <w:vAlign w:val="center"/>
          </w:tcPr>
          <w:p w14:paraId="0168B5B5">
            <w:r>
              <w:t>1</w:t>
            </w:r>
          </w:p>
        </w:tc>
        <w:tc>
          <w:tcPr>
            <w:vAlign w:val="center"/>
          </w:tcPr>
          <w:p w14:paraId="1352C204">
            <w:r>
              <w:t>95</w:t>
            </w:r>
          </w:p>
        </w:tc>
        <w:tc>
          <w:tcPr>
            <w:vAlign w:val="center"/>
          </w:tcPr>
          <w:p w14:paraId="788695BE">
            <w:r>
              <w:t>5.00</w:t>
            </w:r>
          </w:p>
        </w:tc>
        <w:tc>
          <w:tcPr>
            <w:vAlign w:val="center"/>
          </w:tcPr>
          <w:p w14:paraId="643EB329">
            <w:r>
              <w:t>31</w:t>
            </w:r>
          </w:p>
        </w:tc>
        <w:tc>
          <w:tcPr>
            <w:vAlign w:val="center"/>
          </w:tcPr>
          <w:p w14:paraId="033C0E05">
            <w:r>
              <w:t>38</w:t>
            </w:r>
          </w:p>
        </w:tc>
        <w:tc>
          <w:tcPr>
            <w:vAlign w:val="center"/>
          </w:tcPr>
          <w:p w14:paraId="53BF8853">
            <w:r>
              <w:t>10</w:t>
            </w:r>
          </w:p>
        </w:tc>
      </w:tr>
      <w:tr w14:paraId="426252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4F5358">
            <w:r>
              <w:t>&gt;100</w:t>
            </w:r>
          </w:p>
        </w:tc>
        <w:tc>
          <w:tcPr>
            <w:vAlign w:val="center"/>
          </w:tcPr>
          <w:p w14:paraId="3BE78AAD">
            <w:r>
              <w:t>0</w:t>
            </w:r>
          </w:p>
        </w:tc>
        <w:tc>
          <w:tcPr>
            <w:vAlign w:val="center"/>
          </w:tcPr>
          <w:p w14:paraId="3FF938BF">
            <w:r>
              <w:t>0</w:t>
            </w:r>
          </w:p>
        </w:tc>
        <w:tc>
          <w:tcPr>
            <w:vAlign w:val="center"/>
          </w:tcPr>
          <w:p w14:paraId="4DB2DFA9">
            <w:r>
              <w:t>0</w:t>
            </w:r>
          </w:p>
        </w:tc>
        <w:tc>
          <w:tcPr>
            <w:vAlign w:val="center"/>
          </w:tcPr>
          <w:p w14:paraId="407FC5AF">
            <w:r>
              <w:t>－</w:t>
            </w:r>
          </w:p>
        </w:tc>
        <w:tc>
          <w:tcPr>
            <w:vAlign w:val="center"/>
          </w:tcPr>
          <w:p w14:paraId="2EEB5653">
            <w:r>
              <w:t>0</w:t>
            </w:r>
          </w:p>
        </w:tc>
        <w:tc>
          <w:tcPr>
            <w:vAlign w:val="center"/>
          </w:tcPr>
          <w:p w14:paraId="7CA5D400">
            <w:r>
              <w:t>0</w:t>
            </w:r>
          </w:p>
        </w:tc>
        <w:tc>
          <w:tcPr>
            <w:vAlign w:val="center"/>
          </w:tcPr>
          <w:p w14:paraId="5C30E45A">
            <w:r>
              <w:t>0</w:t>
            </w:r>
          </w:p>
        </w:tc>
      </w:tr>
      <w:tr w14:paraId="6C4BD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EA3EDA">
            <w:r>
              <w:t>合计</w:t>
            </w:r>
          </w:p>
        </w:tc>
        <w:tc>
          <w:tcPr>
            <w:vAlign w:val="center"/>
          </w:tcPr>
          <w:p w14:paraId="3251DD20">
            <w:r>
              <w:t>9637</w:t>
            </w:r>
          </w:p>
        </w:tc>
        <w:tc>
          <w:tcPr>
            <w:vAlign w:val="center"/>
          </w:tcPr>
          <w:p w14:paraId="57AD6494">
            <w:r>
              <w:t>103</w:t>
            </w:r>
          </w:p>
        </w:tc>
        <w:tc>
          <w:tcPr>
            <w:vAlign w:val="center"/>
          </w:tcPr>
          <w:p w14:paraId="77614352">
            <w:r>
              <w:t>2280</w:t>
            </w:r>
          </w:p>
        </w:tc>
        <w:tc>
          <w:tcPr>
            <w:vAlign w:val="center"/>
          </w:tcPr>
          <w:p w14:paraId="74048D36"/>
        </w:tc>
        <w:tc>
          <w:tcPr>
            <w:vAlign w:val="center"/>
          </w:tcPr>
          <w:p w14:paraId="727A9846">
            <w:r>
              <w:t>3224</w:t>
            </w:r>
          </w:p>
        </w:tc>
        <w:tc>
          <w:tcPr>
            <w:vAlign w:val="center"/>
          </w:tcPr>
          <w:p w14:paraId="21FD386D">
            <w:r>
              <w:t>3873</w:t>
            </w:r>
          </w:p>
        </w:tc>
        <w:tc>
          <w:tcPr>
            <w:vAlign w:val="center"/>
          </w:tcPr>
          <w:p w14:paraId="4BA25DC7">
            <w:r>
              <w:t>1030</w:t>
            </w:r>
          </w:p>
        </w:tc>
      </w:tr>
    </w:tbl>
    <w:p w14:paraId="4D464B7D">
      <w:pPr>
        <w:pStyle w:val="2"/>
        <w:widowControl w:val="0"/>
        <w:jc w:val="both"/>
      </w:pPr>
      <w:bookmarkStart w:id="70" w:name="_Toc8252"/>
      <w:r>
        <w:t>供暖系统</w:t>
      </w:r>
      <w:bookmarkEnd w:id="70"/>
    </w:p>
    <w:p w14:paraId="15A8ED3E">
      <w:pPr>
        <w:pStyle w:val="4"/>
        <w:widowControl w:val="0"/>
        <w:jc w:val="both"/>
      </w:pPr>
      <w:bookmarkStart w:id="71" w:name="_Toc30897"/>
      <w:r>
        <w:t>默认热源</w:t>
      </w:r>
      <w:bookmarkEnd w:id="71"/>
    </w:p>
    <w:p w14:paraId="7AA59D71">
      <w:pPr>
        <w:pStyle w:val="5"/>
        <w:widowControl w:val="0"/>
        <w:jc w:val="both"/>
      </w:pPr>
      <w:bookmarkStart w:id="72" w:name="_Toc406"/>
      <w:r>
        <w:t>供应的系统</w:t>
      </w:r>
      <w:bookmarkEnd w:id="72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4DD820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DFA5DD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702F71CA">
            <w:r>
              <w:t>自动</w:t>
            </w:r>
          </w:p>
        </w:tc>
      </w:tr>
    </w:tbl>
    <w:p w14:paraId="68F5E0E7">
      <w:pPr>
        <w:pStyle w:val="5"/>
        <w:widowControl w:val="0"/>
        <w:jc w:val="both"/>
      </w:pPr>
      <w:bookmarkStart w:id="73" w:name="_Toc30473"/>
      <w:r>
        <w:t>热水锅炉</w:t>
      </w:r>
      <w:bookmarkEnd w:id="73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4B9C7D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0D038C89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68ED198F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157C541D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36BAABAA">
            <w:pPr>
              <w:jc w:val="center"/>
            </w:pPr>
            <w:r>
              <w:t>累计热负荷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15CFCE3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435F183D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0D46BC0B">
            <w:pPr>
              <w:jc w:val="center"/>
            </w:pPr>
            <w:r>
              <w:t>热/电系数</w:t>
            </w:r>
            <w:r>
              <w:br w:type="textWrapping"/>
            </w:r>
            <w:r>
              <w:t>(kWh/kWh)</w:t>
            </w:r>
          </w:p>
        </w:tc>
        <w:tc>
          <w:tcPr>
            <w:shd w:val="clear" w:color="auto" w:fill="E6E6E6"/>
            <w:vAlign w:val="center"/>
          </w:tcPr>
          <w:p w14:paraId="14EAC0BD">
            <w:pPr>
              <w:jc w:val="center"/>
            </w:pPr>
            <w:r>
              <w:t>折合电耗</w:t>
            </w:r>
            <w:r>
              <w:br w:type="textWrapping"/>
            </w:r>
            <w:r>
              <w:t>(kWh)</w:t>
            </w:r>
          </w:p>
        </w:tc>
      </w:tr>
      <w:tr w14:paraId="33AB44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C9584A">
            <w:r>
              <w:t>烟煤II</w:t>
            </w:r>
          </w:p>
        </w:tc>
        <w:tc>
          <w:tcPr>
            <w:vAlign w:val="center"/>
          </w:tcPr>
          <w:p w14:paraId="791EC36D">
            <w:r>
              <w:t>1.00</w:t>
            </w:r>
          </w:p>
        </w:tc>
        <w:tc>
          <w:tcPr>
            <w:vAlign w:val="center"/>
          </w:tcPr>
          <w:p w14:paraId="1695256B">
            <w:r>
              <w:t>1</w:t>
            </w:r>
          </w:p>
        </w:tc>
        <w:tc>
          <w:tcPr>
            <w:vAlign w:val="center"/>
          </w:tcPr>
          <w:p w14:paraId="7A54CD7E">
            <w:r>
              <w:t>123439</w:t>
            </w:r>
          </w:p>
        </w:tc>
        <w:tc>
          <w:tcPr>
            <w:vAlign w:val="center"/>
          </w:tcPr>
          <w:p w14:paraId="03589929">
            <w:r>
              <w:t>0.78</w:t>
            </w:r>
          </w:p>
        </w:tc>
        <w:tc>
          <w:tcPr>
            <w:vAlign w:val="center"/>
          </w:tcPr>
          <w:p w14:paraId="395FADD4">
            <w:r>
              <w:t>0.92</w:t>
            </w:r>
          </w:p>
        </w:tc>
        <w:tc>
          <w:tcPr>
            <w:vAlign w:val="center"/>
          </w:tcPr>
          <w:p w14:paraId="03F703B8">
            <w:r>
              <w:t>2.69</w:t>
            </w:r>
          </w:p>
        </w:tc>
        <w:tc>
          <w:tcPr>
            <w:vAlign w:val="center"/>
          </w:tcPr>
          <w:p w14:paraId="7336D699">
            <w:r>
              <w:t>64037</w:t>
            </w:r>
          </w:p>
        </w:tc>
      </w:tr>
    </w:tbl>
    <w:p w14:paraId="15391DDD">
      <w:pPr>
        <w:pStyle w:val="5"/>
        <w:widowControl w:val="0"/>
        <w:jc w:val="both"/>
      </w:pPr>
      <w:bookmarkStart w:id="74" w:name="_Toc20860"/>
      <w:r>
        <w:t>热水循环泵</w:t>
      </w:r>
      <w:bookmarkEnd w:id="74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48"/>
        <w:gridCol w:w="1273"/>
        <w:gridCol w:w="990"/>
        <w:gridCol w:w="1839"/>
        <w:gridCol w:w="1697"/>
        <w:gridCol w:w="832"/>
      </w:tblGrid>
      <w:tr w14:paraId="51DFAD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680E8A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1653AEB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5BB7D75B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6AFD0E9F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073FC29D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20E5974D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32C578C0">
            <w:pPr>
              <w:jc w:val="center"/>
            </w:pPr>
            <w:r>
              <w:t>台数</w:t>
            </w:r>
          </w:p>
        </w:tc>
      </w:tr>
      <w:tr w14:paraId="2328E7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E6DA21">
            <w:r>
              <w:t>供暖水泵</w:t>
            </w:r>
          </w:p>
        </w:tc>
        <w:tc>
          <w:tcPr>
            <w:vAlign w:val="center"/>
          </w:tcPr>
          <w:p w14:paraId="4F6340C3">
            <w:r>
              <w:t>单速</w:t>
            </w:r>
          </w:p>
        </w:tc>
        <w:tc>
          <w:tcPr>
            <w:vAlign w:val="center"/>
          </w:tcPr>
          <w:p w14:paraId="389FCA6F">
            <w:r>
              <w:t>320</w:t>
            </w:r>
          </w:p>
        </w:tc>
        <w:tc>
          <w:tcPr>
            <w:vAlign w:val="center"/>
          </w:tcPr>
          <w:p w14:paraId="74B54F12">
            <w:r>
              <w:t>30</w:t>
            </w:r>
          </w:p>
        </w:tc>
        <w:tc>
          <w:tcPr>
            <w:vAlign w:val="center"/>
          </w:tcPr>
          <w:p w14:paraId="5A7F18B5">
            <w:r>
              <w:t>80</w:t>
            </w:r>
          </w:p>
        </w:tc>
        <w:tc>
          <w:tcPr>
            <w:vAlign w:val="center"/>
          </w:tcPr>
          <w:p w14:paraId="3E892B40">
            <w:r>
              <w:t>37.6</w:t>
            </w:r>
          </w:p>
        </w:tc>
        <w:tc>
          <w:tcPr>
            <w:vAlign w:val="center"/>
          </w:tcPr>
          <w:p w14:paraId="40F8F04F">
            <w:r>
              <w:t>1</w:t>
            </w:r>
          </w:p>
        </w:tc>
      </w:tr>
    </w:tbl>
    <w:p w14:paraId="5CBA6C86">
      <w:pPr>
        <w:pStyle w:val="5"/>
        <w:widowControl w:val="0"/>
        <w:jc w:val="both"/>
      </w:pPr>
      <w:bookmarkStart w:id="75" w:name="_Toc4140"/>
      <w:r>
        <w:t>热水循环水泵能耗</w:t>
      </w:r>
      <w:bookmarkEnd w:id="7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1853C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FA32A49">
            <w:pPr>
              <w:jc w:val="center"/>
            </w:pPr>
            <w:r>
              <w:t>负荷</w:t>
            </w:r>
            <w:r>
              <w:br w:type="textWrapping"/>
            </w:r>
            <w:r>
              <w:t>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7B662D02">
            <w:pPr>
              <w:jc w:val="center"/>
            </w:pPr>
            <w:r>
              <w:t>锅炉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FD32325">
            <w:pPr>
              <w:jc w:val="center"/>
            </w:pPr>
            <w:r>
              <w:t>供暖水</w:t>
            </w:r>
            <w:r>
              <w:br w:type="textWrapping"/>
            </w:r>
            <w:r>
              <w:t>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D9EB54C">
            <w:pPr>
              <w:jc w:val="center"/>
            </w:pPr>
            <w:r>
              <w:t>热水输送</w:t>
            </w:r>
            <w:r>
              <w:br w:type="textWrapping"/>
            </w:r>
            <w:r>
              <w:t>能效比</w:t>
            </w:r>
            <w:r>
              <w:br w:type="textWrapping"/>
            </w:r>
            <w:r>
              <w:t>EHR</w:t>
            </w:r>
          </w:p>
        </w:tc>
        <w:tc>
          <w:tcPr>
            <w:shd w:val="clear" w:color="auto" w:fill="E6E6E6"/>
            <w:vAlign w:val="center"/>
          </w:tcPr>
          <w:p w14:paraId="259B9A8E">
            <w:pPr>
              <w:jc w:val="center"/>
            </w:pPr>
            <w:r>
              <w:t>区间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EA3B955">
            <w:pPr>
              <w:jc w:val="center"/>
            </w:pPr>
            <w:r>
              <w:t>区间</w:t>
            </w:r>
            <w:r>
              <w:br w:type="textWrapping"/>
            </w:r>
            <w:r>
              <w:t>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3DAC887A">
            <w:pPr>
              <w:jc w:val="center"/>
            </w:pPr>
            <w:r>
              <w:t>供暖水</w:t>
            </w:r>
            <w:r>
              <w:br w:type="textWrapping"/>
            </w:r>
            <w:r>
              <w:t>泵电耗</w:t>
            </w:r>
            <w:r>
              <w:br w:type="textWrapping"/>
            </w:r>
            <w:r>
              <w:t>(kWh)</w:t>
            </w:r>
          </w:p>
        </w:tc>
      </w:tr>
      <w:tr w14:paraId="5E3BE3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DC0238">
            <w:r>
              <w:t>20</w:t>
            </w:r>
          </w:p>
        </w:tc>
        <w:tc>
          <w:tcPr>
            <w:vAlign w:val="center"/>
          </w:tcPr>
          <w:p w14:paraId="21D281D2">
            <w:r>
              <w:t>200</w:t>
            </w:r>
          </w:p>
        </w:tc>
        <w:tc>
          <w:tcPr>
            <w:vAlign w:val="center"/>
          </w:tcPr>
          <w:p w14:paraId="711A3A3A">
            <w:r>
              <w:t>37.6</w:t>
            </w:r>
          </w:p>
        </w:tc>
        <w:tc>
          <w:tcPr>
            <w:vAlign w:val="center"/>
          </w:tcPr>
          <w:p w14:paraId="2DE7BC24">
            <w:r>
              <w:t>0.1880</w:t>
            </w:r>
          </w:p>
        </w:tc>
        <w:tc>
          <w:tcPr>
            <w:vAlign w:val="center"/>
          </w:tcPr>
          <w:p w14:paraId="056EE190">
            <w:r>
              <w:t>31650</w:t>
            </w:r>
          </w:p>
        </w:tc>
        <w:tc>
          <w:tcPr>
            <w:vAlign w:val="center"/>
          </w:tcPr>
          <w:p w14:paraId="1ECB0FCC">
            <w:r>
              <w:t>420</w:t>
            </w:r>
          </w:p>
        </w:tc>
        <w:tc>
          <w:tcPr>
            <w:vAlign w:val="center"/>
          </w:tcPr>
          <w:p w14:paraId="63C353E5">
            <w:r>
              <w:t>15792</w:t>
            </w:r>
          </w:p>
        </w:tc>
      </w:tr>
      <w:tr w14:paraId="2A4326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48C62C">
            <w:r>
              <w:t>40</w:t>
            </w:r>
          </w:p>
        </w:tc>
        <w:tc>
          <w:tcPr>
            <w:vAlign w:val="center"/>
          </w:tcPr>
          <w:p w14:paraId="4CD22D78">
            <w:r>
              <w:t>400</w:t>
            </w:r>
          </w:p>
        </w:tc>
        <w:tc>
          <w:tcPr>
            <w:vAlign w:val="center"/>
          </w:tcPr>
          <w:p w14:paraId="53BA47DC">
            <w:r>
              <w:t>37.6</w:t>
            </w:r>
          </w:p>
        </w:tc>
        <w:tc>
          <w:tcPr>
            <w:vAlign w:val="center"/>
          </w:tcPr>
          <w:p w14:paraId="7466ABA6">
            <w:r>
              <w:t>0.0940</w:t>
            </w:r>
          </w:p>
        </w:tc>
        <w:tc>
          <w:tcPr>
            <w:vAlign w:val="center"/>
          </w:tcPr>
          <w:p w14:paraId="2E247CC3">
            <w:r>
              <w:t>41434</w:t>
            </w:r>
          </w:p>
        </w:tc>
        <w:tc>
          <w:tcPr>
            <w:vAlign w:val="center"/>
          </w:tcPr>
          <w:p w14:paraId="639A05C7">
            <w:r>
              <w:t>145</w:t>
            </w:r>
          </w:p>
        </w:tc>
        <w:tc>
          <w:tcPr>
            <w:vAlign w:val="center"/>
          </w:tcPr>
          <w:p w14:paraId="641130B1">
            <w:r>
              <w:t>5452</w:t>
            </w:r>
          </w:p>
        </w:tc>
      </w:tr>
      <w:tr w14:paraId="060642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F35BF6">
            <w:r>
              <w:t>60</w:t>
            </w:r>
          </w:p>
        </w:tc>
        <w:tc>
          <w:tcPr>
            <w:vAlign w:val="center"/>
          </w:tcPr>
          <w:p w14:paraId="7F0DCCD7">
            <w:r>
              <w:t>600</w:t>
            </w:r>
          </w:p>
        </w:tc>
        <w:tc>
          <w:tcPr>
            <w:vAlign w:val="center"/>
          </w:tcPr>
          <w:p w14:paraId="166368CB">
            <w:r>
              <w:t>37.6</w:t>
            </w:r>
          </w:p>
        </w:tc>
        <w:tc>
          <w:tcPr>
            <w:vAlign w:val="center"/>
          </w:tcPr>
          <w:p w14:paraId="2FAD2FC5">
            <w:r>
              <w:t>0.0627</w:t>
            </w:r>
          </w:p>
        </w:tc>
        <w:tc>
          <w:tcPr>
            <w:vAlign w:val="center"/>
          </w:tcPr>
          <w:p w14:paraId="10A86E4A">
            <w:r>
              <w:t>30145</w:t>
            </w:r>
          </w:p>
        </w:tc>
        <w:tc>
          <w:tcPr>
            <w:vAlign w:val="center"/>
          </w:tcPr>
          <w:p w14:paraId="5FB94B60">
            <w:r>
              <w:t>64</w:t>
            </w:r>
          </w:p>
        </w:tc>
        <w:tc>
          <w:tcPr>
            <w:vAlign w:val="center"/>
          </w:tcPr>
          <w:p w14:paraId="40158C43">
            <w:r>
              <w:t>2406</w:t>
            </w:r>
          </w:p>
        </w:tc>
      </w:tr>
      <w:tr w14:paraId="131B5E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7F1298">
            <w:r>
              <w:t>80</w:t>
            </w:r>
          </w:p>
        </w:tc>
        <w:tc>
          <w:tcPr>
            <w:vAlign w:val="center"/>
          </w:tcPr>
          <w:p w14:paraId="2BD045DD">
            <w:r>
              <w:t>800</w:t>
            </w:r>
          </w:p>
        </w:tc>
        <w:tc>
          <w:tcPr>
            <w:vAlign w:val="center"/>
          </w:tcPr>
          <w:p w14:paraId="2DC79286">
            <w:r>
              <w:t>37.6</w:t>
            </w:r>
          </w:p>
        </w:tc>
        <w:tc>
          <w:tcPr>
            <w:vAlign w:val="center"/>
          </w:tcPr>
          <w:p w14:paraId="0F00C709">
            <w:r>
              <w:t>0.0470</w:t>
            </w:r>
          </w:p>
        </w:tc>
        <w:tc>
          <w:tcPr>
            <w:vAlign w:val="center"/>
          </w:tcPr>
          <w:p w14:paraId="5938CC7B">
            <w:r>
              <w:t>15712</w:t>
            </w:r>
          </w:p>
        </w:tc>
        <w:tc>
          <w:tcPr>
            <w:vAlign w:val="center"/>
          </w:tcPr>
          <w:p w14:paraId="544742F1">
            <w:r>
              <w:t>23</w:t>
            </w:r>
          </w:p>
        </w:tc>
        <w:tc>
          <w:tcPr>
            <w:vAlign w:val="center"/>
          </w:tcPr>
          <w:p w14:paraId="139DD17E">
            <w:r>
              <w:t>865</w:t>
            </w:r>
          </w:p>
        </w:tc>
      </w:tr>
      <w:tr w14:paraId="25E1A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173BC3">
            <w:r>
              <w:t>100</w:t>
            </w:r>
          </w:p>
        </w:tc>
        <w:tc>
          <w:tcPr>
            <w:vAlign w:val="center"/>
          </w:tcPr>
          <w:p w14:paraId="7F5A7FB7">
            <w:r>
              <w:t>1000</w:t>
            </w:r>
          </w:p>
        </w:tc>
        <w:tc>
          <w:tcPr>
            <w:vAlign w:val="center"/>
          </w:tcPr>
          <w:p w14:paraId="7DBE1F83">
            <w:r>
              <w:t>37.6</w:t>
            </w:r>
          </w:p>
        </w:tc>
        <w:tc>
          <w:tcPr>
            <w:vAlign w:val="center"/>
          </w:tcPr>
          <w:p w14:paraId="2B7532D5">
            <w:r>
              <w:t>0.0376</w:t>
            </w:r>
          </w:p>
        </w:tc>
        <w:tc>
          <w:tcPr>
            <w:vAlign w:val="center"/>
          </w:tcPr>
          <w:p w14:paraId="3EEBF396">
            <w:r>
              <w:t>4498</w:t>
            </w:r>
          </w:p>
        </w:tc>
        <w:tc>
          <w:tcPr>
            <w:vAlign w:val="center"/>
          </w:tcPr>
          <w:p w14:paraId="4F2825DE">
            <w:r>
              <w:t>5</w:t>
            </w:r>
          </w:p>
        </w:tc>
        <w:tc>
          <w:tcPr>
            <w:vAlign w:val="center"/>
          </w:tcPr>
          <w:p w14:paraId="7D89AEAD">
            <w:r>
              <w:t>188</w:t>
            </w:r>
          </w:p>
        </w:tc>
      </w:tr>
      <w:tr w14:paraId="40692A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39AC4487">
            <w:r>
              <w:t>综合</w:t>
            </w:r>
          </w:p>
        </w:tc>
        <w:tc>
          <w:tcPr>
            <w:vAlign w:val="center"/>
          </w:tcPr>
          <w:p w14:paraId="4F25734F">
            <w:r>
              <w:t>123439</w:t>
            </w:r>
          </w:p>
        </w:tc>
        <w:tc>
          <w:tcPr>
            <w:vAlign w:val="center"/>
          </w:tcPr>
          <w:p w14:paraId="3BB8F2BE">
            <w:r>
              <w:t>657</w:t>
            </w:r>
          </w:p>
        </w:tc>
        <w:tc>
          <w:tcPr>
            <w:vAlign w:val="center"/>
          </w:tcPr>
          <w:p w14:paraId="0EC4A5C4">
            <w:r>
              <w:t>24703</w:t>
            </w:r>
          </w:p>
        </w:tc>
      </w:tr>
    </w:tbl>
    <w:p w14:paraId="24D9A2C2">
      <w:pPr>
        <w:pStyle w:val="2"/>
        <w:widowControl w:val="0"/>
        <w:jc w:val="both"/>
      </w:pPr>
      <w:bookmarkStart w:id="76" w:name="_Toc11953"/>
      <w:r>
        <w:t>空调风机</w:t>
      </w:r>
      <w:bookmarkEnd w:id="76"/>
    </w:p>
    <w:p w14:paraId="44793064">
      <w:pPr>
        <w:pStyle w:val="4"/>
        <w:widowControl w:val="0"/>
        <w:jc w:val="both"/>
      </w:pPr>
      <w:bookmarkStart w:id="77" w:name="_Toc13656"/>
      <w:r>
        <w:t>独立新排风</w:t>
      </w:r>
      <w:bookmarkEnd w:id="7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415"/>
        <w:gridCol w:w="1794"/>
        <w:gridCol w:w="1522"/>
        <w:gridCol w:w="1431"/>
        <w:gridCol w:w="1533"/>
      </w:tblGrid>
      <w:tr w14:paraId="106571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50796DE6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112073C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578A2FE5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74F60F01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6D11A9F1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7CEC809E">
            <w:pPr>
              <w:jc w:val="center"/>
            </w:pPr>
            <w:r>
              <w:t>新风电耗(kWh)</w:t>
            </w:r>
          </w:p>
        </w:tc>
      </w:tr>
      <w:tr w14:paraId="2F95CB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D77043">
            <w:r>
              <w:t>自动</w:t>
            </w:r>
          </w:p>
        </w:tc>
        <w:tc>
          <w:tcPr>
            <w:vAlign w:val="center"/>
          </w:tcPr>
          <w:p w14:paraId="6DB025A8">
            <w:r>
              <w:t>108882</w:t>
            </w:r>
          </w:p>
        </w:tc>
        <w:tc>
          <w:tcPr>
            <w:vAlign w:val="center"/>
          </w:tcPr>
          <w:p w14:paraId="5B2F35CD">
            <w:r>
              <w:t>0.24</w:t>
            </w:r>
          </w:p>
        </w:tc>
        <w:tc>
          <w:tcPr>
            <w:vAlign w:val="center"/>
          </w:tcPr>
          <w:p w14:paraId="3957D51C">
            <w:r>
              <w:t>26132</w:t>
            </w:r>
          </w:p>
        </w:tc>
        <w:tc>
          <w:tcPr>
            <w:vAlign w:val="center"/>
          </w:tcPr>
          <w:p w14:paraId="26D14D72">
            <w:r>
              <w:t>1287</w:t>
            </w:r>
          </w:p>
        </w:tc>
        <w:tc>
          <w:tcPr>
            <w:vAlign w:val="center"/>
          </w:tcPr>
          <w:p w14:paraId="2AAFCD88">
            <w:r>
              <w:t>33632</w:t>
            </w:r>
          </w:p>
        </w:tc>
      </w:tr>
      <w:tr w14:paraId="1DB1CB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6C27AD6E">
            <w:r>
              <w:t>合计</w:t>
            </w:r>
          </w:p>
        </w:tc>
        <w:tc>
          <w:tcPr>
            <w:vAlign w:val="center"/>
          </w:tcPr>
          <w:p w14:paraId="02812EAB">
            <w:r>
              <w:t>33632</w:t>
            </w:r>
          </w:p>
        </w:tc>
      </w:tr>
    </w:tbl>
    <w:p w14:paraId="67D9F99B"/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990"/>
        <w:gridCol w:w="1697"/>
        <w:gridCol w:w="1131"/>
        <w:gridCol w:w="1131"/>
        <w:gridCol w:w="1550"/>
      </w:tblGrid>
      <w:tr w14:paraId="69A500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873109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7CE44F9B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36354EF0">
            <w:pPr>
              <w:jc w:val="center"/>
            </w:pPr>
            <w:r>
              <w:t>排风比</w:t>
            </w:r>
          </w:p>
        </w:tc>
        <w:tc>
          <w:tcPr>
            <w:shd w:val="clear" w:color="auto" w:fill="E6E6E6"/>
            <w:vAlign w:val="center"/>
          </w:tcPr>
          <w:p w14:paraId="5294122A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0216CBEE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2B0DA03B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50E9527E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3A4F0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BF5D39">
            <w:r>
              <w:t>自动</w:t>
            </w:r>
          </w:p>
        </w:tc>
        <w:tc>
          <w:tcPr>
            <w:vAlign w:val="center"/>
          </w:tcPr>
          <w:p w14:paraId="33B2278C">
            <w:r>
              <w:t>87106</w:t>
            </w:r>
          </w:p>
        </w:tc>
        <w:tc>
          <w:tcPr>
            <w:vAlign w:val="center"/>
          </w:tcPr>
          <w:p w14:paraId="574CEE13">
            <w:r>
              <w:t>0.8</w:t>
            </w:r>
          </w:p>
        </w:tc>
        <w:tc>
          <w:tcPr>
            <w:vAlign w:val="center"/>
          </w:tcPr>
          <w:p w14:paraId="12EA56E4">
            <w:r>
              <w:t>0.24</w:t>
            </w:r>
          </w:p>
        </w:tc>
        <w:tc>
          <w:tcPr>
            <w:vAlign w:val="center"/>
          </w:tcPr>
          <w:p w14:paraId="4226D795">
            <w:r>
              <w:t>20905</w:t>
            </w:r>
          </w:p>
        </w:tc>
        <w:tc>
          <w:tcPr>
            <w:vAlign w:val="center"/>
          </w:tcPr>
          <w:p w14:paraId="65B88BD7">
            <w:r>
              <w:t>1287</w:t>
            </w:r>
          </w:p>
        </w:tc>
        <w:tc>
          <w:tcPr>
            <w:vAlign w:val="center"/>
          </w:tcPr>
          <w:p w14:paraId="5FBAA051">
            <w:r>
              <w:t>26905</w:t>
            </w:r>
          </w:p>
        </w:tc>
      </w:tr>
      <w:tr w14:paraId="75778F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536B8B23">
            <w:r>
              <w:t>合计</w:t>
            </w:r>
          </w:p>
        </w:tc>
        <w:tc>
          <w:tcPr>
            <w:vAlign w:val="center"/>
          </w:tcPr>
          <w:p w14:paraId="41CFC052">
            <w:r>
              <w:t>26905</w:t>
            </w:r>
          </w:p>
        </w:tc>
      </w:tr>
    </w:tbl>
    <w:p w14:paraId="4CCC1BA0">
      <w:pPr>
        <w:pStyle w:val="4"/>
        <w:widowControl w:val="0"/>
        <w:jc w:val="both"/>
      </w:pPr>
      <w:bookmarkStart w:id="78" w:name="_Toc25844"/>
      <w:r>
        <w:t>风机盘管</w:t>
      </w:r>
      <w:bookmarkEnd w:id="78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980"/>
        <w:gridCol w:w="1839"/>
        <w:gridCol w:w="1556"/>
        <w:gridCol w:w="1975"/>
      </w:tblGrid>
      <w:tr w14:paraId="3C61D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7E1B6B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964EF80">
            <w:pPr>
              <w:jc w:val="center"/>
            </w:pPr>
            <w:r>
              <w:t>总功率(W)</w:t>
            </w:r>
          </w:p>
        </w:tc>
        <w:tc>
          <w:tcPr>
            <w:shd w:val="clear" w:color="auto" w:fill="E6E6E6"/>
            <w:vAlign w:val="center"/>
          </w:tcPr>
          <w:p w14:paraId="42F4A890">
            <w:pPr>
              <w:jc w:val="center"/>
            </w:pPr>
            <w:r>
              <w:t>同时使用系数</w:t>
            </w:r>
          </w:p>
        </w:tc>
        <w:tc>
          <w:tcPr>
            <w:shd w:val="clear" w:color="auto" w:fill="E6E6E6"/>
            <w:vAlign w:val="center"/>
          </w:tcPr>
          <w:p w14:paraId="5B072377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4F91D412">
            <w:pPr>
              <w:jc w:val="center"/>
            </w:pPr>
            <w:r>
              <w:t>风机盘管电耗(kWh)</w:t>
            </w:r>
          </w:p>
        </w:tc>
      </w:tr>
      <w:tr w14:paraId="776D67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5DA9CF">
            <w:r>
              <w:t>自动</w:t>
            </w:r>
          </w:p>
        </w:tc>
        <w:tc>
          <w:tcPr>
            <w:vAlign w:val="center"/>
          </w:tcPr>
          <w:p w14:paraId="410277A1">
            <w:r>
              <w:t>400</w:t>
            </w:r>
          </w:p>
        </w:tc>
        <w:tc>
          <w:tcPr>
            <w:vAlign w:val="center"/>
          </w:tcPr>
          <w:p w14:paraId="5577345A">
            <w:r>
              <w:t>1</w:t>
            </w:r>
          </w:p>
        </w:tc>
        <w:tc>
          <w:tcPr>
            <w:vAlign w:val="center"/>
          </w:tcPr>
          <w:p w14:paraId="5CCAB67C">
            <w:r>
              <w:t>758</w:t>
            </w:r>
          </w:p>
        </w:tc>
        <w:tc>
          <w:tcPr>
            <w:vAlign w:val="center"/>
          </w:tcPr>
          <w:p w14:paraId="4451577D">
            <w:r>
              <w:t>303</w:t>
            </w:r>
          </w:p>
        </w:tc>
      </w:tr>
      <w:tr w14:paraId="3A29F4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337EFFE7">
            <w:r>
              <w:t>合计</w:t>
            </w:r>
          </w:p>
        </w:tc>
        <w:tc>
          <w:tcPr>
            <w:vAlign w:val="center"/>
          </w:tcPr>
          <w:p w14:paraId="5DE1E889">
            <w:r>
              <w:t>303</w:t>
            </w:r>
          </w:p>
        </w:tc>
      </w:tr>
    </w:tbl>
    <w:p w14:paraId="7F174334">
      <w:pPr>
        <w:pStyle w:val="2"/>
        <w:widowControl w:val="0"/>
        <w:jc w:val="both"/>
      </w:pPr>
      <w:bookmarkStart w:id="79" w:name="_Toc3290"/>
      <w:r>
        <w:t>照明</w:t>
      </w:r>
      <w:bookmarkEnd w:id="79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10B564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0288FB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AE55753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764410C8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3D0257A0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755F61BA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616753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0AE412">
            <w:r>
              <w:t>教育-休息室</w:t>
            </w:r>
          </w:p>
        </w:tc>
        <w:tc>
          <w:tcPr>
            <w:vAlign w:val="center"/>
          </w:tcPr>
          <w:p w14:paraId="72EE0C0F">
            <w:r>
              <w:t>18.90</w:t>
            </w:r>
          </w:p>
        </w:tc>
        <w:tc>
          <w:tcPr>
            <w:vAlign w:val="center"/>
          </w:tcPr>
          <w:p w14:paraId="7F1A43DE">
            <w:r>
              <w:t>2</w:t>
            </w:r>
          </w:p>
        </w:tc>
        <w:tc>
          <w:tcPr>
            <w:vAlign w:val="center"/>
          </w:tcPr>
          <w:p w14:paraId="7D2F6318">
            <w:r>
              <w:t>289</w:t>
            </w:r>
          </w:p>
        </w:tc>
        <w:tc>
          <w:tcPr>
            <w:vAlign w:val="center"/>
          </w:tcPr>
          <w:p w14:paraId="53503EB1">
            <w:r>
              <w:t>5463</w:t>
            </w:r>
          </w:p>
        </w:tc>
      </w:tr>
      <w:tr w14:paraId="35427A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2E3D0F">
            <w:r>
              <w:t>教育-大厅</w:t>
            </w:r>
          </w:p>
        </w:tc>
        <w:tc>
          <w:tcPr>
            <w:vAlign w:val="center"/>
          </w:tcPr>
          <w:p w14:paraId="286798FC">
            <w:r>
              <w:t>23.63</w:t>
            </w:r>
          </w:p>
        </w:tc>
        <w:tc>
          <w:tcPr>
            <w:vAlign w:val="center"/>
          </w:tcPr>
          <w:p w14:paraId="4B63956E">
            <w:r>
              <w:t>2</w:t>
            </w:r>
          </w:p>
        </w:tc>
        <w:tc>
          <w:tcPr>
            <w:vAlign w:val="center"/>
          </w:tcPr>
          <w:p w14:paraId="5E48998D">
            <w:r>
              <w:t>66</w:t>
            </w:r>
          </w:p>
        </w:tc>
        <w:tc>
          <w:tcPr>
            <w:vAlign w:val="center"/>
          </w:tcPr>
          <w:p w14:paraId="1B4220E5">
            <w:r>
              <w:t>1548</w:t>
            </w:r>
          </w:p>
        </w:tc>
      </w:tr>
      <w:tr w14:paraId="56D1DA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8AAA73">
            <w:r>
              <w:t>教育-普通教室</w:t>
            </w:r>
          </w:p>
        </w:tc>
        <w:tc>
          <w:tcPr>
            <w:vAlign w:val="center"/>
          </w:tcPr>
          <w:p w14:paraId="65E77DCD">
            <w:r>
              <w:t>18.90</w:t>
            </w:r>
          </w:p>
        </w:tc>
        <w:tc>
          <w:tcPr>
            <w:vAlign w:val="center"/>
          </w:tcPr>
          <w:p w14:paraId="1CDD92BF">
            <w:r>
              <w:t>122</w:t>
            </w:r>
          </w:p>
        </w:tc>
        <w:tc>
          <w:tcPr>
            <w:vAlign w:val="center"/>
          </w:tcPr>
          <w:p w14:paraId="5834A32A">
            <w:r>
              <w:t>6011</w:t>
            </w:r>
          </w:p>
        </w:tc>
        <w:tc>
          <w:tcPr>
            <w:vAlign w:val="center"/>
          </w:tcPr>
          <w:p w14:paraId="019E5C94">
            <w:r>
              <w:t>113615</w:t>
            </w:r>
          </w:p>
        </w:tc>
      </w:tr>
      <w:tr w14:paraId="5C3E61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E10E74">
            <w:r>
              <w:t>教育-走廊</w:t>
            </w:r>
          </w:p>
        </w:tc>
        <w:tc>
          <w:tcPr>
            <w:vAlign w:val="center"/>
          </w:tcPr>
          <w:p w14:paraId="091DB7F4">
            <w:r>
              <w:t>7.09</w:t>
            </w:r>
          </w:p>
        </w:tc>
        <w:tc>
          <w:tcPr>
            <w:vAlign w:val="center"/>
          </w:tcPr>
          <w:p w14:paraId="355F836D">
            <w:r>
              <w:t>16</w:t>
            </w:r>
          </w:p>
        </w:tc>
        <w:tc>
          <w:tcPr>
            <w:vAlign w:val="center"/>
          </w:tcPr>
          <w:p w14:paraId="6D4A2A74">
            <w:r>
              <w:t>4806</w:t>
            </w:r>
          </w:p>
        </w:tc>
        <w:tc>
          <w:tcPr>
            <w:vAlign w:val="center"/>
          </w:tcPr>
          <w:p w14:paraId="1D5C1527">
            <w:r>
              <w:t>34061</w:t>
            </w:r>
          </w:p>
        </w:tc>
      </w:tr>
      <w:tr w14:paraId="2D49FF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2F4768D0">
            <w:r>
              <w:t>总计</w:t>
            </w:r>
          </w:p>
        </w:tc>
        <w:tc>
          <w:tcPr>
            <w:vAlign w:val="center"/>
          </w:tcPr>
          <w:p w14:paraId="0E384067">
            <w:r>
              <w:t>154686</w:t>
            </w:r>
          </w:p>
        </w:tc>
      </w:tr>
    </w:tbl>
    <w:p w14:paraId="0B84017E">
      <w:pPr>
        <w:pStyle w:val="2"/>
        <w:widowControl w:val="0"/>
        <w:jc w:val="both"/>
      </w:pPr>
      <w:bookmarkStart w:id="80" w:name="_Toc11430"/>
      <w:r>
        <w:t>可再生能源利用</w:t>
      </w:r>
      <w:bookmarkEnd w:id="80"/>
    </w:p>
    <w:p w14:paraId="3C05A5F8">
      <w:pPr>
        <w:pStyle w:val="4"/>
        <w:widowControl w:val="0"/>
        <w:jc w:val="both"/>
      </w:pPr>
      <w:bookmarkStart w:id="81" w:name="_Toc5049"/>
      <w:r>
        <w:t>热泵空调</w:t>
      </w:r>
      <w:bookmarkEnd w:id="81"/>
    </w:p>
    <w:p w14:paraId="31C89C97">
      <w:pPr>
        <w:pStyle w:val="5"/>
        <w:widowControl w:val="0"/>
        <w:jc w:val="both"/>
      </w:pPr>
      <w:bookmarkStart w:id="82" w:name="_Toc9297"/>
      <w:r>
        <w:t>计算说明</w:t>
      </w:r>
      <w:bookmarkEnd w:id="82"/>
    </w:p>
    <w:p w14:paraId="7C54CEF7">
      <w:pPr>
        <w:spacing w:line="360" w:lineRule="auto"/>
        <w:ind w:firstLine="420" w:firstLineChars="20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当</w:t>
      </w:r>
      <w:r>
        <w:rPr>
          <w:szCs w:val="21"/>
          <w:lang w:val="zh-CN"/>
        </w:rPr>
        <w:t>供暖空调设备使用空气源热泵（</w:t>
      </w:r>
      <w:r>
        <w:rPr>
          <w:rFonts w:hint="eastAsia"/>
          <w:szCs w:val="21"/>
          <w:lang w:val="zh-CN"/>
        </w:rPr>
        <w:t>集中</w:t>
      </w:r>
      <w:r>
        <w:rPr>
          <w:szCs w:val="21"/>
          <w:lang w:val="zh-CN"/>
        </w:rPr>
        <w:t>机组</w:t>
      </w:r>
      <w:r>
        <w:rPr>
          <w:rFonts w:hint="eastAsia"/>
          <w:szCs w:val="21"/>
          <w:lang w:val="zh-CN"/>
        </w:rPr>
        <w:t>或</w:t>
      </w:r>
      <w:r>
        <w:rPr>
          <w:szCs w:val="21"/>
          <w:lang w:val="zh-CN"/>
        </w:rPr>
        <w:t>分体空调）</w:t>
      </w:r>
      <w:r>
        <w:rPr>
          <w:rFonts w:hint="eastAsia"/>
          <w:szCs w:val="21"/>
          <w:lang w:val="zh-CN"/>
        </w:rPr>
        <w:t>、</w:t>
      </w:r>
      <w:r>
        <w:rPr>
          <w:szCs w:val="21"/>
          <w:lang w:val="zh-CN"/>
        </w:rPr>
        <w:t>地源热泵机组、多联机机组时</w:t>
      </w:r>
      <w:r>
        <w:rPr>
          <w:rFonts w:hint="eastAsia"/>
          <w:szCs w:val="21"/>
          <w:lang w:val="zh-CN"/>
        </w:rPr>
        <w:t>，相应可再生</w:t>
      </w:r>
      <w:r>
        <w:rPr>
          <w:szCs w:val="21"/>
          <w:lang w:val="zh-CN"/>
        </w:rPr>
        <w:t>能源</w:t>
      </w:r>
      <w:r>
        <w:rPr>
          <w:rFonts w:hint="eastAsia"/>
          <w:szCs w:val="21"/>
          <w:lang w:val="zh-CN"/>
        </w:rPr>
        <w:t>在采暖</w:t>
      </w:r>
      <w:r>
        <w:rPr>
          <w:szCs w:val="21"/>
          <w:lang w:val="zh-CN"/>
        </w:rPr>
        <w:t>供热量中的</w:t>
      </w:r>
      <w:r>
        <w:rPr>
          <w:rFonts w:hint="eastAsia"/>
          <w:szCs w:val="21"/>
          <w:lang w:val="zh-CN"/>
        </w:rPr>
        <w:t>贡献。</w:t>
      </w:r>
    </w:p>
    <w:p w14:paraId="5C94E672">
      <w:pPr>
        <w:spacing w:line="360" w:lineRule="auto"/>
        <w:ind w:firstLine="420" w:firstLineChars="20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具体</w:t>
      </w:r>
      <w:r>
        <w:rPr>
          <w:szCs w:val="21"/>
          <w:lang w:val="zh-CN"/>
        </w:rPr>
        <w:t>计算方法</w:t>
      </w:r>
      <w:r>
        <w:rPr>
          <w:rFonts w:hint="eastAsia"/>
          <w:szCs w:val="21"/>
          <w:lang w:val="zh-CN"/>
        </w:rPr>
        <w:t>参照《近零</w:t>
      </w:r>
      <w:r>
        <w:rPr>
          <w:szCs w:val="21"/>
          <w:lang w:val="zh-CN"/>
        </w:rPr>
        <w:t>能耗建筑技术标准</w:t>
      </w:r>
      <w:r>
        <w:rPr>
          <w:rFonts w:hint="eastAsia"/>
          <w:szCs w:val="21"/>
          <w:lang w:val="zh-CN"/>
        </w:rPr>
        <w:t>》A.1.8提供的</w:t>
      </w:r>
      <w:r>
        <w:rPr>
          <w:szCs w:val="21"/>
          <w:lang w:val="zh-CN"/>
        </w:rPr>
        <w:t>供暖系统中可再生能源利用量</w:t>
      </w:r>
      <w:r>
        <w:rPr>
          <w:rFonts w:hint="eastAsia"/>
          <w:szCs w:val="21"/>
          <w:lang w:val="zh-CN"/>
        </w:rPr>
        <w:t>计算公式</w:t>
      </w:r>
      <w:r>
        <w:rPr>
          <w:szCs w:val="21"/>
          <w:lang w:val="zh-CN"/>
        </w:rPr>
        <w:t>如下：</w:t>
      </w:r>
    </w:p>
    <w:p w14:paraId="5759820C">
      <w:pPr>
        <w:spacing w:line="360" w:lineRule="auto"/>
        <w:jc w:val="center"/>
        <w:rPr>
          <w:sz w:val="24"/>
          <w:szCs w:val="24"/>
          <w:lang w:val="zh-CN"/>
        </w:rPr>
      </w:pPr>
      <w:r>
        <w:rPr>
          <w:szCs w:val="24"/>
          <w:lang w:eastAsia="zh-CN"/>
        </w:rPr>
        <w:pict>
          <v:shape id="_x0000_i1025" o:spt="75" type="#_x0000_t75" style="height:120.85pt;width:351.8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 w14:paraId="1FDEF003">
      <w:pPr>
        <w:shd w:val="clear" w:color="auto" w:fill="FFFFFF"/>
        <w:spacing w:before="0" w:beforeAutospacing="0" w:after="0" w:afterAutospacing="0" w:line="360" w:lineRule="auto"/>
        <w:ind w:firstLine="105" w:firstLineChars="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式中：EP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——地源热泵供暖系统的年可再生能源利用量，kWh；</w:t>
      </w:r>
    </w:p>
    <w:p w14:paraId="46AA5AE9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——空气源热泵供暖系统的年可再生能源利用量，kWh；</w:t>
      </w:r>
    </w:p>
    <w:p w14:paraId="106E82DA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——太阳能热水供暖系统的年可再生能源利用量，kWh；</w:t>
      </w:r>
    </w:p>
    <w:p w14:paraId="7A9E8F60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h，bio</w:t>
      </w:r>
      <w:r>
        <w:rPr>
          <w:rFonts w:hint="eastAsia" w:ascii="Times New Roman" w:hAnsi="Times New Roman" w:cs="Times New Roman"/>
          <w:szCs w:val="21"/>
          <w:lang w:val="zh-CN"/>
        </w:rPr>
        <w:t>——生物质供暖系统的年可再生能源利用量，kWh；</w:t>
      </w:r>
    </w:p>
    <w:p w14:paraId="2FEF603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——地源热泵系统的年供暖供热量，kWh；</w:t>
      </w:r>
    </w:p>
    <w:p w14:paraId="0D4A1DA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——空气源热泵系统的年供暖供热量，kWh；</w:t>
      </w:r>
    </w:p>
    <w:p w14:paraId="6F5F7D8E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——太阳能系统的年供暖供热量，kWh；</w:t>
      </w:r>
    </w:p>
    <w:p w14:paraId="3D60A925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h，bio</w:t>
      </w:r>
      <w:r>
        <w:rPr>
          <w:rFonts w:hint="eastAsia" w:ascii="Times New Roman" w:hAnsi="Times New Roman" w:cs="Times New Roman"/>
          <w:szCs w:val="21"/>
          <w:lang w:val="zh-CN"/>
        </w:rPr>
        <w:t>——生物质供暖系统的年供暖供热量，kWh；</w:t>
      </w:r>
    </w:p>
    <w:p w14:paraId="4045D45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——地源热泵机组年供暖耗电量，kWh；</w:t>
      </w:r>
    </w:p>
    <w:p w14:paraId="51EF2C7F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hint="eastAsia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——空气源热泵机组年供暖耗电量，kWh。</w:t>
      </w:r>
    </w:p>
    <w:p w14:paraId="5F3421C1">
      <w:pPr>
        <w:widowControl w:val="0"/>
        <w:jc w:val="both"/>
      </w:pPr>
    </w:p>
    <w:p w14:paraId="4114DB33">
      <w:pPr>
        <w:pStyle w:val="5"/>
        <w:widowControl w:val="0"/>
        <w:jc w:val="both"/>
      </w:pPr>
      <w:bookmarkStart w:id="83" w:name="_Toc5504"/>
      <w:r>
        <w:t>地源/空气源利用</w:t>
      </w:r>
      <w:bookmarkEnd w:id="83"/>
    </w:p>
    <w:p w14:paraId="3F3135A8">
      <w:pPr>
        <w:widowControl w:val="0"/>
        <w:jc w:val="both"/>
      </w:pPr>
      <w:r>
        <w:t>无</w:t>
      </w:r>
    </w:p>
    <w:p w14:paraId="5D024CC5">
      <w:pPr>
        <w:pStyle w:val="4"/>
        <w:widowControl w:val="0"/>
        <w:jc w:val="both"/>
      </w:pPr>
      <w:bookmarkStart w:id="84" w:name="_Toc15289"/>
      <w:r>
        <w:t>生活热水</w:t>
      </w:r>
      <w:bookmarkEnd w:id="84"/>
    </w:p>
    <w:p w14:paraId="460F7013">
      <w:pPr>
        <w:pStyle w:val="5"/>
        <w:widowControl w:val="0"/>
        <w:jc w:val="both"/>
      </w:pPr>
      <w:bookmarkStart w:id="85" w:name="_Toc29615"/>
      <w:r>
        <w:t>计算说明</w:t>
      </w:r>
      <w:bookmarkEnd w:id="85"/>
    </w:p>
    <w:p w14:paraId="096F9943">
      <w:pPr>
        <w:spacing w:line="360" w:lineRule="auto"/>
        <w:ind w:firstLine="420" w:firstLineChars="20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计算当生活热水</w:t>
      </w:r>
      <w:r>
        <w:rPr>
          <w:rFonts w:hint="eastAsia"/>
          <w:szCs w:val="21"/>
          <w:lang w:val="zh-CN"/>
        </w:rPr>
        <w:t>采用</w:t>
      </w:r>
      <w:r>
        <w:rPr>
          <w:szCs w:val="21"/>
          <w:lang w:val="zh-CN"/>
        </w:rPr>
        <w:t>了太阳能设备、热泵设备时</w:t>
      </w:r>
      <w:r>
        <w:rPr>
          <w:rFonts w:hint="eastAsia"/>
          <w:szCs w:val="21"/>
          <w:lang w:val="zh-CN"/>
        </w:rPr>
        <w:t>，相应</w:t>
      </w:r>
      <w:r>
        <w:rPr>
          <w:szCs w:val="21"/>
          <w:lang w:val="zh-CN"/>
        </w:rPr>
        <w:t>可再生能源在生活热水中的贡献</w:t>
      </w:r>
      <w:r>
        <w:rPr>
          <w:rFonts w:hint="eastAsia"/>
          <w:szCs w:val="21"/>
          <w:lang w:val="zh-CN"/>
        </w:rPr>
        <w:t>。</w:t>
      </w:r>
    </w:p>
    <w:p w14:paraId="195745B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具体</w:t>
      </w:r>
      <w:r>
        <w:rPr>
          <w:rFonts w:ascii="Times New Roman" w:hAnsi="Times New Roman" w:cs="Times New Roman"/>
          <w:szCs w:val="21"/>
          <w:lang w:val="zh-CN"/>
        </w:rPr>
        <w:t>计算</w:t>
      </w:r>
      <w:r>
        <w:rPr>
          <w:rFonts w:hint="eastAsia" w:ascii="Times New Roman" w:hAnsi="Times New Roman" w:cs="Times New Roman"/>
          <w:szCs w:val="21"/>
          <w:lang w:val="zh-CN"/>
        </w:rPr>
        <w:t>方法参照《近零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9</w:t>
      </w:r>
      <w:r>
        <w:rPr>
          <w:rFonts w:hint="eastAsia" w:ascii="Times New Roman" w:hAnsi="Times New Roman" w:cs="Times New Roman"/>
          <w:szCs w:val="21"/>
          <w:lang w:val="zh-CN"/>
        </w:rPr>
        <w:t>,提供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生活热水系统中可再生能源利用量计算公式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4419E43B">
      <w:pPr>
        <w:ind w:firstLine="199" w:firstLineChars="95"/>
        <w:jc w:val="center"/>
        <w:rPr>
          <w:lang w:val="zh-CN"/>
        </w:rPr>
      </w:pPr>
      <w:r>
        <w:rPr>
          <w:lang w:val="en-US"/>
        </w:rPr>
        <w:pict>
          <v:shape id="_x0000_i1026" o:spt="75" alt="http://www.jianbiaoku.com/uploadfile/zzsite/crierion/2021-12-03/162121/7740668_2a3f26d7dce44318959c73c5e2220cdf.jpg" type="#_x0000_t75" style="height:121.5pt;width:324pt;" filled="f" o:preferrelative="t" stroked="f" coordsize="21600,21600">
            <v:path/>
            <v:fill on="f" focussize="0,0"/>
            <v:stroke on="f" joinstyle="miter"/>
            <v:imagedata r:id="rId13" o:title="7740668_2a3f26d7dce44318959c73c5e2220cdf"/>
            <o:lock v:ext="edit" aspectratio="t"/>
            <w10:wrap type="none"/>
            <w10:anchorlock/>
          </v:shape>
        </w:pict>
      </w:r>
    </w:p>
    <w:p w14:paraId="30557D1B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Cs w:val="21"/>
          <w:lang w:val="zh-CN"/>
        </w:rPr>
      </w:pPr>
      <w:r>
        <w:rPr>
          <w:rFonts w:hint="eastAsia"/>
          <w:lang w:val="zh-CN"/>
        </w:rPr>
        <w:t xml:space="preserve">式中： </w:t>
      </w:r>
      <w:r>
        <w:rPr>
          <w:rFonts w:hint="eastAsia" w:ascii="Times New Roman" w:hAnsi="Times New Roman" w:cs="Times New Roman"/>
          <w:szCs w:val="21"/>
          <w:lang w:val="zh-CN"/>
        </w:rPr>
        <w:t>EF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——地源热泵生活热水系统的年可再生能源利用量，kWh；</w:t>
      </w:r>
    </w:p>
    <w:p w14:paraId="5AAD4E3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——空气源热泵生活热水系统的年可再生能源利用量，kWh；</w:t>
      </w:r>
    </w:p>
    <w:p w14:paraId="459DC8C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——太阳能生活热水系统的年可再生能源利用量，kWh；</w:t>
      </w:r>
    </w:p>
    <w:p w14:paraId="512B5FDD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——生物质生活热水系统的年可再生能源利用量，kWh ；</w:t>
      </w:r>
    </w:p>
    <w:p w14:paraId="080993A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——地源热泵系统的年生活热水供热量，kWh；</w:t>
      </w:r>
    </w:p>
    <w:p w14:paraId="7271420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——空气源热泵系统的年生活热水供热量，kWh；</w:t>
      </w:r>
    </w:p>
    <w:p w14:paraId="7DFE1B3E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——太阳能系统的年生活热水供热量，kWh；</w:t>
      </w:r>
    </w:p>
    <w:p w14:paraId="18681588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——生物质生活热水系统的年生活热水供热量，kWh；</w:t>
      </w:r>
    </w:p>
    <w:p w14:paraId="6C0ECD8F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——地源热泵机组供生活热水年耗电量，kWh；</w:t>
      </w:r>
    </w:p>
    <w:p w14:paraId="0EF0C7E9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hint="eastAsia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——空气源热泵机组供生活热水年耗电量，kWh。</w:t>
      </w:r>
    </w:p>
    <w:p w14:paraId="56C7DD58">
      <w:pPr>
        <w:widowControl w:val="0"/>
        <w:jc w:val="both"/>
      </w:pPr>
    </w:p>
    <w:p w14:paraId="61B75F6B">
      <w:pPr>
        <w:pStyle w:val="5"/>
        <w:widowControl w:val="0"/>
        <w:jc w:val="both"/>
      </w:pPr>
      <w:bookmarkStart w:id="86" w:name="_Toc17436"/>
      <w:r>
        <w:t>太阳能利用</w:t>
      </w:r>
      <w:bookmarkEnd w:id="86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5A2B69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5D59C20F">
            <w:pPr>
              <w:jc w:val="center"/>
            </w:pPr>
            <w:r>
              <w:t>太阳能供热量(kWh)</w:t>
            </w:r>
          </w:p>
        </w:tc>
        <w:tc>
          <w:tcPr>
            <w:shd w:val="clear" w:color="auto" w:fill="E6E6E6"/>
            <w:vAlign w:val="center"/>
          </w:tcPr>
          <w:p w14:paraId="6C665B02">
            <w:pPr>
              <w:jc w:val="center"/>
            </w:pPr>
            <w:r>
              <w:t>年热水需求量(kWh)</w:t>
            </w:r>
          </w:p>
        </w:tc>
        <w:tc>
          <w:tcPr>
            <w:shd w:val="clear" w:color="auto" w:fill="E6E6E6"/>
            <w:vAlign w:val="center"/>
          </w:tcPr>
          <w:p w14:paraId="10CF00DD">
            <w:pPr>
              <w:jc w:val="center"/>
            </w:pPr>
            <w:r>
              <w:t>太阳能提供热量比例</w:t>
            </w:r>
          </w:p>
        </w:tc>
      </w:tr>
      <w:tr w14:paraId="0C05BF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5862CF">
            <w:r>
              <w:t>0</w:t>
            </w:r>
          </w:p>
        </w:tc>
        <w:tc>
          <w:tcPr>
            <w:vAlign w:val="center"/>
          </w:tcPr>
          <w:p w14:paraId="022F975D">
            <w:r>
              <w:t>0</w:t>
            </w:r>
          </w:p>
        </w:tc>
        <w:tc>
          <w:tcPr>
            <w:vAlign w:val="center"/>
          </w:tcPr>
          <w:p w14:paraId="54E5E9FB">
            <w:r>
              <w:t>0%</w:t>
            </w:r>
          </w:p>
        </w:tc>
      </w:tr>
    </w:tbl>
    <w:p w14:paraId="20335B1A">
      <w:pPr>
        <w:pStyle w:val="5"/>
        <w:widowControl w:val="0"/>
        <w:jc w:val="both"/>
      </w:pPr>
      <w:bookmarkStart w:id="87" w:name="_Toc16729"/>
      <w:r>
        <w:t>地源/空气源利用</w:t>
      </w:r>
      <w:bookmarkEnd w:id="87"/>
    </w:p>
    <w:tbl>
      <w:tblPr>
        <w:tblStyle w:val="18"/>
        <w:tblW w:w="931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862"/>
        <w:gridCol w:w="1862"/>
        <w:gridCol w:w="1862"/>
        <w:gridCol w:w="1862"/>
      </w:tblGrid>
      <w:tr w14:paraId="6191E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8DF8C8">
            <w:pPr>
              <w:jc w:val="center"/>
            </w:pPr>
            <w:r>
              <w:t>热泵供热量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250CD1B">
            <w:pPr>
              <w:jc w:val="center"/>
            </w:pPr>
            <w:r>
              <w:t>热泵耗电量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5544AFB1">
            <w:pPr>
              <w:jc w:val="center"/>
            </w:pPr>
            <w:r>
              <w:t>可再生</w:t>
            </w:r>
            <w:r>
              <w:br w:type="textWrapping"/>
            </w:r>
            <w:r>
              <w:t>利用量(kWh)</w:t>
            </w:r>
          </w:p>
        </w:tc>
        <w:tc>
          <w:tcPr>
            <w:shd w:val="clear" w:color="auto" w:fill="E6E6E6"/>
            <w:vAlign w:val="center"/>
          </w:tcPr>
          <w:p w14:paraId="362012BF">
            <w:pPr>
              <w:jc w:val="center"/>
            </w:pPr>
            <w:r>
              <w:t>年热水需求量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9C1EA17">
            <w:pPr>
              <w:jc w:val="center"/>
            </w:pPr>
            <w:r>
              <w:t>地源/空气源</w:t>
            </w:r>
            <w:r>
              <w:br w:type="textWrapping"/>
            </w:r>
            <w:r>
              <w:t>提供热水占比</w:t>
            </w:r>
          </w:p>
        </w:tc>
      </w:tr>
      <w:tr w14:paraId="0247FE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B72917">
            <w:r>
              <w:t>0</w:t>
            </w:r>
          </w:p>
        </w:tc>
        <w:tc>
          <w:tcPr>
            <w:vAlign w:val="center"/>
          </w:tcPr>
          <w:p w14:paraId="670D6872">
            <w:r>
              <w:t>0</w:t>
            </w:r>
          </w:p>
        </w:tc>
        <w:tc>
          <w:tcPr>
            <w:vAlign w:val="center"/>
          </w:tcPr>
          <w:p w14:paraId="1EAED6AE">
            <w:r>
              <w:t>0</w:t>
            </w:r>
          </w:p>
        </w:tc>
        <w:tc>
          <w:tcPr>
            <w:vAlign w:val="center"/>
          </w:tcPr>
          <w:p w14:paraId="03E9CC93">
            <w:r>
              <w:t>0</w:t>
            </w:r>
          </w:p>
        </w:tc>
        <w:tc>
          <w:tcPr>
            <w:vAlign w:val="center"/>
          </w:tcPr>
          <w:p w14:paraId="6D13B531">
            <w:r>
              <w:t>0%</w:t>
            </w:r>
          </w:p>
        </w:tc>
      </w:tr>
    </w:tbl>
    <w:p w14:paraId="0DF13815">
      <w:pPr>
        <w:pStyle w:val="4"/>
        <w:widowControl w:val="0"/>
        <w:jc w:val="both"/>
      </w:pPr>
      <w:bookmarkStart w:id="88" w:name="_Toc14282"/>
      <w:r>
        <w:t>可再生发电</w:t>
      </w:r>
      <w:bookmarkEnd w:id="88"/>
    </w:p>
    <w:p w14:paraId="61CC0364">
      <w:pPr>
        <w:pStyle w:val="5"/>
        <w:widowControl w:val="0"/>
        <w:jc w:val="both"/>
      </w:pPr>
      <w:bookmarkStart w:id="89" w:name="_Toc7407"/>
      <w:r>
        <w:t>计算说明</w:t>
      </w:r>
      <w:bookmarkEnd w:id="89"/>
    </w:p>
    <w:p w14:paraId="3BBD8023">
      <w:pPr>
        <w:rPr>
          <w:rFonts w:hint="eastAsia"/>
          <w:lang w:eastAsia="zh-CN"/>
        </w:rPr>
      </w:pPr>
      <w:r>
        <w:rPr>
          <w:rFonts w:eastAsia="PMingLiU"/>
          <w:szCs w:val="21"/>
          <w:lang w:val="zh-CN"/>
        </w:rPr>
        <w:tab/>
      </w: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光伏</w:t>
      </w:r>
      <w:r>
        <w:rPr>
          <w:szCs w:val="21"/>
          <w:lang w:val="zh-CN"/>
        </w:rPr>
        <w:t>、风力等可再生发电量</w:t>
      </w:r>
      <w:r>
        <w:rPr>
          <w:rFonts w:hint="eastAsia"/>
          <w:szCs w:val="21"/>
          <w:lang w:val="zh-CN"/>
        </w:rPr>
        <w:t>在</w:t>
      </w:r>
      <w:r>
        <w:rPr>
          <w:szCs w:val="21"/>
          <w:lang w:val="zh-CN"/>
        </w:rPr>
        <w:t>建筑运行</w:t>
      </w:r>
      <w:r>
        <w:rPr>
          <w:rFonts w:hint="eastAsia"/>
          <w:szCs w:val="21"/>
          <w:lang w:val="zh-CN"/>
        </w:rPr>
        <w:t>电耗</w:t>
      </w:r>
      <w:r>
        <w:rPr>
          <w:szCs w:val="21"/>
          <w:lang w:val="zh-CN"/>
        </w:rPr>
        <w:t>中的贡献。</w:t>
      </w:r>
      <w:r>
        <w:rPr>
          <w:rFonts w:hint="eastAsia"/>
          <w:szCs w:val="21"/>
          <w:lang w:val="zh-CN" w:eastAsia="zh-CN"/>
        </w:rPr>
        <w:t xml:space="preserve"> </w:t>
      </w:r>
    </w:p>
    <w:p w14:paraId="2C504C54">
      <w:pPr>
        <w:widowControl w:val="0"/>
        <w:jc w:val="both"/>
      </w:pPr>
    </w:p>
    <w:p w14:paraId="655E8D48">
      <w:pPr>
        <w:pStyle w:val="5"/>
        <w:widowControl w:val="0"/>
        <w:jc w:val="both"/>
      </w:pPr>
      <w:bookmarkStart w:id="90" w:name="_Toc6982"/>
      <w:r>
        <w:t>计算结果</w:t>
      </w:r>
      <w:bookmarkEnd w:id="90"/>
    </w:p>
    <w:tbl>
      <w:tblPr>
        <w:tblStyle w:val="18"/>
        <w:tblW w:w="847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3115"/>
        <w:gridCol w:w="3829"/>
      </w:tblGrid>
      <w:tr w14:paraId="5FAE2A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pct"/>
            <w:vMerge w:val="restart"/>
            <w:shd w:val="clear" w:color="auto" w:fill="E0E0E0"/>
            <w:vAlign w:val="center"/>
          </w:tcPr>
          <w:p w14:paraId="0E78432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  <w:r>
              <w:rPr>
                <w:lang w:val="en-US"/>
              </w:rPr>
              <w:t>能</w:t>
            </w:r>
            <w:r>
              <w:rPr>
                <w:rFonts w:hint="eastAsia"/>
                <w:lang w:val="en-US"/>
              </w:rPr>
              <w:t>源(</w:t>
            </w:r>
            <w:r>
              <w:rPr>
                <w:lang w:val="en-US"/>
              </w:rPr>
              <w:t>Er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838" w:type="pct"/>
            <w:shd w:val="clear" w:color="auto" w:fill="FFFFFF"/>
            <w:vAlign w:val="center"/>
          </w:tcPr>
          <w:p w14:paraId="36B5979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2259" w:type="pct"/>
            <w:vAlign w:val="center"/>
          </w:tcPr>
          <w:p w14:paraId="6F858D4A">
            <w:pPr>
              <w:ind w:firstLine="0" w:firstLineChars="0"/>
              <w:jc w:val="center"/>
              <w:rPr>
                <w:lang w:val="en-US"/>
              </w:rPr>
            </w:pPr>
            <w:bookmarkStart w:id="91" w:name="光伏能耗"/>
            <w:r>
              <w:rPr>
                <w:rFonts w:hint="eastAsia"/>
                <w:lang w:val="en-US"/>
              </w:rPr>
              <w:t>0.00</w:t>
            </w:r>
            <w:bookmarkEnd w:id="91"/>
          </w:p>
        </w:tc>
      </w:tr>
      <w:tr w14:paraId="16622F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pct"/>
            <w:vMerge w:val="continue"/>
            <w:shd w:val="clear" w:color="auto" w:fill="E0E0E0"/>
            <w:vAlign w:val="center"/>
          </w:tcPr>
          <w:p w14:paraId="37A16E9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838" w:type="pct"/>
            <w:shd w:val="clear" w:color="auto" w:fill="FFFFFF"/>
            <w:vAlign w:val="center"/>
          </w:tcPr>
          <w:p w14:paraId="471CFEA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259" w:type="pct"/>
            <w:vAlign w:val="center"/>
          </w:tcPr>
          <w:p w14:paraId="3E635944">
            <w:pPr>
              <w:ind w:firstLine="0" w:firstLineChars="0"/>
              <w:jc w:val="center"/>
              <w:rPr>
                <w:lang w:val="en-US"/>
              </w:rPr>
            </w:pPr>
            <w:bookmarkStart w:id="92" w:name="风力能耗"/>
            <w:r>
              <w:rPr>
                <w:rFonts w:hint="eastAsia"/>
                <w:lang w:val="en-US"/>
              </w:rPr>
              <w:t>0.00</w:t>
            </w:r>
            <w:bookmarkEnd w:id="92"/>
          </w:p>
        </w:tc>
      </w:tr>
      <w:tr w14:paraId="398EDF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pct"/>
            <w:vMerge w:val="continue"/>
            <w:shd w:val="clear" w:color="auto" w:fill="E0E0E0"/>
            <w:vAlign w:val="center"/>
          </w:tcPr>
          <w:p w14:paraId="4FBE2A4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838" w:type="pct"/>
            <w:shd w:val="clear" w:color="auto" w:fill="E0E0E0"/>
            <w:vAlign w:val="center"/>
          </w:tcPr>
          <w:p w14:paraId="4D68458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2259" w:type="pct"/>
            <w:vAlign w:val="center"/>
          </w:tcPr>
          <w:p w14:paraId="343F0E53">
            <w:pPr>
              <w:ind w:firstLine="0" w:firstLineChars="0"/>
              <w:jc w:val="center"/>
              <w:rPr>
                <w:lang w:val="en-US"/>
              </w:rPr>
            </w:pPr>
            <w:bookmarkStart w:id="93" w:name="可再生能源能耗"/>
            <w:r>
              <w:rPr>
                <w:rFonts w:hint="eastAsia"/>
                <w:lang w:val="en-US"/>
              </w:rPr>
              <w:t>0.00</w:t>
            </w:r>
            <w:bookmarkEnd w:id="93"/>
          </w:p>
        </w:tc>
      </w:tr>
    </w:tbl>
    <w:p w14:paraId="72CEADAB">
      <w:pPr>
        <w:rPr>
          <w:rFonts w:hint="eastAsia"/>
        </w:rPr>
      </w:pPr>
    </w:p>
    <w:p w14:paraId="7A300640">
      <w:pPr>
        <w:widowControl w:val="0"/>
        <w:jc w:val="both"/>
      </w:pPr>
    </w:p>
    <w:p w14:paraId="350B0475">
      <w:pPr>
        <w:pStyle w:val="4"/>
        <w:widowControl w:val="0"/>
        <w:jc w:val="both"/>
      </w:pPr>
      <w:bookmarkStart w:id="94" w:name="_Toc16730"/>
      <w:r>
        <w:t>综合可再生利用率</w:t>
      </w:r>
      <w:bookmarkEnd w:id="94"/>
    </w:p>
    <w:p w14:paraId="06CB745B">
      <w:pPr>
        <w:pStyle w:val="5"/>
        <w:widowControl w:val="0"/>
        <w:jc w:val="both"/>
      </w:pPr>
      <w:bookmarkStart w:id="95" w:name="_Toc11396"/>
      <w:r>
        <w:t>计算说明</w:t>
      </w:r>
      <w:bookmarkEnd w:id="95"/>
    </w:p>
    <w:p w14:paraId="79187ABB">
      <w:pPr>
        <w:spacing w:line="360" w:lineRule="auto"/>
        <w:ind w:firstLine="420"/>
        <w:rPr>
          <w:lang w:val="en-US"/>
        </w:rPr>
      </w:pPr>
      <w:r>
        <w:rPr>
          <w:rFonts w:hint="eastAsia"/>
          <w:lang w:val="en-US"/>
        </w:rPr>
        <w:t>本条汇总</w:t>
      </w:r>
      <w:r>
        <w:rPr>
          <w:lang w:val="en-US"/>
        </w:rPr>
        <w:t>建筑</w:t>
      </w:r>
      <w:r>
        <w:rPr>
          <w:rFonts w:hint="eastAsia"/>
          <w:lang w:val="en-US"/>
        </w:rPr>
        <w:t>各类</w:t>
      </w:r>
      <w:r>
        <w:rPr>
          <w:lang w:val="en-US"/>
        </w:rPr>
        <w:t>可再生能源</w:t>
      </w:r>
      <w:r>
        <w:rPr>
          <w:rFonts w:hint="eastAsia"/>
          <w:lang w:val="en-US"/>
        </w:rPr>
        <w:t>在</w:t>
      </w:r>
      <w:r>
        <w:rPr>
          <w:lang w:val="en-US"/>
        </w:rPr>
        <w:t>建筑综合能耗</w:t>
      </w:r>
      <w:r>
        <w:rPr>
          <w:rFonts w:hint="eastAsia"/>
          <w:lang w:val="en-US"/>
        </w:rPr>
        <w:t>需求</w:t>
      </w:r>
      <w:r>
        <w:rPr>
          <w:lang w:val="en-US"/>
        </w:rPr>
        <w:t>中的贡献率。</w:t>
      </w:r>
    </w:p>
    <w:p w14:paraId="3B2941F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</w:rPr>
        <w:t>计算</w:t>
      </w:r>
      <w:r>
        <w:rPr>
          <w:rFonts w:ascii="Times New Roman" w:hAnsi="Times New Roman" w:cs="Times New Roman"/>
          <w:szCs w:val="21"/>
        </w:rPr>
        <w:t>方法</w:t>
      </w:r>
      <w:r>
        <w:rPr>
          <w:rFonts w:hint="eastAsia" w:ascii="Times New Roman" w:hAnsi="Times New Roman" w:cs="Times New Roman"/>
          <w:szCs w:val="21"/>
          <w:lang w:val="zh-CN"/>
        </w:rPr>
        <w:t>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7</w:t>
      </w:r>
      <w:r>
        <w:rPr>
          <w:rFonts w:hint="eastAsia" w:ascii="Times New Roman" w:hAnsi="Times New Roman" w:cs="Times New Roman"/>
          <w:szCs w:val="21"/>
          <w:lang w:val="zh-CN"/>
        </w:rPr>
        <w:t>，提供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建筑可再生</w:t>
      </w:r>
      <w:r>
        <w:rPr>
          <w:rFonts w:ascii="Times New Roman" w:hAnsi="Times New Roman" w:cs="Times New Roman"/>
          <w:szCs w:val="21"/>
          <w:lang w:val="zh-CN"/>
        </w:rPr>
        <w:t>能源利用率</w:t>
      </w:r>
      <w:r>
        <w:rPr>
          <w:rFonts w:hint="eastAsia" w:ascii="Times New Roman" w:hAnsi="Times New Roman" w:cs="Times New Roman"/>
          <w:szCs w:val="21"/>
          <w:lang w:val="zh-CN"/>
        </w:rPr>
        <w:t>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38D42EBE">
      <w:pPr>
        <w:jc w:val="center"/>
        <w:rPr>
          <w:color w:val="000000"/>
        </w:rPr>
      </w:pPr>
      <w:r>
        <w:rPr>
          <w:lang w:eastAsia="zh-CN"/>
        </w:rPr>
        <w:pict>
          <v:shape id="_x0000_i1027" o:spt="75" type="#_x0000_t75" style="height:57.75pt;width:348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 w14:paraId="3F120797">
      <w:pPr>
        <w:ind w:firstLine="199" w:firstLineChars="95"/>
      </w:pPr>
      <w:r>
        <w:rPr>
          <w:rFonts w:hint="eastAsia"/>
          <w:lang w:val="zh-CN"/>
        </w:rPr>
        <w:t>式中</w:t>
      </w:r>
      <w:r>
        <w:rPr>
          <w:rFonts w:hint="eastAsia"/>
        </w:rPr>
        <w:t>：REP</w:t>
      </w:r>
      <w:r>
        <w:rPr>
          <w:vertAlign w:val="subscript"/>
        </w:rPr>
        <w:t>p</w:t>
      </w:r>
      <w:r>
        <w:rPr>
          <w:rFonts w:hint="eastAsia"/>
        </w:rPr>
        <w:t>——</w:t>
      </w:r>
      <w:r>
        <w:rPr>
          <w:rFonts w:hint="eastAsia"/>
          <w:lang w:val="zh-CN"/>
        </w:rPr>
        <w:t>可再生能源利用率</w:t>
      </w:r>
      <w:r>
        <w:rPr>
          <w:rFonts w:hint="eastAsia"/>
        </w:rPr>
        <w:t>，％；</w:t>
      </w:r>
    </w:p>
    <w:p w14:paraId="31B9FA28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h</w:t>
      </w:r>
      <w:r>
        <w:rPr>
          <w:rFonts w:hint="eastAsia"/>
        </w:rPr>
        <w:t>——</w:t>
      </w:r>
      <w:r>
        <w:rPr>
          <w:rFonts w:hint="eastAsia"/>
          <w:lang w:val="zh-CN"/>
        </w:rPr>
        <w:t>供暖系统中可再生能源利用量</w:t>
      </w:r>
      <w:r>
        <w:rPr>
          <w:rFonts w:hint="eastAsia"/>
        </w:rPr>
        <w:t>，kWh；</w:t>
      </w:r>
    </w:p>
    <w:p w14:paraId="46BEA341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c</w:t>
      </w:r>
      <w:r>
        <w:rPr>
          <w:rFonts w:hint="eastAsia"/>
        </w:rPr>
        <w:t>——</w:t>
      </w:r>
      <w:r>
        <w:rPr>
          <w:rFonts w:hint="eastAsia"/>
          <w:lang w:val="zh-CN"/>
        </w:rPr>
        <w:t>供冷系统中可再生能源利用量</w:t>
      </w:r>
      <w:r>
        <w:rPr>
          <w:rFonts w:hint="eastAsia"/>
        </w:rPr>
        <w:t>，kWh；</w:t>
      </w:r>
    </w:p>
    <w:p w14:paraId="1A89BC79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EP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——生活热水系统中可再生能源利用量，kWh；</w:t>
      </w:r>
    </w:p>
    <w:p w14:paraId="311028DA">
      <w:pPr>
        <w:ind w:firstLine="840" w:firstLineChars="400"/>
        <w:rPr>
          <w:lang w:val="zh-CN"/>
        </w:rPr>
      </w:pPr>
      <w:r>
        <w:rPr>
          <w:rFonts w:hint="eastAsia"/>
          <w:lang w:val="zh-CN"/>
        </w:rPr>
        <w:t>f</w:t>
      </w:r>
      <w:r>
        <w:rPr>
          <w:rFonts w:hint="eastAsia"/>
          <w:vertAlign w:val="subscript"/>
          <w:lang w:val="zh-CN"/>
        </w:rPr>
        <w:t>i</w:t>
      </w:r>
      <w:r>
        <w:rPr>
          <w:rFonts w:hint="eastAsia"/>
          <w:lang w:val="zh-CN"/>
        </w:rPr>
        <w:t>——i类型能源的能源换算系数，按本标准表A.1.11选取电耗与</w:t>
      </w:r>
      <w:r>
        <w:rPr>
          <w:lang w:val="zh-CN"/>
        </w:rPr>
        <w:t>热量</w:t>
      </w:r>
      <w:r>
        <w:rPr>
          <w:rFonts w:hint="eastAsia"/>
          <w:lang w:val="zh-CN"/>
        </w:rPr>
        <w:t>系数</w:t>
      </w:r>
      <w:r>
        <w:rPr>
          <w:lang w:val="zh-CN"/>
        </w:rPr>
        <w:t>为</w:t>
      </w:r>
      <w:r>
        <w:rPr>
          <w:rFonts w:hint="eastAsia"/>
          <w:lang w:val="zh-CN"/>
        </w:rPr>
        <w:t>2.6</w:t>
      </w:r>
    </w:p>
    <w:p w14:paraId="53FC0431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r，i</w:t>
      </w:r>
      <w:r>
        <w:rPr>
          <w:rFonts w:hint="eastAsia"/>
          <w:lang w:val="zh-CN"/>
        </w:rPr>
        <w:t>——年本体产生的i类型可再生能源发电量，kWh；</w:t>
      </w:r>
    </w:p>
    <w:p w14:paraId="0639B335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rd，i</w:t>
      </w:r>
      <w:r>
        <w:rPr>
          <w:rFonts w:hint="eastAsia"/>
          <w:lang w:val="zh-CN"/>
        </w:rPr>
        <w:t>——年周边产生的i类型可再生能源发电量，kWh。</w:t>
      </w:r>
    </w:p>
    <w:p w14:paraId="6E9C9ED7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h</w:t>
      </w:r>
      <w:r>
        <w:rPr>
          <w:rFonts w:hint="eastAsia"/>
          <w:lang w:val="zh-CN"/>
        </w:rPr>
        <w:t>——年供暖耗热量，kWh；</w:t>
      </w:r>
    </w:p>
    <w:p w14:paraId="09868CDA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c</w:t>
      </w:r>
      <w:r>
        <w:rPr>
          <w:rFonts w:hint="eastAsia"/>
          <w:lang w:val="zh-CN"/>
        </w:rPr>
        <w:t>——年供冷耗冷量，kWh；</w:t>
      </w:r>
    </w:p>
    <w:p w14:paraId="09D64CA8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——年生活热水需求热量，kWh；</w:t>
      </w:r>
    </w:p>
    <w:p w14:paraId="7D478B1D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l</w:t>
      </w:r>
      <w:r>
        <w:rPr>
          <w:rFonts w:hint="eastAsia"/>
          <w:lang w:val="zh-CN"/>
        </w:rPr>
        <w:t>——年照明系统能源消耗，kWh；</w:t>
      </w:r>
    </w:p>
    <w:p w14:paraId="3CB0DFAE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e</w:t>
      </w:r>
      <w:r>
        <w:rPr>
          <w:rFonts w:hint="eastAsia"/>
          <w:lang w:val="zh-CN"/>
        </w:rPr>
        <w:t>——年电梯系统能源消耗，kWh。</w:t>
      </w:r>
    </w:p>
    <w:p w14:paraId="13C33C44">
      <w:pPr>
        <w:widowControl w:val="0"/>
        <w:jc w:val="both"/>
      </w:pPr>
    </w:p>
    <w:p w14:paraId="50A4E484">
      <w:pPr>
        <w:pStyle w:val="5"/>
        <w:widowControl w:val="0"/>
        <w:jc w:val="both"/>
      </w:pPr>
      <w:bookmarkStart w:id="96" w:name="_Toc20675"/>
      <w:r>
        <w:t>计算结果</w:t>
      </w:r>
      <w:bookmarkEnd w:id="96"/>
    </w:p>
    <w:tbl>
      <w:tblPr>
        <w:tblStyle w:val="18"/>
        <w:tblW w:w="779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1843"/>
        <w:gridCol w:w="1985"/>
        <w:gridCol w:w="1701"/>
      </w:tblGrid>
      <w:tr w14:paraId="096D0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E746A8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能耗分项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632746D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需求量（电）</w:t>
            </w:r>
          </w:p>
          <w:p w14:paraId="74D637E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592B1B1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需求量（热）</w:t>
            </w:r>
          </w:p>
          <w:p w14:paraId="65BB2588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579BCCF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13E60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6C1EE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7FAB9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耗冷量</w:t>
            </w:r>
          </w:p>
        </w:tc>
        <w:tc>
          <w:tcPr>
            <w:tcW w:w="1843" w:type="dxa"/>
            <w:vAlign w:val="center"/>
          </w:tcPr>
          <w:p w14:paraId="28A8EB6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softHyphen/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735AE5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97" w:name="耗冷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0.83</w:t>
            </w:r>
            <w:bookmarkEnd w:id="97"/>
          </w:p>
        </w:tc>
        <w:tc>
          <w:tcPr>
            <w:tcW w:w="1701" w:type="dxa"/>
            <w:vAlign w:val="center"/>
          </w:tcPr>
          <w:p w14:paraId="01210DE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98" w:name="耗冷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0.83</w:t>
            </w:r>
            <w:bookmarkEnd w:id="98"/>
          </w:p>
        </w:tc>
      </w:tr>
      <w:tr w14:paraId="70284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9C8457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耗热量</w:t>
            </w:r>
          </w:p>
        </w:tc>
        <w:tc>
          <w:tcPr>
            <w:tcW w:w="1843" w:type="dxa"/>
            <w:vAlign w:val="center"/>
          </w:tcPr>
          <w:p w14:paraId="131CC28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515EF9E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99" w:name="耗热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10.69</w:t>
            </w:r>
            <w:bookmarkEnd w:id="99"/>
          </w:p>
        </w:tc>
        <w:tc>
          <w:tcPr>
            <w:tcW w:w="1701" w:type="dxa"/>
            <w:vAlign w:val="center"/>
          </w:tcPr>
          <w:p w14:paraId="43A6C6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0" w:name="耗热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10.69</w:t>
            </w:r>
            <w:bookmarkEnd w:id="100"/>
          </w:p>
        </w:tc>
      </w:tr>
      <w:tr w14:paraId="4123C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452C2E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照明</w:t>
            </w:r>
          </w:p>
        </w:tc>
        <w:tc>
          <w:tcPr>
            <w:tcW w:w="1843" w:type="dxa"/>
            <w:vAlign w:val="center"/>
          </w:tcPr>
          <w:p w14:paraId="060C69A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1" w:name="照明能耗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13.39</w:t>
            </w:r>
            <w:bookmarkEnd w:id="101"/>
          </w:p>
        </w:tc>
        <w:tc>
          <w:tcPr>
            <w:tcW w:w="1985" w:type="dxa"/>
          </w:tcPr>
          <w:p w14:paraId="253DA2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885694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2" w:name="照明能耗_转热量"/>
            <w:r>
              <w:rPr>
                <w:kern w:val="2"/>
                <w:sz w:val="21"/>
                <w:szCs w:val="24"/>
                <w:lang w:val="en-US"/>
              </w:rPr>
              <w:t>34.82</w:t>
            </w:r>
            <w:bookmarkEnd w:id="102"/>
          </w:p>
        </w:tc>
      </w:tr>
      <w:tr w14:paraId="15261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12890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电梯</w:t>
            </w:r>
          </w:p>
        </w:tc>
        <w:tc>
          <w:tcPr>
            <w:tcW w:w="1843" w:type="dxa"/>
            <w:vAlign w:val="center"/>
          </w:tcPr>
          <w:p w14:paraId="6820E3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3" w:name="动力系统能耗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03"/>
          </w:p>
        </w:tc>
        <w:tc>
          <w:tcPr>
            <w:tcW w:w="1985" w:type="dxa"/>
          </w:tcPr>
          <w:p w14:paraId="50BA460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151D03C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4" w:name="动力系统能耗_转热量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04"/>
          </w:p>
        </w:tc>
      </w:tr>
      <w:tr w14:paraId="2BF51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051157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生活热水</w:t>
            </w:r>
          </w:p>
        </w:tc>
        <w:tc>
          <w:tcPr>
            <w:tcW w:w="1843" w:type="dxa"/>
            <w:vAlign w:val="center"/>
          </w:tcPr>
          <w:p w14:paraId="71B1575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3B7067A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5" w:name="热水系统能耗_2_转热量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05"/>
          </w:p>
        </w:tc>
        <w:tc>
          <w:tcPr>
            <w:tcW w:w="1701" w:type="dxa"/>
            <w:vAlign w:val="center"/>
          </w:tcPr>
          <w:p w14:paraId="6245D47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6" w:name="热水系统能耗_转热量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06"/>
          </w:p>
        </w:tc>
      </w:tr>
      <w:tr w14:paraId="44A72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5C5F01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插座</w:t>
            </w:r>
            <w:r>
              <w:rPr>
                <w:kern w:val="2"/>
                <w:sz w:val="21"/>
                <w:szCs w:val="24"/>
                <w:lang w:val="en-US"/>
              </w:rPr>
              <w:t>设备</w:t>
            </w:r>
          </w:p>
        </w:tc>
        <w:tc>
          <w:tcPr>
            <w:tcW w:w="1843" w:type="dxa"/>
            <w:vAlign w:val="center"/>
          </w:tcPr>
          <w:p w14:paraId="4597F7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7" w:name="设备用电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  <w:bookmarkEnd w:id="107"/>
          </w:p>
        </w:tc>
        <w:tc>
          <w:tcPr>
            <w:tcW w:w="1985" w:type="dxa"/>
          </w:tcPr>
          <w:p w14:paraId="720A205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0988155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8" w:name="设备用电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  <w:bookmarkEnd w:id="108"/>
          </w:p>
        </w:tc>
      </w:tr>
      <w:tr w14:paraId="7EB37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AE1043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排风机</w:t>
            </w:r>
          </w:p>
        </w:tc>
        <w:tc>
          <w:tcPr>
            <w:tcW w:w="1843" w:type="dxa"/>
            <w:vAlign w:val="center"/>
          </w:tcPr>
          <w:p w14:paraId="056CAB6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09" w:name="排风机能耗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09"/>
          </w:p>
        </w:tc>
        <w:tc>
          <w:tcPr>
            <w:tcW w:w="1985" w:type="dxa"/>
          </w:tcPr>
          <w:p w14:paraId="34F818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CD4E72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0" w:name="排风机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10"/>
          </w:p>
        </w:tc>
      </w:tr>
      <w:tr w14:paraId="62B25F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4FFCD5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其他设备</w:t>
            </w:r>
          </w:p>
        </w:tc>
        <w:tc>
          <w:tcPr>
            <w:tcW w:w="1843" w:type="dxa"/>
            <w:vAlign w:val="center"/>
          </w:tcPr>
          <w:p w14:paraId="2475B16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1" w:name="其他设备能耗"/>
            <w:r>
              <w:rPr>
                <w:rFonts w:hint="eastAsia"/>
                <w:lang w:val="en-US"/>
              </w:rPr>
              <w:t>0.00</w:t>
            </w:r>
            <w:bookmarkEnd w:id="111"/>
          </w:p>
        </w:tc>
        <w:tc>
          <w:tcPr>
            <w:tcW w:w="1985" w:type="dxa"/>
          </w:tcPr>
          <w:p w14:paraId="5224006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A315C6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2" w:name="其他设备能耗_转热量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</w:tr>
      <w:tr w14:paraId="2B8ADE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7010AA3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A5EA27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3" w:name="能耗需求量合计"/>
            <w:r>
              <w:rPr>
                <w:kern w:val="2"/>
                <w:sz w:val="21"/>
                <w:szCs w:val="24"/>
                <w:lang w:val="en-US"/>
              </w:rPr>
              <w:t>46.34</w:t>
            </w:r>
            <w:bookmarkEnd w:id="113"/>
          </w:p>
        </w:tc>
      </w:tr>
      <w:tr w14:paraId="47CA1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987EF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</w:t>
            </w:r>
            <w:r>
              <w:rPr>
                <w:kern w:val="2"/>
                <w:sz w:val="21"/>
                <w:szCs w:val="24"/>
                <w:lang w:val="en-US"/>
              </w:rPr>
              <w:t>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3EFE06D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可再生发电</w:t>
            </w:r>
          </w:p>
          <w:p w14:paraId="3259EB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3EAAB0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可再生利用</w:t>
            </w:r>
            <w:r>
              <w:rPr>
                <w:kern w:val="2"/>
                <w:sz w:val="21"/>
                <w:szCs w:val="24"/>
                <w:lang w:val="en-US"/>
              </w:rPr>
              <w:t>（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</w:t>
            </w:r>
            <w:r>
              <w:rPr>
                <w:kern w:val="2"/>
                <w:sz w:val="21"/>
                <w:szCs w:val="24"/>
                <w:lang w:val="en-US"/>
              </w:rPr>
              <w:t>）</w:t>
            </w:r>
          </w:p>
          <w:p w14:paraId="35443B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15AFAB7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5194E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32C012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2FC3086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集中地源</w:t>
            </w:r>
            <w:r>
              <w:rPr>
                <w:kern w:val="2"/>
                <w:sz w:val="21"/>
                <w:szCs w:val="24"/>
                <w:lang w:val="en-US"/>
              </w:rPr>
              <w:t>\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空气源供热</w:t>
            </w:r>
          </w:p>
        </w:tc>
        <w:tc>
          <w:tcPr>
            <w:tcW w:w="1843" w:type="dxa"/>
            <w:vAlign w:val="center"/>
          </w:tcPr>
          <w:p w14:paraId="6827473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45E4E2D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4" w:name="热泵可再生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14"/>
          </w:p>
        </w:tc>
        <w:tc>
          <w:tcPr>
            <w:tcW w:w="1701" w:type="dxa"/>
            <w:vAlign w:val="center"/>
          </w:tcPr>
          <w:p w14:paraId="78DF8A0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5" w:name="热泵可再生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15"/>
          </w:p>
        </w:tc>
      </w:tr>
      <w:tr w14:paraId="651D6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D853EB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单体</w:t>
            </w:r>
            <w:r>
              <w:rPr>
                <w:kern w:val="2"/>
                <w:sz w:val="21"/>
                <w:szCs w:val="24"/>
                <w:lang w:val="en-US"/>
              </w:rPr>
              <w:t>空调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\多联机</w:t>
            </w:r>
            <w:r>
              <w:rPr>
                <w:kern w:val="2"/>
                <w:sz w:val="21"/>
                <w:szCs w:val="24"/>
                <w:lang w:val="en-US"/>
              </w:rPr>
              <w:t>供热</w:t>
            </w:r>
          </w:p>
        </w:tc>
        <w:tc>
          <w:tcPr>
            <w:tcW w:w="1843" w:type="dxa"/>
            <w:vAlign w:val="center"/>
          </w:tcPr>
          <w:p w14:paraId="4BC365B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2223088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6" w:name="单体多联机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16"/>
          </w:p>
        </w:tc>
        <w:tc>
          <w:tcPr>
            <w:tcW w:w="1701" w:type="dxa"/>
            <w:vAlign w:val="center"/>
          </w:tcPr>
          <w:p w14:paraId="350A3EF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7" w:name="单体多联机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17"/>
          </w:p>
        </w:tc>
      </w:tr>
      <w:tr w14:paraId="764C9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383637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太阳能热水</w:t>
            </w:r>
          </w:p>
        </w:tc>
        <w:tc>
          <w:tcPr>
            <w:tcW w:w="1843" w:type="dxa"/>
            <w:vAlign w:val="center"/>
          </w:tcPr>
          <w:p w14:paraId="528C8A0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749708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8" w:name="太阳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18"/>
          </w:p>
        </w:tc>
        <w:tc>
          <w:tcPr>
            <w:tcW w:w="1701" w:type="dxa"/>
            <w:vAlign w:val="center"/>
          </w:tcPr>
          <w:p w14:paraId="6139826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9" w:name="太阳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19"/>
          </w:p>
        </w:tc>
      </w:tr>
      <w:tr w14:paraId="53675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2AA31B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热泵</w:t>
            </w:r>
            <w:r>
              <w:rPr>
                <w:kern w:val="2"/>
                <w:sz w:val="21"/>
                <w:szCs w:val="24"/>
                <w:lang w:val="en-US"/>
              </w:rPr>
              <w:t>热水</w:t>
            </w:r>
          </w:p>
        </w:tc>
        <w:tc>
          <w:tcPr>
            <w:tcW w:w="1843" w:type="dxa"/>
            <w:vAlign w:val="center"/>
          </w:tcPr>
          <w:p w14:paraId="06435F1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61A445E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0" w:name="热泵热水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20"/>
          </w:p>
        </w:tc>
        <w:tc>
          <w:tcPr>
            <w:tcW w:w="1701" w:type="dxa"/>
            <w:vAlign w:val="center"/>
          </w:tcPr>
          <w:p w14:paraId="7619B5F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1" w:name="热泵热水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21"/>
          </w:p>
        </w:tc>
      </w:tr>
      <w:tr w14:paraId="7BF24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A598D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光伏发电</w:t>
            </w:r>
          </w:p>
        </w:tc>
        <w:tc>
          <w:tcPr>
            <w:tcW w:w="1843" w:type="dxa"/>
            <w:vAlign w:val="center"/>
          </w:tcPr>
          <w:p w14:paraId="71E50C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24"/>
          </w:p>
        </w:tc>
        <w:tc>
          <w:tcPr>
            <w:tcW w:w="1985" w:type="dxa"/>
            <w:vAlign w:val="center"/>
          </w:tcPr>
          <w:p w14:paraId="7B2BE3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5DD6291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2" w:name="光伏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22"/>
          </w:p>
        </w:tc>
      </w:tr>
      <w:tr w14:paraId="43188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18C1AF4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风力发电</w:t>
            </w:r>
          </w:p>
        </w:tc>
        <w:tc>
          <w:tcPr>
            <w:tcW w:w="1843" w:type="dxa"/>
            <w:vAlign w:val="center"/>
          </w:tcPr>
          <w:p w14:paraId="596EDB8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26"/>
          </w:p>
        </w:tc>
        <w:tc>
          <w:tcPr>
            <w:tcW w:w="1985" w:type="dxa"/>
            <w:vAlign w:val="center"/>
          </w:tcPr>
          <w:p w14:paraId="0CE90A5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33D55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3" w:name="风力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23"/>
          </w:p>
        </w:tc>
      </w:tr>
      <w:tr w14:paraId="08C0E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1E87443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650119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4" w:name="可再生利用量合计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24"/>
          </w:p>
        </w:tc>
      </w:tr>
      <w:tr w14:paraId="46419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6BEABC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可再生能源利用率(</w:t>
            </w:r>
            <w:r>
              <w:rPr>
                <w:kern w:val="2"/>
                <w:sz w:val="21"/>
                <w:szCs w:val="24"/>
                <w:lang w:val="en-US"/>
              </w:rPr>
              <w:t>%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274CBED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5" w:name="可再生能源利用率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25"/>
          </w:p>
        </w:tc>
      </w:tr>
    </w:tbl>
    <w:p w14:paraId="6C40E574">
      <w:pPr>
        <w:ind w:firstLine="0" w:firstLineChars="0"/>
        <w:jc w:val="center"/>
      </w:pPr>
    </w:p>
    <w:p w14:paraId="481219D9">
      <w:pPr>
        <w:widowControl w:val="0"/>
        <w:jc w:val="both"/>
      </w:pPr>
    </w:p>
    <w:p w14:paraId="4105BFC7">
      <w:pPr>
        <w:widowControl w:val="0"/>
        <w:jc w:val="both"/>
      </w:pPr>
    </w:p>
    <w:sectPr>
      <w:headerReference r:id="rId5" w:type="first"/>
      <w:footerReference r:id="rId6" w:type="first"/>
      <w:pgSz w:w="11906" w:h="16838"/>
      <w:pgMar w:top="1440" w:right="1418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MingLiU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5429464"/>
      <w:docPartObj>
        <w:docPartGallery w:val="autotext"/>
      </w:docPartObj>
    </w:sdtPr>
    <w:sdtContent>
      <w:p w14:paraId="0198A1A0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6F2ABF2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2B5BD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10B2C8DD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95832932"/>
      <w:docPartObj>
        <w:docPartGallery w:val="autotext"/>
      </w:docPartObj>
    </w:sdtPr>
    <w:sdtContent>
      <w:p w14:paraId="4A7FBF46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E6DE65E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18F3C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211519789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519789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19754A"/>
    <w:rsid w:val="000118E3"/>
    <w:rsid w:val="00033A7A"/>
    <w:rsid w:val="00036AFE"/>
    <w:rsid w:val="00037A4C"/>
    <w:rsid w:val="00057DFB"/>
    <w:rsid w:val="000D5BDD"/>
    <w:rsid w:val="000E707C"/>
    <w:rsid w:val="000F4300"/>
    <w:rsid w:val="000F7EF2"/>
    <w:rsid w:val="00104C39"/>
    <w:rsid w:val="00115900"/>
    <w:rsid w:val="00122AE1"/>
    <w:rsid w:val="0014776A"/>
    <w:rsid w:val="001C50D1"/>
    <w:rsid w:val="001C7AA5"/>
    <w:rsid w:val="001D5BEF"/>
    <w:rsid w:val="001E2254"/>
    <w:rsid w:val="001F2EAE"/>
    <w:rsid w:val="00203A7D"/>
    <w:rsid w:val="002348A8"/>
    <w:rsid w:val="00235D41"/>
    <w:rsid w:val="00241BB0"/>
    <w:rsid w:val="002555B8"/>
    <w:rsid w:val="002B2EC4"/>
    <w:rsid w:val="002C0A18"/>
    <w:rsid w:val="002D6C3D"/>
    <w:rsid w:val="002F76F2"/>
    <w:rsid w:val="0030437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432430"/>
    <w:rsid w:val="0045611F"/>
    <w:rsid w:val="00483CEF"/>
    <w:rsid w:val="00484061"/>
    <w:rsid w:val="0049561F"/>
    <w:rsid w:val="004C2B83"/>
    <w:rsid w:val="004D230F"/>
    <w:rsid w:val="004D449D"/>
    <w:rsid w:val="004E66E1"/>
    <w:rsid w:val="0051146E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F23B3"/>
    <w:rsid w:val="0060360D"/>
    <w:rsid w:val="00611258"/>
    <w:rsid w:val="006740FD"/>
    <w:rsid w:val="00681D10"/>
    <w:rsid w:val="00694FCA"/>
    <w:rsid w:val="006A48CE"/>
    <w:rsid w:val="006D0150"/>
    <w:rsid w:val="006E3B8E"/>
    <w:rsid w:val="006F7038"/>
    <w:rsid w:val="00720268"/>
    <w:rsid w:val="00732438"/>
    <w:rsid w:val="007429D0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2539"/>
    <w:rsid w:val="00903422"/>
    <w:rsid w:val="0092018E"/>
    <w:rsid w:val="00931867"/>
    <w:rsid w:val="00932BF3"/>
    <w:rsid w:val="00936428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24F62"/>
    <w:rsid w:val="00A32590"/>
    <w:rsid w:val="00A355BD"/>
    <w:rsid w:val="00A471F7"/>
    <w:rsid w:val="00A67DF0"/>
    <w:rsid w:val="00A8030E"/>
    <w:rsid w:val="00A8066B"/>
    <w:rsid w:val="00A86D97"/>
    <w:rsid w:val="00AA0855"/>
    <w:rsid w:val="00AA47FE"/>
    <w:rsid w:val="00AA684C"/>
    <w:rsid w:val="00AB02C1"/>
    <w:rsid w:val="00AB4FA5"/>
    <w:rsid w:val="00B03610"/>
    <w:rsid w:val="00B10F3C"/>
    <w:rsid w:val="00B31357"/>
    <w:rsid w:val="00B41640"/>
    <w:rsid w:val="00B55B22"/>
    <w:rsid w:val="00B55D3D"/>
    <w:rsid w:val="00B60841"/>
    <w:rsid w:val="00B87AC0"/>
    <w:rsid w:val="00BA2E58"/>
    <w:rsid w:val="00BC6BC9"/>
    <w:rsid w:val="00BE2303"/>
    <w:rsid w:val="00BE5164"/>
    <w:rsid w:val="00C07E83"/>
    <w:rsid w:val="00C37EE3"/>
    <w:rsid w:val="00C63237"/>
    <w:rsid w:val="00C67778"/>
    <w:rsid w:val="00C82E0F"/>
    <w:rsid w:val="00C97E25"/>
    <w:rsid w:val="00CB1703"/>
    <w:rsid w:val="00CB5E85"/>
    <w:rsid w:val="00CE28AA"/>
    <w:rsid w:val="00D20025"/>
    <w:rsid w:val="00D40158"/>
    <w:rsid w:val="00D43C46"/>
    <w:rsid w:val="00D62A9A"/>
    <w:rsid w:val="00DA608E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341C2"/>
    <w:rsid w:val="00E81ACD"/>
    <w:rsid w:val="00EB2016"/>
    <w:rsid w:val="00ED2BB4"/>
    <w:rsid w:val="00EF0B79"/>
    <w:rsid w:val="00F04642"/>
    <w:rsid w:val="00F4490D"/>
    <w:rsid w:val="00F45EC2"/>
    <w:rsid w:val="00F47A9B"/>
    <w:rsid w:val="00F54441"/>
    <w:rsid w:val="00F75DD1"/>
    <w:rsid w:val="00FA4B87"/>
    <w:rsid w:val="00FF2243"/>
    <w:rsid w:val="00FF6380"/>
    <w:rsid w:val="1B7A5C68"/>
    <w:rsid w:val="26D94B08"/>
    <w:rsid w:val="2D19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link w:val="2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页脚 字符"/>
    <w:basedOn w:val="20"/>
    <w:link w:val="14"/>
    <w:qFormat/>
    <w:uiPriority w:val="99"/>
    <w:rPr>
      <w:sz w:val="21"/>
      <w:szCs w:val="18"/>
      <w:lang w:val="en-GB"/>
    </w:rPr>
  </w:style>
  <w:style w:type="character" w:customStyle="1" w:styleId="27">
    <w:name w:val="页眉 字符"/>
    <w:basedOn w:val="20"/>
    <w:link w:val="15"/>
    <w:qFormat/>
    <w:uiPriority w:val="99"/>
    <w:rPr>
      <w:sz w:val="21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8.png"/><Relationship Id="rId13" Type="http://schemas.openxmlformats.org/officeDocument/2006/relationships/image" Target="media/image7.jpe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1815\AppData\Local\Temp\tmp1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tmp12.dotx</Template>
  <Pages>12</Pages>
  <Words>115</Words>
  <Characters>146</Characters>
  <Lines>24</Lines>
  <Paragraphs>7</Paragraphs>
  <TotalTime>3</TotalTime>
  <ScaleCrop>false</ScaleCrop>
  <LinksUpToDate>false</LinksUpToDate>
  <CharactersWithSpaces>152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2026-01-03T02:21:00Z</dcterms:created>
  <dc:creator>WPS_1767182340</dc:creator>
  <cp:lastModifiedBy>妍媸ᐕ)⁾⁾</cp:lastModifiedBy>
  <dcterms:modified xsi:type="dcterms:W3CDTF">2026-01-04T14:22:31Z</dcterms:modified>
  <dc:title>建筑碳排放报告书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28B66AAB21864969993EBE7F56006EEB_13</vt:lpwstr>
  </property>
  <property fmtid="{D5CDD505-2E9C-101B-9397-08002B2CF9AE}" pid="3" name="KSOTemplateDocerSaveRecord">
    <vt:lpwstr>eyJoZGlkIjoiMGMyYjcyOTA0ZWI2ZTRlNjkxYjAzZTA1MDllZmYxMzgiLCJ1c2VySWQiOiI3ODkwMTA3MjkifQ==</vt:lpwstr>
  </property>
  <property fmtid="{D5CDD505-2E9C-101B-9397-08002B2CF9AE}" pid="4" name="KSOProductBuildVer">
    <vt:lpwstr>2052-12.1.0.24034</vt:lpwstr>
  </property>
</Properties>
</file>