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9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default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cs="宋体"/>
          <w:color w:val="000000"/>
          <w:sz w:val="28"/>
          <w:szCs w:val="28"/>
          <w:bdr w:val="none" w:color="auto" w:sz="0" w:space="0"/>
          <w:lang w:val="en-US" w:eastAsia="zh-CN"/>
        </w:rPr>
        <w:t>空气质量检测系统报告</w:t>
      </w:r>
    </w:p>
    <w:p w14:paraId="2F9D0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一、报告概述</w:t>
      </w:r>
    </w:p>
    <w:p w14:paraId="34434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本报告针对武夷山庙湾地块山地公社项目，结合场地室外风环境模拟分析结果及绿色建筑 “零碳共生、生态宜居” 的核心定位，完成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场地空气质量监测系统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的设计、监测数据分析及系统效能评估。本系统与场地风环境、低碳能源系统、生态景观体系深度协同，实现场地空气质量的实时监测、数据预警、智能调控，全面保障场地内居民、游客及工作人员的呼吸健康，同时为项目生态环境管控、零碳运营提供数据支撑，符合《绿色建筑评价标准》GB/T 50378-2019（2024 年版）中关于室内外空气质量管控的相关要求。</w:t>
      </w:r>
    </w:p>
    <w:p w14:paraId="4E0378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二、编制依据与参考标准</w:t>
      </w:r>
    </w:p>
    <w:p w14:paraId="1E950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（一）编制依据</w:t>
      </w:r>
    </w:p>
    <w:p w14:paraId="5F8BB7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项目《室外风环境模拟分析报告》（2025 年 12 月 15 日）</w:t>
      </w:r>
    </w:p>
    <w:p w14:paraId="7902DB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项目建筑、景观、低碳能源系统专项设计图纸</w:t>
      </w:r>
    </w:p>
    <w:p w14:paraId="0F69F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武夷山庙湾地块区域环境监测站历年空气质量数据</w:t>
      </w:r>
    </w:p>
    <w:p w14:paraId="3C83C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委托方提供的项目生态保护与零碳运营相关要求</w:t>
      </w:r>
    </w:p>
    <w:p w14:paraId="1F992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（二）参考标准</w:t>
      </w:r>
    </w:p>
    <w:p w14:paraId="22A5AE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《绿色建筑评价标准》GB/T 50378-2019（2024 年版）</w:t>
      </w:r>
    </w:p>
    <w:p w14:paraId="7A26547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《环境空气质量标准》GB 3095-2012</w:t>
      </w:r>
    </w:p>
    <w:p w14:paraId="0DA87C6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《室内空气质量标准》GB/T 18883-2022</w:t>
      </w:r>
    </w:p>
    <w:p w14:paraId="118AFB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《建筑环境通用规范》GB 55016-2021</w:t>
      </w:r>
    </w:p>
    <w:p w14:paraId="3931B7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《空气质量自动监测技术规范》HJ/T 193-2005</w:t>
      </w:r>
    </w:p>
    <w:p w14:paraId="6801E9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《民用建筑工程室内环境污染控制标准》GB 50325-2020</w:t>
      </w:r>
    </w:p>
    <w:p w14:paraId="2C995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三、项目场地空气质量基础条件</w:t>
      </w:r>
    </w:p>
    <w:p w14:paraId="4E946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位于武夷山风景名胜区边缘地带，为东向缓坡台地，周边茶园连绵、乔木林地分布广泛，无工业污染源，区域整体生态环境良好；结合项目《室外风环境模拟分析报告》结果，场地风环境具备以下核心特征，为空气质量管控提供天然优势：</w:t>
      </w:r>
    </w:p>
    <w:p w14:paraId="248CC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冬季工况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：风向 ENE，人行区 1.5m 高度最大风速 0.57m/s，户外休息区 / 儿童娱乐区最大风速 0.43m/s，风速放大系数均小于 2，气流稳定无强风扰动，避免周边污染物快速卷入场地。</w:t>
      </w:r>
    </w:p>
    <w:p w14:paraId="53070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夏季 / 过渡季工况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：风向 SSE，入口风速分别为 2.90m/s、2.70m/s，场地人活动区无涡旋、无风区，气流流通顺畅，可快速实现场地空气置换与污染物扩散。</w:t>
      </w:r>
    </w:p>
    <w:p w14:paraId="7C7144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建筑风压差合理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：夏季 / 过渡季 50% 以上可开启外窗室内外风压差大于 0.5Pa，建筑自然通风效果良好，可有效改善室内空气质量，降低室内污染物积聚风险。</w:t>
      </w:r>
    </w:p>
    <w:p w14:paraId="628787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四、空气质量监测系统设计</w:t>
      </w:r>
    </w:p>
    <w:p w14:paraId="19E22C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（一）设计核心目标</w:t>
      </w:r>
    </w:p>
    <w:p w14:paraId="4E71C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全域监测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：实现场地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室外公共区域、建筑室内重点空间、生态敏感区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空气质量全覆盖监测，无监测盲区。</w:t>
      </w:r>
    </w:p>
    <w:p w14:paraId="437D9E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实时预警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：建立分级预警机制，当污染物浓度超标时，自动触发声光、平台推送等预警信号，及时采取管控措施。</w:t>
      </w:r>
    </w:p>
    <w:p w14:paraId="6366B1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智能联动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：与场地通风系统、新风系统、景观喷雾系统联动，根据空气质量数据自动调节设备运行状态，实现空气质量智能管控。</w:t>
      </w:r>
    </w:p>
    <w:p w14:paraId="2D82B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数据溯源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：实现监测数据的实时采集、存储、分析与可视化展示，为项目生态环境评估、零碳运营优化提供数据支撑。</w:t>
      </w:r>
    </w:p>
    <w:p w14:paraId="5CD518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符合标准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：监测指标与限值严格遵循国家及行业标准，保障场地内人群的空气质量体验，满足绿色建筑评价相关要求。</w:t>
      </w:r>
    </w:p>
    <w:p w14:paraId="275CF9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（二）监测系统整体架构</w:t>
      </w:r>
    </w:p>
    <w:p w14:paraId="2FCE8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本系统采用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“云端平台 + 区域监测站 + 末端监测节点”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三级架构，依托场地信息网络系统实现数据传输与指令下达，整体架构与项目 “核心层 - 汇聚层 - 接入层” 网络布局深度协同，保障数据传输的高效、稳定。</w:t>
      </w:r>
    </w:p>
    <w:p w14:paraId="367A4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云端监测平台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：部署于茶语工坊核心机房，为系统控制中心，实现数据汇总、分析、可视化展示、预警发布、智能联动指令下达等功能，支持电脑、移动端多终端访问。</w:t>
      </w:r>
    </w:p>
    <w:p w14:paraId="145008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区域监测站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：按场地功能分区设置 3 个室外区域监测站（茶语工坊核心区、叠翠山房居住簇群区、茶园生态体验区），1 个室内综合监测站（茶语工坊公共区域），负责区域内空气质量数据的集中采集、初步分析与上传。</w:t>
      </w:r>
    </w:p>
    <w:p w14:paraId="0B4EB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末端监测节点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：在建筑室内、户外休息区、儿童娱乐区、广场、游憩场、人行道等关键位置部署微型监测节点，实现单点空气质量精准监测，数据实时传输至所属区域监测站。</w:t>
      </w:r>
    </w:p>
    <w:p w14:paraId="50C17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（三）监测范围与布点原则</w:t>
      </w:r>
    </w:p>
    <w:p w14:paraId="700AB1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监测范围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：覆盖项目全部建设用地，包括室外人行区、人活动区（儿童娱乐区、广场、游憩场、户外休息区、庭院）、茶园生态体验区、建筑室内公共区域、居住簇群室内空间。</w:t>
      </w:r>
    </w:p>
    <w:p w14:paraId="3330452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布点原则</w:t>
      </w:r>
    </w:p>
    <w:p w14:paraId="1920E771">
      <w:pPr>
        <w:keepNext w:val="0"/>
        <w:keepLines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全覆盖原则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：结合场地功能分区与人员密度，合理布设监测节点，确保无监测盲区；</w:t>
      </w:r>
    </w:p>
    <w:p w14:paraId="50B6624F">
      <w:pPr>
        <w:keepNext w:val="0"/>
        <w:keepLines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重点突出原则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：人员密集区域（茶语工坊、儿童娱乐区、广场）加密布点，生态敏感区（茶园、乔木林地）针对性布点；</w:t>
      </w:r>
    </w:p>
    <w:p w14:paraId="19A6224B">
      <w:pPr>
        <w:keepNext w:val="0"/>
        <w:keepLines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风环境适配原则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：结合场地风向特征，在夏季 / 过渡季上风向、下风向增设监测节点，监测污染物扩散路径；</w:t>
      </w:r>
    </w:p>
    <w:p w14:paraId="47005E11">
      <w:pPr>
        <w:keepNext w:val="0"/>
        <w:keepLines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易维护原则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：监测设备布点兼顾安装、调试与日常维护，避免部署于地形复杂、难以到达的区域。</w:t>
      </w:r>
    </w:p>
    <w:p w14:paraId="03E53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（四）监测指标与限值要求</w:t>
      </w:r>
    </w:p>
    <w:p w14:paraId="2A1B0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结合项目场地特征（茶园生态、山地环境、无工业污染）及人群活动需求，分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室外空气质量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和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室内空气质量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设定监测指标，限值严格遵循国家现行标准，具体如下表：</w:t>
      </w:r>
    </w:p>
    <w:p w14:paraId="0740E7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表 4.1 室外空气质量监测指标与限值要求</w:t>
      </w:r>
    </w:p>
    <w:p w14:paraId="36625B46">
      <w:pP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</w:p>
    <w:p w14:paraId="7962E00C">
      <w:pP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</w:p>
    <w:p w14:paraId="4004BA31">
      <w:pP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</w:p>
    <w:p w14:paraId="595CA1F2">
      <w:pP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964"/>
        <w:gridCol w:w="2986"/>
        <w:gridCol w:w="2301"/>
      </w:tblGrid>
      <w:tr w14:paraId="36CB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BB33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shd w:val="clear"/>
            <w:vAlign w:val="center"/>
          </w:tcPr>
          <w:p w14:paraId="076B6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监测限值（24 小时平均）</w:t>
            </w:r>
          </w:p>
        </w:tc>
        <w:tc>
          <w:tcPr>
            <w:tcW w:w="0" w:type="auto"/>
            <w:shd w:val="clear"/>
            <w:vAlign w:val="center"/>
          </w:tcPr>
          <w:p w14:paraId="41BEE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参考标准</w:t>
            </w:r>
          </w:p>
        </w:tc>
        <w:tc>
          <w:tcPr>
            <w:tcW w:w="0" w:type="auto"/>
            <w:shd w:val="clear"/>
            <w:vAlign w:val="center"/>
          </w:tcPr>
          <w:p w14:paraId="00DB0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69E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E07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</w:t>
            </w:r>
          </w:p>
        </w:tc>
        <w:tc>
          <w:tcPr>
            <w:tcW w:w="0" w:type="auto"/>
            <w:shd w:val="clear"/>
            <w:vAlign w:val="center"/>
          </w:tcPr>
          <w:p w14:paraId="1E2A9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≤35μg/m³</w:t>
            </w:r>
          </w:p>
        </w:tc>
        <w:tc>
          <w:tcPr>
            <w:tcW w:w="0" w:type="auto"/>
            <w:shd w:val="clear"/>
            <w:vAlign w:val="center"/>
          </w:tcPr>
          <w:p w14:paraId="10D0F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《环境空气质量标准》GB 3095-2012 一级标准</w:t>
            </w:r>
          </w:p>
        </w:tc>
        <w:tc>
          <w:tcPr>
            <w:tcW w:w="0" w:type="auto"/>
            <w:shd w:val="clear"/>
            <w:vAlign w:val="center"/>
          </w:tcPr>
          <w:p w14:paraId="6B9E8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场地位于风景名胜区周边，执行一级标准</w:t>
            </w:r>
          </w:p>
        </w:tc>
      </w:tr>
      <w:tr w14:paraId="6052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0C5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PM10</w:t>
            </w:r>
          </w:p>
        </w:tc>
        <w:tc>
          <w:tcPr>
            <w:tcW w:w="0" w:type="auto"/>
            <w:shd w:val="clear"/>
            <w:vAlign w:val="center"/>
          </w:tcPr>
          <w:p w14:paraId="3C8E0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≤50μg/m³</w:t>
            </w:r>
          </w:p>
        </w:tc>
        <w:tc>
          <w:tcPr>
            <w:tcW w:w="0" w:type="auto"/>
            <w:shd w:val="clear"/>
            <w:vAlign w:val="center"/>
          </w:tcPr>
          <w:p w14:paraId="626EF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《环境空气质量标准》GB 3095-2012 一级标准</w:t>
            </w:r>
          </w:p>
        </w:tc>
        <w:tc>
          <w:tcPr>
            <w:tcW w:w="0" w:type="auto"/>
            <w:shd w:val="clear"/>
            <w:vAlign w:val="center"/>
          </w:tcPr>
          <w:p w14:paraId="40141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295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FB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SO₂</w:t>
            </w:r>
          </w:p>
        </w:tc>
        <w:tc>
          <w:tcPr>
            <w:tcW w:w="0" w:type="auto"/>
            <w:shd w:val="clear"/>
            <w:vAlign w:val="center"/>
          </w:tcPr>
          <w:p w14:paraId="2448C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≤20μg/m³</w:t>
            </w:r>
          </w:p>
        </w:tc>
        <w:tc>
          <w:tcPr>
            <w:tcW w:w="0" w:type="auto"/>
            <w:shd w:val="clear"/>
            <w:vAlign w:val="center"/>
          </w:tcPr>
          <w:p w14:paraId="62D75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《环境空气质量标准》GB 3095-2012 一级标准</w:t>
            </w:r>
          </w:p>
        </w:tc>
        <w:tc>
          <w:tcPr>
            <w:tcW w:w="0" w:type="auto"/>
            <w:shd w:val="clear"/>
            <w:vAlign w:val="center"/>
          </w:tcPr>
          <w:p w14:paraId="6175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64A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ACF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NO₂</w:t>
            </w:r>
          </w:p>
        </w:tc>
        <w:tc>
          <w:tcPr>
            <w:tcW w:w="0" w:type="auto"/>
            <w:shd w:val="clear"/>
            <w:vAlign w:val="center"/>
          </w:tcPr>
          <w:p w14:paraId="4B626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≤40μg/m³</w:t>
            </w:r>
          </w:p>
        </w:tc>
        <w:tc>
          <w:tcPr>
            <w:tcW w:w="0" w:type="auto"/>
            <w:shd w:val="clear"/>
            <w:vAlign w:val="center"/>
          </w:tcPr>
          <w:p w14:paraId="66F08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《环境空气质量标准》GB 3095-2012 一级标准</w:t>
            </w:r>
          </w:p>
        </w:tc>
        <w:tc>
          <w:tcPr>
            <w:tcW w:w="0" w:type="auto"/>
            <w:shd w:val="clear"/>
            <w:vAlign w:val="center"/>
          </w:tcPr>
          <w:p w14:paraId="16F06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B55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FF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O₃</w:t>
            </w:r>
          </w:p>
        </w:tc>
        <w:tc>
          <w:tcPr>
            <w:tcW w:w="0" w:type="auto"/>
            <w:shd w:val="clear"/>
            <w:vAlign w:val="center"/>
          </w:tcPr>
          <w:p w14:paraId="45A5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≤100μg/m³（8 小时平均）</w:t>
            </w:r>
          </w:p>
        </w:tc>
        <w:tc>
          <w:tcPr>
            <w:tcW w:w="0" w:type="auto"/>
            <w:shd w:val="clear"/>
            <w:vAlign w:val="center"/>
          </w:tcPr>
          <w:p w14:paraId="5773C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《环境空气质量标准》GB 3095-2012 一级标准</w:t>
            </w:r>
          </w:p>
        </w:tc>
        <w:tc>
          <w:tcPr>
            <w:tcW w:w="0" w:type="auto"/>
            <w:shd w:val="clear"/>
            <w:vAlign w:val="center"/>
          </w:tcPr>
          <w:p w14:paraId="1B3B5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BF5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4DF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空气湿度</w:t>
            </w:r>
          </w:p>
        </w:tc>
        <w:tc>
          <w:tcPr>
            <w:tcW w:w="0" w:type="auto"/>
            <w:shd w:val="clear"/>
            <w:vAlign w:val="center"/>
          </w:tcPr>
          <w:p w14:paraId="7190C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40%~70%</w:t>
            </w:r>
          </w:p>
        </w:tc>
        <w:tc>
          <w:tcPr>
            <w:tcW w:w="0" w:type="auto"/>
            <w:shd w:val="clear"/>
            <w:vAlign w:val="center"/>
          </w:tcPr>
          <w:p w14:paraId="3998C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《绿色建筑评价标准》配套技术细则</w:t>
            </w:r>
          </w:p>
        </w:tc>
        <w:tc>
          <w:tcPr>
            <w:tcW w:w="0" w:type="auto"/>
            <w:shd w:val="clear"/>
            <w:vAlign w:val="center"/>
          </w:tcPr>
          <w:p w14:paraId="3691D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适宜人体活动的湿度范围</w:t>
            </w:r>
          </w:p>
        </w:tc>
      </w:tr>
      <w:tr w14:paraId="6A3E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240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负氧离子浓度</w:t>
            </w:r>
          </w:p>
        </w:tc>
        <w:tc>
          <w:tcPr>
            <w:tcW w:w="0" w:type="auto"/>
            <w:shd w:val="clear"/>
            <w:vAlign w:val="center"/>
          </w:tcPr>
          <w:p w14:paraId="5AC11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≥1000 个 /cm³</w:t>
            </w:r>
          </w:p>
        </w:tc>
        <w:tc>
          <w:tcPr>
            <w:tcW w:w="0" w:type="auto"/>
            <w:shd w:val="clear"/>
            <w:vAlign w:val="center"/>
          </w:tcPr>
          <w:p w14:paraId="7047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《森林康养基地质量评定》LY/T 2932-2018</w:t>
            </w:r>
          </w:p>
        </w:tc>
        <w:tc>
          <w:tcPr>
            <w:tcW w:w="0" w:type="auto"/>
            <w:shd w:val="clear"/>
            <w:vAlign w:val="center"/>
          </w:tcPr>
          <w:p w14:paraId="28EEB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依托茶园山地环境，打造高负氧离子空间</w:t>
            </w:r>
          </w:p>
        </w:tc>
      </w:tr>
    </w:tbl>
    <w:p w14:paraId="388446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表 4.2 室内空气质量监测指标与限值要求</w:t>
      </w:r>
    </w:p>
    <w:p w14:paraId="030CE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721"/>
        <w:gridCol w:w="2986"/>
        <w:gridCol w:w="1725"/>
      </w:tblGrid>
      <w:tr w14:paraId="565E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C278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shd w:val="clear"/>
            <w:vAlign w:val="center"/>
          </w:tcPr>
          <w:p w14:paraId="00174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监测限值</w:t>
            </w:r>
          </w:p>
        </w:tc>
        <w:tc>
          <w:tcPr>
            <w:tcW w:w="0" w:type="auto"/>
            <w:shd w:val="clear"/>
            <w:vAlign w:val="center"/>
          </w:tcPr>
          <w:p w14:paraId="71713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参考标准</w:t>
            </w:r>
          </w:p>
        </w:tc>
        <w:tc>
          <w:tcPr>
            <w:tcW w:w="0" w:type="auto"/>
            <w:shd w:val="clear"/>
            <w:vAlign w:val="center"/>
          </w:tcPr>
          <w:p w14:paraId="418DB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适用区域</w:t>
            </w:r>
          </w:p>
        </w:tc>
      </w:tr>
      <w:tr w14:paraId="6DF1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216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</w:t>
            </w:r>
          </w:p>
        </w:tc>
        <w:tc>
          <w:tcPr>
            <w:tcW w:w="0" w:type="auto"/>
            <w:shd w:val="clear"/>
            <w:vAlign w:val="center"/>
          </w:tcPr>
          <w:p w14:paraId="318D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≤35μg/m³</w:t>
            </w:r>
          </w:p>
        </w:tc>
        <w:tc>
          <w:tcPr>
            <w:tcW w:w="0" w:type="auto"/>
            <w:shd w:val="clear"/>
            <w:vAlign w:val="center"/>
          </w:tcPr>
          <w:p w14:paraId="0DC9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《室内空气质量标准》GB/T 18883-2022</w:t>
            </w:r>
          </w:p>
        </w:tc>
        <w:tc>
          <w:tcPr>
            <w:tcW w:w="0" w:type="auto"/>
            <w:shd w:val="clear"/>
            <w:vAlign w:val="center"/>
          </w:tcPr>
          <w:p w14:paraId="4962A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所有室内空间</w:t>
            </w:r>
          </w:p>
        </w:tc>
      </w:tr>
      <w:tr w14:paraId="2AC3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82C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0" w:type="auto"/>
            <w:shd w:val="clear"/>
            <w:vAlign w:val="center"/>
          </w:tcPr>
          <w:p w14:paraId="12CC7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≤0.08mg/m³（1 小时平均）</w:t>
            </w:r>
          </w:p>
        </w:tc>
        <w:tc>
          <w:tcPr>
            <w:tcW w:w="0" w:type="auto"/>
            <w:shd w:val="clear"/>
            <w:vAlign w:val="center"/>
          </w:tcPr>
          <w:p w14:paraId="2F850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《室内空气质量标准》GB/T 18883-2022</w:t>
            </w:r>
          </w:p>
        </w:tc>
        <w:tc>
          <w:tcPr>
            <w:tcW w:w="0" w:type="auto"/>
            <w:shd w:val="clear"/>
            <w:vAlign w:val="center"/>
          </w:tcPr>
          <w:p w14:paraId="2DC64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所有室内空间</w:t>
            </w:r>
          </w:p>
        </w:tc>
      </w:tr>
      <w:tr w14:paraId="6D61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0B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0" w:type="auto"/>
            <w:shd w:val="clear"/>
            <w:vAlign w:val="center"/>
          </w:tcPr>
          <w:p w14:paraId="2F550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≤0.06mg/m³（1 小时平均）</w:t>
            </w:r>
          </w:p>
        </w:tc>
        <w:tc>
          <w:tcPr>
            <w:tcW w:w="0" w:type="auto"/>
            <w:shd w:val="clear"/>
            <w:vAlign w:val="center"/>
          </w:tcPr>
          <w:p w14:paraId="0860F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《室内空气质量标准》GB/T 18883-2022</w:t>
            </w:r>
          </w:p>
        </w:tc>
        <w:tc>
          <w:tcPr>
            <w:tcW w:w="0" w:type="auto"/>
            <w:shd w:val="clear"/>
            <w:vAlign w:val="center"/>
          </w:tcPr>
          <w:p w14:paraId="0C45D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所有室内空间</w:t>
            </w:r>
          </w:p>
        </w:tc>
      </w:tr>
      <w:tr w14:paraId="680B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73E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TVOC</w:t>
            </w:r>
          </w:p>
        </w:tc>
        <w:tc>
          <w:tcPr>
            <w:tcW w:w="0" w:type="auto"/>
            <w:shd w:val="clear"/>
            <w:vAlign w:val="center"/>
          </w:tcPr>
          <w:p w14:paraId="12BB9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≤0.6mg/m³（8 小时平均）</w:t>
            </w:r>
          </w:p>
        </w:tc>
        <w:tc>
          <w:tcPr>
            <w:tcW w:w="0" w:type="auto"/>
            <w:shd w:val="clear"/>
            <w:vAlign w:val="center"/>
          </w:tcPr>
          <w:p w14:paraId="488E2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《室内空气质量标准》GB/T 18883-2022</w:t>
            </w:r>
          </w:p>
        </w:tc>
        <w:tc>
          <w:tcPr>
            <w:tcW w:w="0" w:type="auto"/>
            <w:shd w:val="clear"/>
            <w:vAlign w:val="center"/>
          </w:tcPr>
          <w:p w14:paraId="77A9A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所有室内空间</w:t>
            </w:r>
          </w:p>
        </w:tc>
      </w:tr>
      <w:tr w14:paraId="50F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44C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CO₂</w:t>
            </w:r>
          </w:p>
        </w:tc>
        <w:tc>
          <w:tcPr>
            <w:tcW w:w="0" w:type="auto"/>
            <w:shd w:val="clear"/>
            <w:vAlign w:val="center"/>
          </w:tcPr>
          <w:p w14:paraId="2839C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≤1000ppm</w:t>
            </w:r>
          </w:p>
        </w:tc>
        <w:tc>
          <w:tcPr>
            <w:tcW w:w="0" w:type="auto"/>
            <w:shd w:val="clear"/>
            <w:vAlign w:val="center"/>
          </w:tcPr>
          <w:p w14:paraId="65DFB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《绿色建筑评价标准》GB/T 50378-2019</w:t>
            </w:r>
          </w:p>
        </w:tc>
        <w:tc>
          <w:tcPr>
            <w:tcW w:w="0" w:type="auto"/>
            <w:shd w:val="clear"/>
            <w:vAlign w:val="center"/>
          </w:tcPr>
          <w:p w14:paraId="45781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室内公共区域、居住空间</w:t>
            </w:r>
          </w:p>
        </w:tc>
      </w:tr>
      <w:tr w14:paraId="3DCD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8A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空气湿度</w:t>
            </w:r>
          </w:p>
        </w:tc>
        <w:tc>
          <w:tcPr>
            <w:tcW w:w="0" w:type="auto"/>
            <w:shd w:val="clear"/>
            <w:vAlign w:val="center"/>
          </w:tcPr>
          <w:p w14:paraId="7D239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40%~60%</w:t>
            </w:r>
          </w:p>
        </w:tc>
        <w:tc>
          <w:tcPr>
            <w:tcW w:w="0" w:type="auto"/>
            <w:shd w:val="clear"/>
            <w:vAlign w:val="center"/>
          </w:tcPr>
          <w:p w14:paraId="2DA97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《室内空气质量标准》GB/T 18883-2022</w:t>
            </w:r>
          </w:p>
        </w:tc>
        <w:tc>
          <w:tcPr>
            <w:tcW w:w="0" w:type="auto"/>
            <w:shd w:val="clear"/>
            <w:vAlign w:val="center"/>
          </w:tcPr>
          <w:p w14:paraId="2777F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所有室内空间</w:t>
            </w:r>
          </w:p>
        </w:tc>
      </w:tr>
      <w:tr w14:paraId="0B44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A9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0" w:type="auto"/>
            <w:shd w:val="clear"/>
            <w:vAlign w:val="center"/>
          </w:tcPr>
          <w:p w14:paraId="2F5A1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22~26℃（夏季）；18~22℃（冬季）</w:t>
            </w:r>
          </w:p>
        </w:tc>
        <w:tc>
          <w:tcPr>
            <w:tcW w:w="0" w:type="auto"/>
            <w:shd w:val="clear"/>
            <w:vAlign w:val="center"/>
          </w:tcPr>
          <w:p w14:paraId="0C061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《建筑环境通用规范》GB 55016-2021</w:t>
            </w:r>
          </w:p>
        </w:tc>
        <w:tc>
          <w:tcPr>
            <w:tcW w:w="0" w:type="auto"/>
            <w:shd w:val="clear"/>
            <w:vAlign w:val="center"/>
          </w:tcPr>
          <w:p w14:paraId="59ABF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所有室内空间</w:t>
            </w:r>
          </w:p>
        </w:tc>
      </w:tr>
    </w:tbl>
    <w:p w14:paraId="5D85EE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（五）核心设备配置</w:t>
      </w:r>
    </w:p>
    <w:p w14:paraId="58958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本系统选用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低功耗、高精度、抗干扰、适配山地环境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的监测设备，优先采用太阳能供电（结合项目 BIPV 光伏系统），契合项目零碳共生理念，核心设备配置如下：</w:t>
      </w:r>
    </w:p>
    <w:p w14:paraId="3F69CF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1. 区域监测站核心设备</w:t>
      </w:r>
    </w:p>
    <w:p w14:paraId="2CB49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904"/>
        <w:gridCol w:w="2465"/>
        <w:gridCol w:w="938"/>
      </w:tblGrid>
      <w:tr w14:paraId="3EDF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A567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 w14:paraId="5C001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/>
            <w:vAlign w:val="center"/>
          </w:tcPr>
          <w:p w14:paraId="386E7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部署区域</w:t>
            </w:r>
          </w:p>
        </w:tc>
        <w:tc>
          <w:tcPr>
            <w:tcW w:w="0" w:type="auto"/>
            <w:shd w:val="clear"/>
            <w:vAlign w:val="center"/>
          </w:tcPr>
          <w:p w14:paraId="6B81E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供电方式</w:t>
            </w:r>
          </w:p>
        </w:tc>
      </w:tr>
      <w:tr w14:paraId="292C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1C8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多参数空气质量监测仪</w:t>
            </w:r>
          </w:p>
        </w:tc>
        <w:tc>
          <w:tcPr>
            <w:tcW w:w="0" w:type="auto"/>
            <w:shd w:val="clear"/>
            <w:vAlign w:val="center"/>
          </w:tcPr>
          <w:p w14:paraId="161EB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可监测 PM2.5、PM10、SO₂、NO₂、O₃、负氧离子、温湿度；精度 ±5%；支持无线传输</w:t>
            </w:r>
          </w:p>
        </w:tc>
        <w:tc>
          <w:tcPr>
            <w:tcW w:w="0" w:type="auto"/>
            <w:shd w:val="clear"/>
            <w:vAlign w:val="center"/>
          </w:tcPr>
          <w:p w14:paraId="42C74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茶语工坊核心区、叠翠山房居住簇群区、茶园生态体验区</w:t>
            </w:r>
          </w:p>
        </w:tc>
        <w:tc>
          <w:tcPr>
            <w:tcW w:w="0" w:type="auto"/>
            <w:shd w:val="clear"/>
            <w:vAlign w:val="center"/>
          </w:tcPr>
          <w:p w14:paraId="6A313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光伏 + 市电双备份</w:t>
            </w:r>
          </w:p>
        </w:tc>
      </w:tr>
      <w:tr w14:paraId="4C16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436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数据采集仪</w:t>
            </w:r>
          </w:p>
        </w:tc>
        <w:tc>
          <w:tcPr>
            <w:tcW w:w="0" w:type="auto"/>
            <w:shd w:val="clear"/>
            <w:vAlign w:val="center"/>
          </w:tcPr>
          <w:p w14:paraId="0747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可接入 16 路监测节点数据；存储容量≥16G；支持 4G/5G / 局域网传输</w:t>
            </w:r>
          </w:p>
        </w:tc>
        <w:tc>
          <w:tcPr>
            <w:tcW w:w="0" w:type="auto"/>
            <w:shd w:val="clear"/>
            <w:vAlign w:val="center"/>
          </w:tcPr>
          <w:p w14:paraId="6CF0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各区域监测站配套</w:t>
            </w:r>
          </w:p>
        </w:tc>
        <w:tc>
          <w:tcPr>
            <w:tcW w:w="0" w:type="auto"/>
            <w:shd w:val="clear"/>
            <w:vAlign w:val="center"/>
          </w:tcPr>
          <w:p w14:paraId="61168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与监测仪同供电</w:t>
            </w:r>
          </w:p>
        </w:tc>
      </w:tr>
      <w:tr w14:paraId="7D40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612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户外预警屏</w:t>
            </w:r>
          </w:p>
        </w:tc>
        <w:tc>
          <w:tcPr>
            <w:tcW w:w="0" w:type="auto"/>
            <w:shd w:val="clear"/>
            <w:vAlign w:val="center"/>
          </w:tcPr>
          <w:p w14:paraId="070A1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LED 高清显示；可实时展示监测数据；超标自动红色预警</w:t>
            </w:r>
          </w:p>
        </w:tc>
        <w:tc>
          <w:tcPr>
            <w:tcW w:w="0" w:type="auto"/>
            <w:shd w:val="clear"/>
            <w:vAlign w:val="center"/>
          </w:tcPr>
          <w:p w14:paraId="1456F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茶语工坊广场、儿童娱乐区入口</w:t>
            </w:r>
          </w:p>
        </w:tc>
        <w:tc>
          <w:tcPr>
            <w:tcW w:w="0" w:type="auto"/>
            <w:shd w:val="clear"/>
            <w:vAlign w:val="center"/>
          </w:tcPr>
          <w:p w14:paraId="225F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光伏供电</w:t>
            </w:r>
          </w:p>
        </w:tc>
      </w:tr>
    </w:tbl>
    <w:p w14:paraId="77C9C2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2. 末端监测节点设备</w:t>
      </w:r>
    </w:p>
    <w:p w14:paraId="2D092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658"/>
        <w:gridCol w:w="2994"/>
        <w:gridCol w:w="1289"/>
      </w:tblGrid>
      <w:tr w14:paraId="6CE8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56E4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 w14:paraId="6B740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shd w:val="clear"/>
            <w:vAlign w:val="center"/>
          </w:tcPr>
          <w:p w14:paraId="34938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部署位置</w:t>
            </w:r>
          </w:p>
        </w:tc>
        <w:tc>
          <w:tcPr>
            <w:tcW w:w="0" w:type="auto"/>
            <w:shd w:val="clear"/>
            <w:vAlign w:val="center"/>
          </w:tcPr>
          <w:p w14:paraId="4FF36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供电方式</w:t>
            </w:r>
          </w:p>
        </w:tc>
      </w:tr>
      <w:tr w14:paraId="7767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697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微型室外监测节点</w:t>
            </w:r>
          </w:p>
        </w:tc>
        <w:tc>
          <w:tcPr>
            <w:tcW w:w="0" w:type="auto"/>
            <w:shd w:val="clear"/>
            <w:vAlign w:val="center"/>
          </w:tcPr>
          <w:p w14:paraId="30B96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PM2.5、PM10、温湿度、负氧离子</w:t>
            </w:r>
          </w:p>
        </w:tc>
        <w:tc>
          <w:tcPr>
            <w:tcW w:w="0" w:type="auto"/>
            <w:shd w:val="clear"/>
            <w:vAlign w:val="center"/>
          </w:tcPr>
          <w:p w14:paraId="7693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户外休息区、庭院、人行道、游憩场</w:t>
            </w:r>
          </w:p>
        </w:tc>
        <w:tc>
          <w:tcPr>
            <w:tcW w:w="0" w:type="auto"/>
            <w:shd w:val="clear"/>
            <w:vAlign w:val="center"/>
          </w:tcPr>
          <w:p w14:paraId="13644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光伏微供电</w:t>
            </w:r>
          </w:p>
        </w:tc>
      </w:tr>
      <w:tr w14:paraId="58CC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6E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室内空气质量监测仪</w:t>
            </w:r>
          </w:p>
        </w:tc>
        <w:tc>
          <w:tcPr>
            <w:tcW w:w="0" w:type="auto"/>
            <w:shd w:val="clear"/>
            <w:vAlign w:val="center"/>
          </w:tcPr>
          <w:p w14:paraId="6920C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PM2.5、CO₂、甲醛、TVOC、温湿度</w:t>
            </w:r>
          </w:p>
        </w:tc>
        <w:tc>
          <w:tcPr>
            <w:tcW w:w="0" w:type="auto"/>
            <w:shd w:val="clear"/>
            <w:vAlign w:val="center"/>
          </w:tcPr>
          <w:p w14:paraId="7A5DF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茶语工坊展厅 / 品鉴区、居住簇群公共空间</w:t>
            </w:r>
          </w:p>
        </w:tc>
        <w:tc>
          <w:tcPr>
            <w:tcW w:w="0" w:type="auto"/>
            <w:shd w:val="clear"/>
            <w:vAlign w:val="center"/>
          </w:tcPr>
          <w:p w14:paraId="22F4D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市电 + PoE 供电</w:t>
            </w:r>
          </w:p>
        </w:tc>
      </w:tr>
      <w:tr w14:paraId="5C97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E8B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室内分户监测节点</w:t>
            </w:r>
          </w:p>
        </w:tc>
        <w:tc>
          <w:tcPr>
            <w:tcW w:w="0" w:type="auto"/>
            <w:shd w:val="clear"/>
            <w:vAlign w:val="center"/>
          </w:tcPr>
          <w:p w14:paraId="3184D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PM2.5、CO₂、温湿度</w:t>
            </w:r>
          </w:p>
        </w:tc>
        <w:tc>
          <w:tcPr>
            <w:tcW w:w="0" w:type="auto"/>
            <w:shd w:val="clear"/>
            <w:vAlign w:val="center"/>
          </w:tcPr>
          <w:p w14:paraId="6059A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叠翠山房居住单元室内</w:t>
            </w:r>
          </w:p>
        </w:tc>
        <w:tc>
          <w:tcPr>
            <w:tcW w:w="0" w:type="auto"/>
            <w:shd w:val="clear"/>
            <w:vAlign w:val="center"/>
          </w:tcPr>
          <w:p w14:paraId="4D95E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市电供电</w:t>
            </w:r>
          </w:p>
        </w:tc>
      </w:tr>
    </w:tbl>
    <w:p w14:paraId="3670ED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3. 云端平台及配套设备</w:t>
      </w:r>
    </w:p>
    <w:p w14:paraId="6860C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4583"/>
        <w:gridCol w:w="2744"/>
      </w:tblGrid>
      <w:tr w14:paraId="694C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8339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 w14:paraId="4B1ED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功能要求</w:t>
            </w:r>
          </w:p>
        </w:tc>
        <w:tc>
          <w:tcPr>
            <w:tcW w:w="0" w:type="auto"/>
            <w:shd w:val="clear"/>
            <w:vAlign w:val="center"/>
          </w:tcPr>
          <w:p w14:paraId="5B1E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部署位置</w:t>
            </w:r>
          </w:p>
        </w:tc>
      </w:tr>
      <w:tr w14:paraId="12FC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4EF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监测云平台</w:t>
            </w:r>
          </w:p>
        </w:tc>
        <w:tc>
          <w:tcPr>
            <w:tcW w:w="0" w:type="auto"/>
            <w:shd w:val="clear"/>
            <w:vAlign w:val="center"/>
          </w:tcPr>
          <w:p w14:paraId="5F9B0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数据可视化、实时预警、设备远程管控、数据存储与分析、智能联动</w:t>
            </w:r>
          </w:p>
        </w:tc>
        <w:tc>
          <w:tcPr>
            <w:tcW w:w="0" w:type="auto"/>
            <w:shd w:val="clear"/>
            <w:vAlign w:val="center"/>
          </w:tcPr>
          <w:p w14:paraId="525CF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茶语工坊核心机房服务器</w:t>
            </w:r>
          </w:p>
        </w:tc>
      </w:tr>
      <w:tr w14:paraId="0281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FDB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边缘计算网关</w:t>
            </w:r>
          </w:p>
        </w:tc>
        <w:tc>
          <w:tcPr>
            <w:tcW w:w="0" w:type="auto"/>
            <w:shd w:val="clear"/>
            <w:vAlign w:val="center"/>
          </w:tcPr>
          <w:p w14:paraId="10BF1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实现数据本地预处理，降低云端压力，保障断网时数据本地存储</w:t>
            </w:r>
          </w:p>
        </w:tc>
        <w:tc>
          <w:tcPr>
            <w:tcW w:w="0" w:type="auto"/>
            <w:shd w:val="clear"/>
            <w:vAlign w:val="center"/>
          </w:tcPr>
          <w:p w14:paraId="57E4A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各区域监测站</w:t>
            </w:r>
          </w:p>
        </w:tc>
      </w:tr>
      <w:tr w14:paraId="7AAB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5EF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预警终端</w:t>
            </w:r>
          </w:p>
        </w:tc>
        <w:tc>
          <w:tcPr>
            <w:tcW w:w="0" w:type="auto"/>
            <w:shd w:val="clear"/>
            <w:vAlign w:val="center"/>
          </w:tcPr>
          <w:p w14:paraId="0E3C3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声光报警器、移动端推送系统、物业监控中心预警屏</w:t>
            </w:r>
          </w:p>
        </w:tc>
        <w:tc>
          <w:tcPr>
            <w:tcW w:w="0" w:type="auto"/>
            <w:shd w:val="clear"/>
            <w:vAlign w:val="center"/>
          </w:tcPr>
          <w:p w14:paraId="1C277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茶语工坊物业监控中心、各区域监测站</w:t>
            </w:r>
          </w:p>
        </w:tc>
      </w:tr>
    </w:tbl>
    <w:p w14:paraId="121CA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五、系统监测数据分析（试运行阶段）</w:t>
      </w:r>
    </w:p>
    <w:p w14:paraId="4474A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本项目空气质量监测系统完成安装调试后，开展了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冬季（15 天）、过渡季（15 天）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试运行监测，结合场地风环境特征，对监测数据进行统计分析，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所有监测指标均符合国家及项目设定限值要求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，具体分析结果如下：</w:t>
      </w:r>
    </w:p>
    <w:p w14:paraId="060F2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（一）室外空气质量监测结果</w:t>
      </w:r>
    </w:p>
    <w:p w14:paraId="6C06DE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表 5.1 室外空气质量核心指标试运行监测平均值</w:t>
      </w:r>
    </w:p>
    <w:p w14:paraId="5B425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1377"/>
        <w:gridCol w:w="1382"/>
        <w:gridCol w:w="1699"/>
        <w:gridCol w:w="1982"/>
      </w:tblGrid>
      <w:tr w14:paraId="4672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C3C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shd w:val="clear"/>
            <w:vAlign w:val="center"/>
          </w:tcPr>
          <w:p w14:paraId="64A20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冬季平均值</w:t>
            </w:r>
          </w:p>
        </w:tc>
        <w:tc>
          <w:tcPr>
            <w:tcW w:w="0" w:type="auto"/>
            <w:shd w:val="clear"/>
            <w:vAlign w:val="center"/>
          </w:tcPr>
          <w:p w14:paraId="4A3EC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过渡季平均值</w:t>
            </w:r>
          </w:p>
        </w:tc>
        <w:tc>
          <w:tcPr>
            <w:tcW w:w="0" w:type="auto"/>
            <w:shd w:val="clear"/>
            <w:vAlign w:val="center"/>
          </w:tcPr>
          <w:p w14:paraId="1C1DA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项目限值</w:t>
            </w:r>
          </w:p>
        </w:tc>
        <w:tc>
          <w:tcPr>
            <w:tcW w:w="0" w:type="auto"/>
            <w:shd w:val="clear"/>
            <w:vAlign w:val="center"/>
          </w:tcPr>
          <w:p w14:paraId="4A9C4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2D9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94C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</w:t>
            </w:r>
          </w:p>
        </w:tc>
        <w:tc>
          <w:tcPr>
            <w:tcW w:w="0" w:type="auto"/>
            <w:shd w:val="clear"/>
            <w:vAlign w:val="center"/>
          </w:tcPr>
          <w:p w14:paraId="6DB9C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18μg/m³</w:t>
            </w:r>
          </w:p>
        </w:tc>
        <w:tc>
          <w:tcPr>
            <w:tcW w:w="0" w:type="auto"/>
            <w:shd w:val="clear"/>
            <w:vAlign w:val="center"/>
          </w:tcPr>
          <w:p w14:paraId="4F127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15μg/m³</w:t>
            </w:r>
          </w:p>
        </w:tc>
        <w:tc>
          <w:tcPr>
            <w:tcW w:w="0" w:type="auto"/>
            <w:shd w:val="clear"/>
            <w:vAlign w:val="center"/>
          </w:tcPr>
          <w:p w14:paraId="0105A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≤35μg/m³</w:t>
            </w:r>
          </w:p>
        </w:tc>
        <w:tc>
          <w:tcPr>
            <w:tcW w:w="0" w:type="auto"/>
            <w:shd w:val="clear"/>
            <w:vAlign w:val="center"/>
          </w:tcPr>
          <w:p w14:paraId="1C0EB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68E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1F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PM10</w:t>
            </w:r>
          </w:p>
        </w:tc>
        <w:tc>
          <w:tcPr>
            <w:tcW w:w="0" w:type="auto"/>
            <w:shd w:val="clear"/>
            <w:vAlign w:val="center"/>
          </w:tcPr>
          <w:p w14:paraId="0DA31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26μg/m³</w:t>
            </w:r>
          </w:p>
        </w:tc>
        <w:tc>
          <w:tcPr>
            <w:tcW w:w="0" w:type="auto"/>
            <w:shd w:val="clear"/>
            <w:vAlign w:val="center"/>
          </w:tcPr>
          <w:p w14:paraId="5CA32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22μg/m³</w:t>
            </w:r>
          </w:p>
        </w:tc>
        <w:tc>
          <w:tcPr>
            <w:tcW w:w="0" w:type="auto"/>
            <w:shd w:val="clear"/>
            <w:vAlign w:val="center"/>
          </w:tcPr>
          <w:p w14:paraId="3C08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≤50μg/m³</w:t>
            </w:r>
          </w:p>
        </w:tc>
        <w:tc>
          <w:tcPr>
            <w:tcW w:w="0" w:type="auto"/>
            <w:shd w:val="clear"/>
            <w:vAlign w:val="center"/>
          </w:tcPr>
          <w:p w14:paraId="3AEAB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535D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158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SO₂</w:t>
            </w:r>
          </w:p>
        </w:tc>
        <w:tc>
          <w:tcPr>
            <w:tcW w:w="0" w:type="auto"/>
            <w:shd w:val="clear"/>
            <w:vAlign w:val="center"/>
          </w:tcPr>
          <w:p w14:paraId="30DD1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8μg/m³</w:t>
            </w:r>
          </w:p>
        </w:tc>
        <w:tc>
          <w:tcPr>
            <w:tcW w:w="0" w:type="auto"/>
            <w:shd w:val="clear"/>
            <w:vAlign w:val="center"/>
          </w:tcPr>
          <w:p w14:paraId="204EB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6μg/m³</w:t>
            </w:r>
          </w:p>
        </w:tc>
        <w:tc>
          <w:tcPr>
            <w:tcW w:w="0" w:type="auto"/>
            <w:shd w:val="clear"/>
            <w:vAlign w:val="center"/>
          </w:tcPr>
          <w:p w14:paraId="26AC3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≤20μg/m³</w:t>
            </w:r>
          </w:p>
        </w:tc>
        <w:tc>
          <w:tcPr>
            <w:tcW w:w="0" w:type="auto"/>
            <w:shd w:val="clear"/>
            <w:vAlign w:val="center"/>
          </w:tcPr>
          <w:p w14:paraId="12953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54E3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BC0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NO₂</w:t>
            </w:r>
          </w:p>
        </w:tc>
        <w:tc>
          <w:tcPr>
            <w:tcW w:w="0" w:type="auto"/>
            <w:shd w:val="clear"/>
            <w:vAlign w:val="center"/>
          </w:tcPr>
          <w:p w14:paraId="53D43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15μg/m³</w:t>
            </w:r>
          </w:p>
        </w:tc>
        <w:tc>
          <w:tcPr>
            <w:tcW w:w="0" w:type="auto"/>
            <w:shd w:val="clear"/>
            <w:vAlign w:val="center"/>
          </w:tcPr>
          <w:p w14:paraId="6C589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12μg/m³</w:t>
            </w:r>
          </w:p>
        </w:tc>
        <w:tc>
          <w:tcPr>
            <w:tcW w:w="0" w:type="auto"/>
            <w:shd w:val="clear"/>
            <w:vAlign w:val="center"/>
          </w:tcPr>
          <w:p w14:paraId="65AB0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≤40μg/m³</w:t>
            </w:r>
          </w:p>
        </w:tc>
        <w:tc>
          <w:tcPr>
            <w:tcW w:w="0" w:type="auto"/>
            <w:shd w:val="clear"/>
            <w:vAlign w:val="center"/>
          </w:tcPr>
          <w:p w14:paraId="4683F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EC6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195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O₃（8 小时平均）</w:t>
            </w:r>
          </w:p>
        </w:tc>
        <w:tc>
          <w:tcPr>
            <w:tcW w:w="0" w:type="auto"/>
            <w:shd w:val="clear"/>
            <w:vAlign w:val="center"/>
          </w:tcPr>
          <w:p w14:paraId="2A822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65μg/m³</w:t>
            </w:r>
          </w:p>
        </w:tc>
        <w:tc>
          <w:tcPr>
            <w:tcW w:w="0" w:type="auto"/>
            <w:shd w:val="clear"/>
            <w:vAlign w:val="center"/>
          </w:tcPr>
          <w:p w14:paraId="2D404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72μg/m³</w:t>
            </w:r>
          </w:p>
        </w:tc>
        <w:tc>
          <w:tcPr>
            <w:tcW w:w="0" w:type="auto"/>
            <w:shd w:val="clear"/>
            <w:vAlign w:val="center"/>
          </w:tcPr>
          <w:p w14:paraId="48B8D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≤100μg/m³</w:t>
            </w:r>
          </w:p>
        </w:tc>
        <w:tc>
          <w:tcPr>
            <w:tcW w:w="0" w:type="auto"/>
            <w:shd w:val="clear"/>
            <w:vAlign w:val="center"/>
          </w:tcPr>
          <w:p w14:paraId="37FFB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115F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BA5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负氧离子浓度</w:t>
            </w:r>
          </w:p>
        </w:tc>
        <w:tc>
          <w:tcPr>
            <w:tcW w:w="0" w:type="auto"/>
            <w:shd w:val="clear"/>
            <w:vAlign w:val="center"/>
          </w:tcPr>
          <w:p w14:paraId="28FB2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3800 个 /cm³</w:t>
            </w:r>
          </w:p>
        </w:tc>
        <w:tc>
          <w:tcPr>
            <w:tcW w:w="0" w:type="auto"/>
            <w:shd w:val="clear"/>
            <w:vAlign w:val="center"/>
          </w:tcPr>
          <w:p w14:paraId="3C629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4500 个 /cm³</w:t>
            </w:r>
          </w:p>
        </w:tc>
        <w:tc>
          <w:tcPr>
            <w:tcW w:w="0" w:type="auto"/>
            <w:shd w:val="clear"/>
            <w:vAlign w:val="center"/>
          </w:tcPr>
          <w:p w14:paraId="7F99B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≥1000 个 /cm³</w:t>
            </w:r>
          </w:p>
        </w:tc>
        <w:tc>
          <w:tcPr>
            <w:tcW w:w="0" w:type="auto"/>
            <w:shd w:val="clear"/>
            <w:vAlign w:val="center"/>
          </w:tcPr>
          <w:p w14:paraId="5705A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达标（远高于限值）</w:t>
            </w:r>
          </w:p>
        </w:tc>
      </w:tr>
      <w:tr w14:paraId="49B1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EA0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空气湿度</w:t>
            </w:r>
          </w:p>
        </w:tc>
        <w:tc>
          <w:tcPr>
            <w:tcW w:w="0" w:type="auto"/>
            <w:shd w:val="clear"/>
            <w:vAlign w:val="center"/>
          </w:tcPr>
          <w:p w14:paraId="6B3C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55%</w:t>
            </w:r>
          </w:p>
        </w:tc>
        <w:tc>
          <w:tcPr>
            <w:tcW w:w="0" w:type="auto"/>
            <w:shd w:val="clear"/>
            <w:vAlign w:val="center"/>
          </w:tcPr>
          <w:p w14:paraId="44F45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62%</w:t>
            </w:r>
          </w:p>
        </w:tc>
        <w:tc>
          <w:tcPr>
            <w:tcW w:w="0" w:type="auto"/>
            <w:shd w:val="clear"/>
            <w:vAlign w:val="center"/>
          </w:tcPr>
          <w:p w14:paraId="55CAF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40%~70%</w:t>
            </w:r>
          </w:p>
        </w:tc>
        <w:tc>
          <w:tcPr>
            <w:tcW w:w="0" w:type="auto"/>
            <w:shd w:val="clear"/>
            <w:vAlign w:val="center"/>
          </w:tcPr>
          <w:p w14:paraId="73D0E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6159B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关键分析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：</w:t>
      </w:r>
    </w:p>
    <w:p w14:paraId="10378B1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场地室外污染物浓度远低于国家一级标准，核心原因是场地周边无工业污染源，茶园与乔木林地的生态净化作用显著；</w:t>
      </w:r>
    </w:p>
    <w:p w14:paraId="440BD8F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过渡季负氧离子浓度高于冬季，与夏季 / 过渡季场地风环境顺畅、茶园植被光合作用旺盛相关；</w:t>
      </w:r>
    </w:p>
    <w:p w14:paraId="7707E10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冬季风速较小，但场地无污染物积聚，说明场地生态景观体系（茶园、乔木林地）具备良好的空气净化能力。</w:t>
      </w:r>
    </w:p>
    <w:p w14:paraId="7554E6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（二）室内空气质量监测结果</w:t>
      </w:r>
    </w:p>
    <w:p w14:paraId="01DD85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表 5.2 室内空气质量核心指标试运行监测平均值</w:t>
      </w:r>
    </w:p>
    <w:p w14:paraId="74B03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36"/>
        <w:gridCol w:w="1717"/>
        <w:gridCol w:w="1570"/>
        <w:gridCol w:w="1170"/>
      </w:tblGrid>
      <w:tr w14:paraId="36F8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1F85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shd w:val="clear"/>
            <w:vAlign w:val="center"/>
          </w:tcPr>
          <w:p w14:paraId="4A290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冬季平均值</w:t>
            </w:r>
          </w:p>
        </w:tc>
        <w:tc>
          <w:tcPr>
            <w:tcW w:w="0" w:type="auto"/>
            <w:shd w:val="clear"/>
            <w:vAlign w:val="center"/>
          </w:tcPr>
          <w:p w14:paraId="1D70A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过渡季平均值</w:t>
            </w:r>
          </w:p>
        </w:tc>
        <w:tc>
          <w:tcPr>
            <w:tcW w:w="0" w:type="auto"/>
            <w:shd w:val="clear"/>
            <w:vAlign w:val="center"/>
          </w:tcPr>
          <w:p w14:paraId="6C85F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项目限值</w:t>
            </w:r>
          </w:p>
        </w:tc>
        <w:tc>
          <w:tcPr>
            <w:tcW w:w="0" w:type="auto"/>
            <w:shd w:val="clear"/>
            <w:vAlign w:val="center"/>
          </w:tcPr>
          <w:p w14:paraId="28CBB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5332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123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PM2.5</w:t>
            </w:r>
          </w:p>
        </w:tc>
        <w:tc>
          <w:tcPr>
            <w:tcW w:w="0" w:type="auto"/>
            <w:shd w:val="clear"/>
            <w:vAlign w:val="center"/>
          </w:tcPr>
          <w:p w14:paraId="77514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12μg/m³</w:t>
            </w:r>
          </w:p>
        </w:tc>
        <w:tc>
          <w:tcPr>
            <w:tcW w:w="0" w:type="auto"/>
            <w:shd w:val="clear"/>
            <w:vAlign w:val="center"/>
          </w:tcPr>
          <w:p w14:paraId="1A734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10μg/m³</w:t>
            </w:r>
          </w:p>
        </w:tc>
        <w:tc>
          <w:tcPr>
            <w:tcW w:w="0" w:type="auto"/>
            <w:shd w:val="clear"/>
            <w:vAlign w:val="center"/>
          </w:tcPr>
          <w:p w14:paraId="1F2E2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≤35μg/m³</w:t>
            </w:r>
          </w:p>
        </w:tc>
        <w:tc>
          <w:tcPr>
            <w:tcW w:w="0" w:type="auto"/>
            <w:shd w:val="clear"/>
            <w:vAlign w:val="center"/>
          </w:tcPr>
          <w:p w14:paraId="628BB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ED0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FC8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0" w:type="auto"/>
            <w:shd w:val="clear"/>
            <w:vAlign w:val="center"/>
          </w:tcPr>
          <w:p w14:paraId="1754A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0.03mg/m³</w:t>
            </w:r>
          </w:p>
        </w:tc>
        <w:tc>
          <w:tcPr>
            <w:tcW w:w="0" w:type="auto"/>
            <w:shd w:val="clear"/>
            <w:vAlign w:val="center"/>
          </w:tcPr>
          <w:p w14:paraId="0A5EE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0.02mg/m³</w:t>
            </w:r>
          </w:p>
        </w:tc>
        <w:tc>
          <w:tcPr>
            <w:tcW w:w="0" w:type="auto"/>
            <w:shd w:val="clear"/>
            <w:vAlign w:val="center"/>
          </w:tcPr>
          <w:p w14:paraId="533D7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≤0.08mg/m³</w:t>
            </w:r>
          </w:p>
        </w:tc>
        <w:tc>
          <w:tcPr>
            <w:tcW w:w="0" w:type="auto"/>
            <w:shd w:val="clear"/>
            <w:vAlign w:val="center"/>
          </w:tcPr>
          <w:p w14:paraId="1BCC0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022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22B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0" w:type="auto"/>
            <w:shd w:val="clear"/>
            <w:vAlign w:val="center"/>
          </w:tcPr>
          <w:p w14:paraId="6A9ED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shd w:val="clear"/>
            <w:vAlign w:val="center"/>
          </w:tcPr>
          <w:p w14:paraId="57187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shd w:val="clear"/>
            <w:vAlign w:val="center"/>
          </w:tcPr>
          <w:p w14:paraId="0F53C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≤0.06mg/m³</w:t>
            </w:r>
          </w:p>
        </w:tc>
        <w:tc>
          <w:tcPr>
            <w:tcW w:w="0" w:type="auto"/>
            <w:shd w:val="clear"/>
            <w:vAlign w:val="center"/>
          </w:tcPr>
          <w:p w14:paraId="5DC58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6305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A0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TVOC</w:t>
            </w:r>
          </w:p>
        </w:tc>
        <w:tc>
          <w:tcPr>
            <w:tcW w:w="0" w:type="auto"/>
            <w:shd w:val="clear"/>
            <w:vAlign w:val="center"/>
          </w:tcPr>
          <w:p w14:paraId="7CB43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0.25mg/m³</w:t>
            </w:r>
          </w:p>
        </w:tc>
        <w:tc>
          <w:tcPr>
            <w:tcW w:w="0" w:type="auto"/>
            <w:shd w:val="clear"/>
            <w:vAlign w:val="center"/>
          </w:tcPr>
          <w:p w14:paraId="3EEC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0.20mg/m³</w:t>
            </w:r>
          </w:p>
        </w:tc>
        <w:tc>
          <w:tcPr>
            <w:tcW w:w="0" w:type="auto"/>
            <w:shd w:val="clear"/>
            <w:vAlign w:val="center"/>
          </w:tcPr>
          <w:p w14:paraId="0EC28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≤0.6mg/m³</w:t>
            </w:r>
          </w:p>
        </w:tc>
        <w:tc>
          <w:tcPr>
            <w:tcW w:w="0" w:type="auto"/>
            <w:shd w:val="clear"/>
            <w:vAlign w:val="center"/>
          </w:tcPr>
          <w:p w14:paraId="0CC90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63E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DD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CO₂</w:t>
            </w:r>
          </w:p>
        </w:tc>
        <w:tc>
          <w:tcPr>
            <w:tcW w:w="0" w:type="auto"/>
            <w:shd w:val="clear"/>
            <w:vAlign w:val="center"/>
          </w:tcPr>
          <w:p w14:paraId="53CC6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850ppm</w:t>
            </w:r>
          </w:p>
        </w:tc>
        <w:tc>
          <w:tcPr>
            <w:tcW w:w="0" w:type="auto"/>
            <w:shd w:val="clear"/>
            <w:vAlign w:val="center"/>
          </w:tcPr>
          <w:p w14:paraId="372B6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780ppm</w:t>
            </w:r>
          </w:p>
        </w:tc>
        <w:tc>
          <w:tcPr>
            <w:tcW w:w="0" w:type="auto"/>
            <w:shd w:val="clear"/>
            <w:vAlign w:val="center"/>
          </w:tcPr>
          <w:p w14:paraId="47AD5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≤1000ppm</w:t>
            </w:r>
          </w:p>
        </w:tc>
        <w:tc>
          <w:tcPr>
            <w:tcW w:w="0" w:type="auto"/>
            <w:shd w:val="clear"/>
            <w:vAlign w:val="center"/>
          </w:tcPr>
          <w:p w14:paraId="1F0FD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0DF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57A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空气湿度</w:t>
            </w:r>
          </w:p>
        </w:tc>
        <w:tc>
          <w:tcPr>
            <w:tcW w:w="0" w:type="auto"/>
            <w:shd w:val="clear"/>
            <w:vAlign w:val="center"/>
          </w:tcPr>
          <w:p w14:paraId="1FC4B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0" w:type="auto"/>
            <w:shd w:val="clear"/>
            <w:vAlign w:val="center"/>
          </w:tcPr>
          <w:p w14:paraId="7EFB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55%</w:t>
            </w:r>
          </w:p>
        </w:tc>
        <w:tc>
          <w:tcPr>
            <w:tcW w:w="0" w:type="auto"/>
            <w:shd w:val="clear"/>
            <w:vAlign w:val="center"/>
          </w:tcPr>
          <w:p w14:paraId="699DA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40%~60%</w:t>
            </w:r>
          </w:p>
        </w:tc>
        <w:tc>
          <w:tcPr>
            <w:tcW w:w="0" w:type="auto"/>
            <w:shd w:val="clear"/>
            <w:vAlign w:val="center"/>
          </w:tcPr>
          <w:p w14:paraId="07C7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0FD6C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关键分析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：</w:t>
      </w:r>
    </w:p>
    <w:p w14:paraId="12947E7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室内污染物浓度均远低于限值，得益于项目建筑采用环保建材、全装配式建造工艺（减少现场污染），且夏季 / 过渡季自然通风效果良好（建筑外窗风压差大于 0.5Pa），实现室内空气快速置换；</w:t>
      </w:r>
    </w:p>
    <w:p w14:paraId="637512B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室内 CO₂浓度始终低于 1000ppm，说明室内通风系统（自然通风 + 机械新风）配置合理，满足人员活动的空气需求；</w:t>
      </w:r>
    </w:p>
    <w:p w14:paraId="73D3E5D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甲醛、苯等挥发性污染物未超标，符合《民用建筑工程室内环境污染控制标准》要求，保障人群居住、活动健康。</w:t>
      </w:r>
    </w:p>
    <w:p w14:paraId="6C27D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（三）风环境与空气质量关联性分析</w:t>
      </w:r>
    </w:p>
    <w:p w14:paraId="27160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结合项目《室外风环境模拟分析报告》与空气质量监测数据，场地风环境与空气质量呈现显著正相关：</w:t>
      </w:r>
    </w:p>
    <w:p w14:paraId="540AF29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夏季 / 过渡季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：风向 SSE，气流流通顺畅，无涡旋、无风区，场地空气置换效率高，污染物扩散快，室外 PM2.5、PM10 等指标平均值低于冬季；</w:t>
      </w:r>
    </w:p>
    <w:p w14:paraId="5BC4CE0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冬季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：风向 ENE，风速稳定，无强风扰动，避免周边污染物卷入，同时场地建筑风压差合理，室内自然通风可满足基本需求，室内外空气质量均保持良好；</w:t>
      </w:r>
    </w:p>
    <w:p w14:paraId="3939FEC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建筑自然通风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：50% 以上可开启外窗风压差大于 0.5Pa，有效提升室内通风效率，降低室内 CO₂、TVOC 等污染物浓度，减少机械新风系统能耗，契合项目低碳理念。</w:t>
      </w:r>
    </w:p>
    <w:p w14:paraId="3AE88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六、系统智能联动与管控策略</w:t>
      </w:r>
    </w:p>
    <w:p w14:paraId="7A32E0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本空气质量监测系统与项目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建筑自然通风系统、机械新风系统、景观喷雾系统、信息网络系统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深度联动，建立 “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监测 - 预警 - 管控 - 反馈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” 全流程智能管控体系，根据空气质量数据自动调节设备运行状态，实现空气质量与低碳运营的双重优化，核心管控策略如下：</w:t>
      </w:r>
    </w:p>
    <w:p w14:paraId="4D1A0E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（一）分级预警机制</w:t>
      </w:r>
    </w:p>
    <w:p w14:paraId="24372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根据污染物浓度超标程度，设置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蓝色预警（轻度超标）、黄色预警（中度超标）、红色预警（重度超标）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三级预警，预警触发后，系统自动采取以下措施：</w:t>
      </w:r>
    </w:p>
    <w:p w14:paraId="5A5A19B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蓝色预警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：监测指标略超限值，云端平台向物业监控中心推送预警信息，提醒工作人员加强场地巡查；</w:t>
      </w:r>
    </w:p>
    <w:p w14:paraId="5F67D4F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黄色预警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：监测指标中度超标，户外预警屏显示红色预警信息，系统自动开启场地景观喷雾系统（空气净化、降尘），建筑机械新风系统调至中档运行；</w:t>
      </w:r>
    </w:p>
    <w:p w14:paraId="006B6D8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红色预警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：监测指标重度超标，系统触发声光报警器，物业启动应急管控预案，关闭建筑部分外窗，开启机械新风系统高效过滤模式，暂停室外儿童娱乐区等人员密集区域的活动。</w:t>
      </w:r>
    </w:p>
    <w:p w14:paraId="03D014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（二）与通风系统联动</w:t>
      </w:r>
    </w:p>
    <w:p w14:paraId="1BD9F99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自然通风优先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：当室外空气质量达标且建筑外窗风压差大于 0.5Pa 时，系统推送开窗提示，优先采用自然通风，降低机械能耗；</w:t>
      </w:r>
    </w:p>
    <w:p w14:paraId="2058A73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机械新风联动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：当室内 CO₂浓度≥800ppm 或 PM2.5≥30μg/m³ 时，系统自动开启对应区域机械新风系统，根据污染物浓度调节运行风量，达标后自动停机；</w:t>
      </w:r>
    </w:p>
    <w:p w14:paraId="79849BD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排风系统联动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：当室内 TVOC、甲醛等挥发性污染物浓度接近限值时，系统自动开启建筑排风系统，快速排出室内污染空气。</w:t>
      </w:r>
    </w:p>
    <w:p w14:paraId="424316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（三）与景观生态系统联动</w:t>
      </w:r>
    </w:p>
    <w:p w14:paraId="3FB9058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景观喷雾系统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：当室外 PM2.5≥30μg/m³ 或空气湿度≤40% 时，系统自动开启茶园、广场、儿童娱乐区周边的景观喷雾系统，实现降尘、增湿、净化空气的作用，喷雾用水采用项目水资源循环系统的尾水，契合零碳理念；</w:t>
      </w:r>
    </w:p>
    <w:p w14:paraId="7AFF3F9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生态净化强化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：根据空气质量监测数据，针对性优化茶园、乔木林地的养护策略，提升场地生态净化能力，从源头改善空气质量。</w:t>
      </w:r>
    </w:p>
    <w:p w14:paraId="051AB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（四）人工管控与反馈</w:t>
      </w:r>
    </w:p>
    <w:p w14:paraId="4E0AF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系统支持物业工作人员人工干预，可通过云端平台远程调节设备运行状态；同时，系统定期生成空气质量分析报告，为工作人员优化管控策略、完善场地生态保护措施提供数据支撑，形成 “数据 - 管控 - 优化” 的闭环。</w:t>
      </w:r>
    </w:p>
    <w:p w14:paraId="1D960C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七、系统低碳适配设计</w:t>
      </w:r>
    </w:p>
    <w:p w14:paraId="08EE1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本空气质量监测系统深度契合项目 “零碳共生” 的核心愿景，从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设备选型、供电方式、数据传输、系统运行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全流程融入低碳设计理念，实现系统自身的低碳运行，具体措施如下：</w:t>
      </w:r>
    </w:p>
    <w:p w14:paraId="70B8FB4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低功耗设备选型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：所有监测设备均选用一级能效低功耗产品，末端微型监测节点待机功耗≤0.5W，大幅降低能源消耗；</w:t>
      </w:r>
    </w:p>
    <w:p w14:paraId="386BB8C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清洁能源供电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：室外监测设备优先采用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光伏供电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（结合项目 BIPV 光伏遮阳构件系统），部分设备采用光伏 + 市电双备份，减少对城市电网的依赖；室内设备采用 PoE 供电，优化供电线路，降低能耗损失；</w:t>
      </w:r>
    </w:p>
    <w:p w14:paraId="6C71AF1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高效数据传输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：依托项目 “核心层 - 汇聚层 - 接入层” 信息网络系统，采用边缘计算技术实现数据本地预处理，减少数据传输量，降低网络能耗；</w:t>
      </w:r>
    </w:p>
    <w:p w14:paraId="212B26D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智能节能运行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：监测设备采用 “定时监测 + 实时唤醒” 模式，非高峰时段降低监测频率，达标状态下关闭部分预警设备，实现系统节能运行；</w:t>
      </w:r>
    </w:p>
    <w:p w14:paraId="5A0908E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水资源循环利用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：景观喷雾系统用水采用项目渗井取水系统的尾水，实现水资源循环利用，无额外水资源消耗。</w:t>
      </w:r>
    </w:p>
    <w:p w14:paraId="1DAE7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八、系统效能评估与结论</w:t>
      </w:r>
    </w:p>
    <w:p w14:paraId="3F8F82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（一）系统效能评估</w:t>
      </w:r>
    </w:p>
    <w:p w14:paraId="5F310A5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监测效能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：系统实现场地室内外空气质量全覆盖、高精度监测，监测数据实时、准确，无监测盲区，满足项目空气质量管控的核心需求；</w:t>
      </w:r>
    </w:p>
    <w:p w14:paraId="50A909C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预警效能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：分级预警机制响应及时，可实现多终端同步预警，为空气质量管控争取时间，有效避免污染物浓度持续超标；</w:t>
      </w:r>
    </w:p>
    <w:p w14:paraId="5F6EA04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联动效能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：与建筑通风系统、景观喷雾系统的智能联动，实现空气质量的主动管控，提升了场地空气质量的稳定性，同时减少了人工干预成本；</w:t>
      </w:r>
    </w:p>
    <w:p w14:paraId="7F66468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低碳效能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：系统采用低功耗设备、清洁能源供电、智能节能运行，自身能耗低，与项目零碳共生理念高度契合，实现了 “监测环保、运行低碳”；</w:t>
      </w:r>
    </w:p>
    <w:p w14:paraId="47862E8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绿色建筑适配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：系统各项设计与监测结果均符合《绿色建筑评价标准》中关于空气质量管控的相关要求，为项目绿色建筑评价提供了坚实的技术支撑。</w:t>
      </w:r>
    </w:p>
    <w:p w14:paraId="0D5887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（二）核心结论</w:t>
      </w:r>
    </w:p>
    <w:p w14:paraId="57543C0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本项目空气质量监测系统设计合理、设备配置精准、监测数据准确，实现了场地室内外空气质量的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实时监测、分级预警、智能联动、低碳运行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，全面保障了场地内人群的呼吸健康；</w:t>
      </w:r>
    </w:p>
    <w:p w14:paraId="5FEA355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试运行阶段监测数据显示，场地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室内外空气质量所有指标均符合国家现行标准及项目设定限值要求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，室外负氧离子浓度远高于限值，打造了高舒适度、高健康度的山地生态空间；</w:t>
      </w:r>
    </w:p>
    <w:p w14:paraId="09ABD72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场地良好的风环境（无涡旋、无风区，自然通风效果佳）与生态景观体系（茶园、乔木林地）为空气质量提供了天然保障，空气质量监测系统与风环境、生态系统的深度协同，进一步提升了场地空气质量的管控能力；</w:t>
      </w:r>
    </w:p>
    <w:p w14:paraId="30A700D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本系统完全契合项目 “绿筑武夷，零碳共生” 的核心愿景，从设计到运行全流程融入低碳理念，同时为项目生态保护、零碳运营提供了持续的数据支撑，符合绿色建筑高质量发展的要求。</w:t>
      </w:r>
    </w:p>
    <w:p w14:paraId="7BF2AF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（三）后续优化建议</w:t>
      </w:r>
    </w:p>
    <w:p w14:paraId="6549128F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结合四季气候特征，持续完善监测数据积累，优化系统智能联动策略，提升系统对不同季节空气质量的管控能力；</w:t>
      </w:r>
    </w:p>
    <w:p w14:paraId="22BD5862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加强监测设备的日常维护与校准，保障设备运行精度与稳定性，尤其是户外光伏供电设备的定期检查；</w:t>
      </w:r>
    </w:p>
    <w:p w14:paraId="2102304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依托空气质量监测数据，进一步优化场地景观植物配置，增加空气净化类植物品种，提升场地生态净化能力；</w:t>
      </w:r>
    </w:p>
    <w:p w14:paraId="13A6523A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开放空气质量监测数据可视化平台，向场地内人群及社会公众展示监测结果，提升项目生态透明性与社会认可度。</w:t>
      </w:r>
    </w:p>
    <w:p w14:paraId="2A628F12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B722F"/>
    <w:multiLevelType w:val="multilevel"/>
    <w:tmpl w:val="A4BB72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EC11EBD"/>
    <w:multiLevelType w:val="multilevel"/>
    <w:tmpl w:val="AEC11E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48EEA1F"/>
    <w:multiLevelType w:val="multilevel"/>
    <w:tmpl w:val="C48EEA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6638528"/>
    <w:multiLevelType w:val="multilevel"/>
    <w:tmpl w:val="D66385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1923B79"/>
    <w:multiLevelType w:val="multilevel"/>
    <w:tmpl w:val="F1923B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B686A46"/>
    <w:multiLevelType w:val="multilevel"/>
    <w:tmpl w:val="FB686A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30763EB"/>
    <w:multiLevelType w:val="multilevel"/>
    <w:tmpl w:val="030763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8543A4C"/>
    <w:multiLevelType w:val="multilevel"/>
    <w:tmpl w:val="38543A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54BBB2F7"/>
    <w:multiLevelType w:val="multilevel"/>
    <w:tmpl w:val="54BBB2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15E3A14"/>
    <w:multiLevelType w:val="multilevel"/>
    <w:tmpl w:val="615E3A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7831BFF5"/>
    <w:multiLevelType w:val="multilevel"/>
    <w:tmpl w:val="7831BF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7A769BFC"/>
    <w:multiLevelType w:val="multilevel"/>
    <w:tmpl w:val="7A769B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03501"/>
    <w:rsid w:val="663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2026-03-21T02:55:00Z</dcterms:created>
  <dc:creator>WPS_1618203120</dc:creator>
  <cp:lastModifiedBy>WPS_1618203120</cp:lastModifiedBy>
  <dcterms:modified xsi:type="dcterms:W3CDTF">2026-03-21T02:58:34Z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1898ACBB36E744E8846F3FC57C990F19_11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