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EF427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室外吸烟区设置专项报告</w:t>
      </w:r>
    </w:p>
    <w:p w14:paraId="3F3787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一、项目概况</w:t>
      </w:r>
    </w:p>
    <w:p w14:paraId="32C53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20" w:firstLineChars="200"/>
        <w:jc w:val="left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本项目为集茶叶生产、文化展示、深度品鉴、度假住宿于一体的山地低碳聚落建筑，包含茶语工坊（公共核心区，人流量集中）、8 个叠翠山房居住簇群，场地位于武夷山庙湾东向缓坡台地，主导风向为东南风。为保障建筑室内外空气质量、避免二手烟对人群造成影响，同时兼顾吸烟人群使用需求，项目仅在</w:t>
      </w: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茶语工坊公共核心区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设置 1 处集中室外吸烟区，居住簇群区域不设吸烟区，整体布置严格遵循绿色建筑及公共场所控烟相关要求，做到科学选址、配套完善、标识清晰。</w:t>
      </w:r>
    </w:p>
    <w:p w14:paraId="291325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二、吸烟区选址与合规性分析</w:t>
      </w:r>
    </w:p>
    <w:p w14:paraId="4BD09A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（一）核心选址</w:t>
      </w:r>
    </w:p>
    <w:p w14:paraId="6A4F7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室外吸烟区选址于</w:t>
      </w: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茶语工坊西侧茶园景观带边缘区域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，为建筑主出入口主导风（东南风）的下风向，是场地内相对独立且不影响主要人流活动的区域。</w:t>
      </w:r>
    </w:p>
    <w:p w14:paraId="736C05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（二）距离合规性</w:t>
      </w:r>
    </w:p>
    <w:p w14:paraId="488B0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经现场实测与图纸核算，吸烟区与项目所有建筑出入口、新风进气口、建筑可开启窗扇的直线距离为</w:t>
      </w: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12 米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，与儿童茶趣体验区、老人休憩茶庭等专属活动场地的直线距离为</w:t>
      </w: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15 米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，均远超规范要求的</w:t>
      </w: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8 米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安全距离，有效避免烟草烟雾扩散至建筑内部、新风系统及老人儿童活动区域，从选址源头减少二手烟污染。</w:t>
      </w:r>
    </w:p>
    <w:p w14:paraId="617B25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（三）场地适配性</w:t>
      </w:r>
    </w:p>
    <w:p w14:paraId="369E2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吸烟区选址避开项目主要交通流线、景观核心节点及公共休憩区域，依托茶园原生绿植形成天然隔离带，既不破坏场地整体景观肌理，又能通过绿植吸附部分烟雾，降低对周边环境的影响，同时场地地势平缓，便于人群停留与使用。</w:t>
      </w:r>
    </w:p>
    <w:p w14:paraId="4D50D0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三、吸烟区配套设施布置</w:t>
      </w:r>
    </w:p>
    <w:p w14:paraId="32FB3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本项目室外吸烟区按 “实用、环保、人性化” 原则配置全套设施，满足使用需求的同时兼顾环境维护，具体配套如下：</w:t>
      </w:r>
    </w:p>
    <w:p w14:paraId="603DC9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0" w:firstLineChars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16"/>
          <w:szCs w:val="16"/>
          <w:bdr w:val="none" w:color="auto" w:sz="0" w:space="0"/>
        </w:rPr>
        <w:t>垃圾收集设施</w:t>
      </w: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：配置 2 台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16"/>
          <w:szCs w:val="16"/>
          <w:bdr w:val="none" w:color="auto" w:sz="0" w:space="0"/>
        </w:rPr>
        <w:t>带独立烟头收集槽的分类专用垃圾桶</w:t>
      </w: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，桶身分为烟头收集区、其他垃圾区，带密封盖设计，防止异味扩散，专人每日定时清理，确保区域整洁。</w:t>
      </w:r>
    </w:p>
    <w:p w14:paraId="1754E0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0" w:firstLineChars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16"/>
          <w:szCs w:val="16"/>
          <w:bdr w:val="none" w:color="auto" w:sz="0" w:space="0"/>
        </w:rPr>
        <w:t>休憩设施</w:t>
      </w: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：根据场地尺度，合理摆放 4 组防腐木休闲坐椅，适配吸烟人群短时停留需求，坐椅材质与项目山地茶乡的景观风格相协调，耐用且易维护。</w:t>
      </w:r>
    </w:p>
    <w:p w14:paraId="027A15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0" w:firstLineChars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16"/>
          <w:szCs w:val="16"/>
          <w:bdr w:val="none" w:color="auto" w:sz="0" w:space="0"/>
        </w:rPr>
        <w:t>绿化隔离设施</w:t>
      </w: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：吸烟区周边依托原生茶园绿植，增补种植桂花、竹类等本土常绿植物，形成半围合式绿化隔离带，既增强烟雾吸附效果，又提升吸烟区环境舒适度，实现与周边茶园景观的自然融合。</w:t>
      </w:r>
    </w:p>
    <w:p w14:paraId="1F2171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四、标识系统设置</w:t>
      </w:r>
    </w:p>
    <w:p w14:paraId="2DCCC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吸烟区设置</w:t>
      </w: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导向标识、定位标识、警示标识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三类标识，标识样式统一采用项目视觉系统设计，材质为防腐木 + 亚克力，耐风雨侵蚀，安装位置醒目且不影响场地景观，具体设置如下：</w:t>
      </w:r>
    </w:p>
    <w:p w14:paraId="0F5B28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0" w:firstLineChars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16"/>
          <w:szCs w:val="16"/>
          <w:bdr w:val="none" w:color="auto" w:sz="0" w:space="0"/>
        </w:rPr>
        <w:t>导向标识</w:t>
      </w: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：从茶语工坊主出入口至吸烟区的主要交通路径上，每隔 3 米设置 1 处小型导向标识，标注 “吸烟区” 及箭头指向，形成连续的导向体系，便于吸烟人群快速找到区域。</w:t>
      </w:r>
    </w:p>
    <w:p w14:paraId="7947F8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0" w:firstLineChars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16"/>
          <w:szCs w:val="16"/>
          <w:bdr w:val="none" w:color="auto" w:sz="0" w:space="0"/>
        </w:rPr>
        <w:t>定位标识</w:t>
      </w: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：在吸烟区入口处设置 1 处大型醒目定位标识，标注 “室外吸烟区”，明确区域功能边界，避免非吸烟人群误入。</w:t>
      </w:r>
    </w:p>
    <w:p w14:paraId="613BDD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0" w:firstLineChars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16"/>
          <w:szCs w:val="16"/>
          <w:bdr w:val="none" w:color="auto" w:sz="0" w:space="0"/>
        </w:rPr>
        <w:t>警示标识</w:t>
      </w: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：在吸烟区核心位置张贴 2 处 **“吸烟有害健康” 警示标识 **，同时标注 “请勿乱扔烟头”“吸烟后请熄灭烟头放入专用收集桶” 等提示语，兼顾健康警示与环境维护要求。</w:t>
      </w:r>
    </w:p>
    <w:p w14:paraId="600737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五、管理与维护措施</w:t>
      </w:r>
    </w:p>
    <w:p w14:paraId="05A9F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为保障室外吸烟区长期规范使用、保持区域整洁，项目制定专项管理与维护措施：</w:t>
      </w:r>
    </w:p>
    <w:p w14:paraId="05C22C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0" w:firstLineChars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16"/>
          <w:szCs w:val="16"/>
          <w:bdr w:val="none" w:color="auto" w:sz="0" w:space="0"/>
        </w:rPr>
        <w:t>日常清理</w:t>
      </w: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：安排物业保洁人员每日上、下午各 1 次对吸烟区进行全面清理，重点清理烟头、杂物，更换垃圾桶内胆，确保区域无垃圾堆积、无异味。</w:t>
      </w:r>
    </w:p>
    <w:p w14:paraId="080E42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0" w:firstLineChars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16"/>
          <w:szCs w:val="16"/>
          <w:bdr w:val="none" w:color="auto" w:sz="0" w:space="0"/>
        </w:rPr>
        <w:t>设施维护</w:t>
      </w: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：定期对坐椅、标识、垃圾桶等设施进行检查与维护，发现设施损坏、标识模糊等情况及时修复或更换，保障设施正常使用。</w:t>
      </w:r>
    </w:p>
    <w:p w14:paraId="2B9B20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0" w:firstLineChars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16"/>
          <w:szCs w:val="16"/>
          <w:bdr w:val="none" w:color="auto" w:sz="0" w:space="0"/>
        </w:rPr>
        <w:t>控烟管理</w:t>
      </w: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：在项目所有建筑室内及居住簇群区域设置 “禁止吸烟” 标识，引导吸烟人群至指定室外吸烟区，安排现场工作人员做好控烟引导，避免随意吸烟行为。</w:t>
      </w:r>
    </w:p>
    <w:p w14:paraId="79EA18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16"/>
          <w:szCs w:val="16"/>
          <w:bdr w:val="none" w:color="auto" w:sz="0" w:space="0"/>
        </w:rPr>
        <w:t>六、综合结论</w:t>
      </w:r>
    </w:p>
    <w:p w14:paraId="34FE1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20" w:firstLineChars="200"/>
        <w:jc w:val="left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本项目室外吸烟区严格遵循绿色建筑及公共场所控烟相关标准要求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选址科学合规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（主导风下风向、安全距离达标）、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配套设施完善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（专用垃圾桶、休憩坐椅、绿化隔离）、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标识系统完整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（导向、定位、警示标识全覆盖），同时制定了完善的日常管理与维护措施，既满足吸烟人群的合理使用需求，又能有效避免二手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烟对建筑室内外环境、老人儿童及其他人群造成影响，完全符合绿色建筑关于室外吸烟区设置的全部评价要求。</w:t>
      </w:r>
    </w:p>
    <w:p w14:paraId="40E17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300"/>
        <w:jc w:val="left"/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本吸烟区的设置兼顾了人性化需求与生态环境、公共健康保护，与项目 “绿筑武夷，零碳共生” 的设计核心相契合，实现了使用功能与环境效益的统一。</w:t>
      </w:r>
    </w:p>
    <w:p w14:paraId="211D786C">
      <w:pPr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14"/>
          <w:szCs w:val="1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7A76"/>
    <w:rsid w:val="1E50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2026-03-23T15:48:00Z</dcterms:created>
  <dc:creator>W</dc:creator>
  <cp:lastModifiedBy>W</cp:lastModifiedBy>
  <dcterms:modified xsi:type="dcterms:W3CDTF">2026-03-23T15:51:07Z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01F63F80372749DE99528F3222360F2F_11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