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hd w:val="clear" w:fill="FFFFFF"/>
        </w:rPr>
        <w:t>卫生器具采购合同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合同编号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：××××××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签订地点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：×××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签订时间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：×× 年 ×× 月 ×× 日</w:t>
      </w:r>
    </w:p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甲方（采购方）：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单位名称：</w:t>
      </w:r>
      <w:bookmarkStart w:id="0" w:name="_GoBack"/>
      <w:bookmarkEnd w:id="0"/>
      <w:r>
        <w:rPr>
          <w:rFonts w:hint="eastAsia" w:ascii="Segoe UI" w:hAnsi="Segoe UI" w:eastAsia="宋体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eastAsia="zh-CN"/>
        </w:rPr>
        <w:t>延续·新生·乐活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项目 ×× 单位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联系人：×××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联系方式：×××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地址：×××</w:t>
      </w:r>
    </w:p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乙方（供货方）：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单位名称：××× 公司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联系人：×××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联系方式：×××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地址：×××</w:t>
      </w:r>
    </w:p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一、产品明细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26"/>
        <w:gridCol w:w="737"/>
        <w:gridCol w:w="1130"/>
        <w:gridCol w:w="1523"/>
        <w:gridCol w:w="933"/>
        <w:gridCol w:w="1132"/>
        <w:gridCol w:w="1327"/>
        <w:gridCol w:w="7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型号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规格参数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单价（元）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金额（元）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水效等级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坐便器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科勒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×××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符合 GB 28379-2022 标准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×× 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×××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××××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 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面盆龙头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摩恩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×××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符合 GB 25501-2019 标准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×× 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×××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××××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 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淋浴器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恒洁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×××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符合 GB 28378-2019 标准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×× 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×××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××××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 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小便器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九牧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×××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符合 GB 28377-2019 标准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×× 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×××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××××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 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6"/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合计金额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：人民币 ×××× 元（大写：×××× 元整）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二、质量标准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乙方提供的卫生器具须符合国家现行标准，水效等级均为 1 级，满足《绿色建筑评价标准》GB/T 50378-2024 要求。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产品须附带合格证明、检测报告等文件，确保通过绿色建筑项目验收。</w:t>
      </w:r>
    </w:p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三、交付条款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交付时间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：×× 年 ×× 月 ×× 日前，送达甲方指定地点（</w:t>
      </w:r>
      <w:r>
        <w:rPr>
          <w:rFonts w:hint="eastAsia" w:ascii="Segoe UI" w:hAnsi="Segoe UI" w:eastAsia="宋体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eastAsia="zh-CN"/>
        </w:rPr>
        <w:t>延续·新生·乐活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项目施工现场）。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运输费用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：由乙方承担，运输过程中产品损坏由乙方负责更换。</w:t>
      </w:r>
    </w:p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四、付款方式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合同签订后，甲方支付预付款 ××%（即 ××× 元）。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产品验收合格后，甲方收到乙方发票后 ×× 日内支付剩余 ××% 款项（即 ××× 元）。</w:t>
      </w:r>
    </w:p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五、双方权利义务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甲方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：按约定付款，配合乙方验收。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乙方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：确保产品质量、按时交付，提供售后服务（如安装指导、质量问题处理）。</w:t>
      </w:r>
    </w:p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六、违约责任</w:t>
      </w:r>
    </w:p>
    <w:p>
      <w:pPr>
        <w:keepNext w:val="0"/>
        <w:keepLines w:val="0"/>
        <w:widowControl/>
        <w:numPr>
          <w:ilvl w:val="0"/>
          <w:numId w:val="7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乙方延期交付或产品质量不达标，按合同金额 ××% 每日支付违约金，甲方有权拒收。</w:t>
      </w:r>
    </w:p>
    <w:p>
      <w:pPr>
        <w:keepNext w:val="0"/>
        <w:keepLines w:val="0"/>
        <w:widowControl/>
        <w:numPr>
          <w:ilvl w:val="0"/>
          <w:numId w:val="7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甲方未按时付款，按逾期金额 ××% 每日支付违约金。</w:t>
      </w:r>
    </w:p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七、争议解决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因本合同产生的争议，双方协商解决；协商不成，提交 ××× 仲裁委员会仲裁。</w:t>
      </w:r>
    </w:p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八、其他条款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本合同一式两份，甲乙双方各执一份，签字盖章后生效。</w:t>
      </w: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附件：产品规格确认单、检测报告等。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甲方（盖章）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：__________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法定代表人 / 授权代表：__________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乙方（盖章）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：__________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法定代表人 / 授权代表：__________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F831058"/>
    <w:multiLevelType w:val="multilevel"/>
    <w:tmpl w:val="8F83105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9623C42C"/>
    <w:multiLevelType w:val="multilevel"/>
    <w:tmpl w:val="9623C42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E236B3A2"/>
    <w:multiLevelType w:val="multilevel"/>
    <w:tmpl w:val="E236B3A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EFE2D240"/>
    <w:multiLevelType w:val="multilevel"/>
    <w:tmpl w:val="EFE2D24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">
    <w:nsid w:val="F31D472D"/>
    <w:multiLevelType w:val="multilevel"/>
    <w:tmpl w:val="F31D472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5">
    <w:nsid w:val="0463BEBB"/>
    <w:multiLevelType w:val="multilevel"/>
    <w:tmpl w:val="0463BEB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6">
    <w:nsid w:val="322BD5F0"/>
    <w:multiLevelType w:val="multilevel"/>
    <w:tmpl w:val="322BD5F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7">
    <w:nsid w:val="37E60A19"/>
    <w:multiLevelType w:val="multilevel"/>
    <w:tmpl w:val="37E60A1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A247A7"/>
    <w:rsid w:val="17C74AB6"/>
    <w:rsid w:val="33A2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2025-03-13T07:47:00Z</dcterms:created>
  <dc:creator>寄长风</dc:creator>
  <cp:lastModifiedBy>。</cp:lastModifiedBy>
  <dcterms:modified xsi:type="dcterms:W3CDTF">2026-03-21T08:31:54Z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A9C3E6AB334A428BADE64581DABC2CBF_11</vt:lpwstr>
  </property>
  <property fmtid="{D5CDD505-2E9C-101B-9397-08002B2CF9AE}" pid="4" name="KSOTemplateDocerSaveRecord">
    <vt:lpwstr>eyJoZGlkIjoiNjA3NWM4NDRmODdkYTAxOGQ3NDg5MjY4MTUxMTM4Y2UiLCJ1c2VySWQiOiI5MDM0NTQxNDUifQ==</vt:lpwstr>
  </property>
</Properties>
</file>