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包头市</w:t>
      </w:r>
      <w:r>
        <w:rPr>
          <w:rFonts w:hint="eastAsia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延续·新生·乐活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安全防护措施专项设计报告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编制单位：内蒙古科技大学建筑与艺术设计学院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日期：2026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年 3 月 17 日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一、项目概述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1.1 项目背景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包头市青山村为强化村民安全保障，依据《建筑设计防火规范》《民用建筑电气设计规范》等法规，结合村落建筑与公共空间特征，针对阳台、外窗、建筑出入口等关键部位，规划系统性安全防护措施，降低安全风险，营造安全宜居的村落环境。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1.2 设计目标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提升阳台、外窗、窗台、防护栏杆等部位安全防护水平，杜绝高空坠落、物体坠落风险。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完善建筑出入口防护体系，结合遮阳、遮雨与通行安全设计，保障人员出入安全。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利用场地条件设置缓冲区域，降低坠物等风险对公共活动区域的影响。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二、设计依据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《建筑设计防火规范》（GB50016）；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《民用建筑电气设计规范》（JGJ16）；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当地安全生产管理相关规定；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项目场地测绘数据及建筑设计图纸。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三、防护布局设计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3.1 建筑本体防护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阳台、外窗、窗台防护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阳台、外窗设置防护栏杆，高度≥1.1m，栏杆间距≤110mm，采用热镀锌钢材，满足防攀爬、防坠落要求，详见《阳台、外窗、窗台、防护栏杆设计图》。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窗台低于 0.9m 时，加装固定式防护玻璃或栏杆，提升安全防护水平。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建筑出入口防护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建筑出入口外侧设置外墙饰面、门窗玻璃意外脱落防护措施，采用防坠落网与缓冲结构设计。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结合遮阳棚、雨棚等设施，实现遮阳、遮雨与通行安全防护结合，详见《建筑出入口安全防护设计图及室外场地设计图》。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3.2 公共区域防护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利用村落公共活动区域周边地形，设置绿化带、矮墙等作为缓冲隔离带，降低坠物风险，形成安全防护缓冲区。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四、设施配置方案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4.1 防护设施材料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防护栏杆、防坠落网等设施采用防锈、耐候材料，防护栏杆需提供《防护栏杆相关检测报告》，确保力学性能达标。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建筑出入口遮阳、遮雨设施结构稳固，满足抗风、承重要求。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kern w:val="44"/>
          <w:sz w:val="32"/>
          <w:szCs w:val="32"/>
          <w:shd w:val="clear" w:fill="FFFFFF"/>
          <w:lang w:val="en-US" w:eastAsia="zh-CN" w:bidi="ar"/>
        </w:rPr>
        <w:t>五、施工技术要点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防护栏杆施工：基础埋深≥0.5m，采用混凝土浇筑固定，混凝土标号≥C25，确保安装牢固。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出入口防护施工：外墙饰面、门窗玻璃防护措施与建筑主体同步施工，严格按设计图纸把控安装精度。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103E"/>
    <w:multiLevelType w:val="multilevel"/>
    <w:tmpl w:val="209A10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7B0E"/>
    <w:rsid w:val="09D97B0E"/>
    <w:rsid w:val="3C5C2B8B"/>
    <w:rsid w:val="4C7327B1"/>
    <w:rsid w:val="55BC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2025-03-13T05:21:00Z</dcterms:created>
  <dc:creator>寄长风</dc:creator>
  <cp:lastModifiedBy>。</cp:lastModifiedBy>
  <dcterms:modified xsi:type="dcterms:W3CDTF">2026-03-21T06:40:17Z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937325BEDA214D1DA78428AE32F4F596_13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