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16F54"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工程量概算/决算清单</w:t>
      </w:r>
    </w:p>
    <w:p w14:paraId="7CC4749A">
      <w:pPr>
        <w:rPr>
          <w:rFonts w:hint="eastAsia"/>
        </w:rPr>
      </w:pPr>
      <w:r>
        <w:rPr>
          <w:rFonts w:hint="eastAsia"/>
        </w:rPr>
        <w:t>一、清单概况</w:t>
      </w:r>
    </w:p>
    <w:p w14:paraId="1094F1BD">
      <w:pPr>
        <w:rPr>
          <w:rFonts w:hint="eastAsia"/>
        </w:rPr>
      </w:pPr>
    </w:p>
    <w:p w14:paraId="03054138">
      <w:pPr>
        <w:rPr>
          <w:rFonts w:hint="eastAsia"/>
        </w:rPr>
      </w:pPr>
      <w:r>
        <w:rPr>
          <w:rFonts w:hint="eastAsia"/>
        </w:rPr>
        <w:t>• 项目名称：广州番禺图书馆新馆建设项目</w:t>
      </w:r>
    </w:p>
    <w:p w14:paraId="377F5BE3">
      <w:pPr>
        <w:rPr>
          <w:rFonts w:hint="eastAsia"/>
        </w:rPr>
      </w:pPr>
    </w:p>
    <w:p w14:paraId="3CE501AB">
      <w:pPr>
        <w:rPr>
          <w:rFonts w:hint="eastAsia"/>
        </w:rPr>
      </w:pPr>
      <w:r>
        <w:rPr>
          <w:rFonts w:hint="eastAsia"/>
        </w:rPr>
        <w:t>• 评价条文：9.2.7 降低建筑全寿命期碳排放强度</w:t>
      </w:r>
    </w:p>
    <w:p w14:paraId="76FDD05B">
      <w:pPr>
        <w:rPr>
          <w:rFonts w:hint="eastAsia"/>
        </w:rPr>
      </w:pPr>
    </w:p>
    <w:p w14:paraId="1336B8C8">
      <w:pPr>
        <w:rPr>
          <w:rFonts w:hint="eastAsia"/>
        </w:rPr>
      </w:pPr>
      <w:r>
        <w:rPr>
          <w:rFonts w:hint="eastAsia"/>
        </w:rPr>
        <w:t>• 编制依据：</w:t>
      </w:r>
    </w:p>
    <w:p w14:paraId="1320D62B">
      <w:pPr>
        <w:rPr>
          <w:rFonts w:hint="eastAsia"/>
        </w:rPr>
      </w:pPr>
    </w:p>
    <w:p w14:paraId="615E323C">
      <w:pPr>
        <w:rPr>
          <w:rFonts w:hint="eastAsia"/>
        </w:rPr>
      </w:pPr>
      <w:r>
        <w:rPr>
          <w:rFonts w:hint="eastAsia"/>
        </w:rPr>
        <w:t>1. 《建筑碳排放计算标准》GB/T 51366-2019</w:t>
      </w:r>
    </w:p>
    <w:p w14:paraId="5269E93C">
      <w:pPr>
        <w:rPr>
          <w:rFonts w:hint="eastAsia"/>
        </w:rPr>
      </w:pPr>
    </w:p>
    <w:p w14:paraId="182B8C54">
      <w:pPr>
        <w:rPr>
          <w:rFonts w:hint="eastAsia"/>
        </w:rPr>
      </w:pPr>
      <w:r>
        <w:rPr>
          <w:rFonts w:hint="eastAsia"/>
        </w:rPr>
        <w:t>2. 《建筑节能与可再生能源利用通用规范》GB 55015</w:t>
      </w:r>
    </w:p>
    <w:p w14:paraId="392AC297">
      <w:pPr>
        <w:rPr>
          <w:rFonts w:hint="eastAsia"/>
        </w:rPr>
      </w:pPr>
    </w:p>
    <w:p w14:paraId="0A8124FA">
      <w:pPr>
        <w:rPr>
          <w:rFonts w:hint="eastAsia"/>
        </w:rPr>
      </w:pPr>
      <w:r>
        <w:rPr>
          <w:rFonts w:hint="eastAsia"/>
        </w:rPr>
        <w:t>3. 项目施工图、设计变更文件（GC-BG-2025-008）</w:t>
      </w:r>
    </w:p>
    <w:p w14:paraId="132C44D4">
      <w:pPr>
        <w:rPr>
          <w:rFonts w:hint="eastAsia"/>
        </w:rPr>
      </w:pPr>
    </w:p>
    <w:p w14:paraId="3B32F85D">
      <w:pPr>
        <w:rPr>
          <w:rFonts w:hint="eastAsia"/>
        </w:rPr>
      </w:pPr>
      <w:r>
        <w:rPr>
          <w:rFonts w:hint="eastAsia"/>
        </w:rPr>
        <w:t>4. 广东省2025版建筑工程计价定额</w:t>
      </w:r>
    </w:p>
    <w:p w14:paraId="11F40EBF">
      <w:pPr>
        <w:rPr>
          <w:rFonts w:hint="eastAsia"/>
        </w:rPr>
      </w:pPr>
    </w:p>
    <w:p w14:paraId="4097365A">
      <w:pPr>
        <w:rPr>
          <w:rFonts w:hint="eastAsia"/>
        </w:rPr>
      </w:pPr>
      <w:r>
        <w:rPr>
          <w:rFonts w:hint="eastAsia"/>
        </w:rPr>
        <w:t>• 核心目标：核算低碳技术措施工程量，支撑碳排放强度降低30%（满足条文满分30分要求）</w:t>
      </w:r>
    </w:p>
    <w:p w14:paraId="438A83FC">
      <w:pPr>
        <w:rPr>
          <w:rFonts w:hint="eastAsia"/>
        </w:rPr>
      </w:pPr>
      <w:r>
        <w:rPr>
          <w:rFonts w:hint="eastAsia"/>
        </w:rPr>
        <w:t>二、工程量概算清单（设计阶段）</w:t>
      </w:r>
    </w:p>
    <w:p w14:paraId="0FE83DC8">
      <w:pPr>
        <w:rPr>
          <w:rFonts w:hint="eastAsia"/>
        </w:rPr>
      </w:pPr>
    </w:p>
    <w:p w14:paraId="2500FC61">
      <w:pPr>
        <w:rPr>
          <w:rFonts w:hint="eastAsia"/>
        </w:rPr>
      </w:pPr>
      <w:r>
        <w:rPr>
          <w:rFonts w:hint="eastAsia"/>
        </w:rPr>
        <w:t>（一）结构与低碳建材工程量</w:t>
      </w:r>
    </w:p>
    <w:p w14:paraId="0F7BF633">
      <w:pPr>
        <w:rPr>
          <w:rFonts w:hint="eastAsia"/>
        </w:rPr>
      </w:pPr>
      <w:r>
        <w:rPr>
          <w:rFonts w:hint="eastAsia"/>
        </w:rPr>
        <w:t xml:space="preserve">分项工程 规格/参数 计量单位 概算工程量 单价（元） 概算合价（元） 低碳效益说明 </w:t>
      </w:r>
    </w:p>
    <w:p w14:paraId="6471BEC3">
      <w:pPr>
        <w:rPr>
          <w:rFonts w:hint="eastAsia"/>
        </w:rPr>
      </w:pPr>
      <w:r>
        <w:rPr>
          <w:rFonts w:hint="eastAsia"/>
        </w:rPr>
        <w:t xml:space="preserve">再生骨料混凝土 C30/C35，再生骨料替代率30% m³ 32000 480 15,360,000 较普通混凝土减排约22% </w:t>
      </w:r>
    </w:p>
    <w:p w14:paraId="54E4F6BD">
      <w:pPr>
        <w:rPr>
          <w:rFonts w:hint="eastAsia"/>
        </w:rPr>
      </w:pPr>
      <w:r>
        <w:rPr>
          <w:rFonts w:hint="eastAsia"/>
        </w:rPr>
        <w:t xml:space="preserve">粉煤灰掺合料水泥 P.O 42.5，粉煤灰掺量30% t 8200 420 3,444,000 减少熟料用量，减排约25% </w:t>
      </w:r>
    </w:p>
    <w:p w14:paraId="3A1F7994">
      <w:pPr>
        <w:rPr>
          <w:rFonts w:hint="eastAsia"/>
        </w:rPr>
      </w:pPr>
      <w:r>
        <w:rPr>
          <w:rFonts w:hint="eastAsia"/>
        </w:rPr>
        <w:t xml:space="preserve">高强度钢筋（短流程） HRB400E，电炉短流程 t 4800 4,600 22,080,000 较转炉钢筋减排约15% </w:t>
      </w:r>
    </w:p>
    <w:p w14:paraId="23B3DDA3">
      <w:pPr>
        <w:rPr>
          <w:rFonts w:hint="eastAsia"/>
        </w:rPr>
      </w:pPr>
      <w:r>
        <w:rPr>
          <w:rFonts w:hint="eastAsia"/>
        </w:rPr>
        <w:t xml:space="preserve">低碳铝型材 再生铝占比≥40%，6063-T5 t 1200 22,000 26,400,000 较原生铝减排约50% </w:t>
      </w:r>
    </w:p>
    <w:p w14:paraId="6528E66B">
      <w:pPr>
        <w:rPr>
          <w:rFonts w:hint="eastAsia"/>
        </w:rPr>
      </w:pPr>
      <w:r>
        <w:rPr>
          <w:rFonts w:hint="eastAsia"/>
        </w:rPr>
        <w:t xml:space="preserve">岩棉保温板 A级，50mm，矿渣棉原料 m² 12800 110 1,408,000 工业固废资源化，减排约30% </w:t>
      </w:r>
    </w:p>
    <w:p w14:paraId="6A622C58">
      <w:pPr>
        <w:rPr>
          <w:rFonts w:hint="eastAsia"/>
        </w:rPr>
      </w:pPr>
      <w:r>
        <w:rPr>
          <w:rFonts w:hint="eastAsia"/>
        </w:rPr>
        <w:t xml:space="preserve">再生透水砖 建筑垃圾再生骨料 m² 3600 85 306,000 实现建筑垃圾资源化 </w:t>
      </w:r>
    </w:p>
    <w:p w14:paraId="1D1F7B86">
      <w:pPr>
        <w:rPr>
          <w:rFonts w:hint="eastAsia"/>
        </w:rPr>
      </w:pPr>
      <w:r>
        <w:rPr>
          <w:rFonts w:hint="eastAsia"/>
        </w:rPr>
        <w:t xml:space="preserve">Low-E中空玻璃 6+12A+6，节能型 m² 950 320 304,000 降低运营期空调能耗 </w:t>
      </w:r>
    </w:p>
    <w:p w14:paraId="0F1E23E4">
      <w:pPr>
        <w:rPr>
          <w:rFonts w:hint="eastAsia"/>
        </w:rPr>
      </w:pPr>
      <w:r>
        <w:rPr>
          <w:rFonts w:hint="eastAsia"/>
        </w:rPr>
        <w:t xml:space="preserve">预制构件（优化后） 预制柱/梁/墙/叠合板 m³ 8948.8 1,200 10,738,560 减少现场湿作业，减排约18% </w:t>
      </w:r>
    </w:p>
    <w:p w14:paraId="647CE9CC">
      <w:pPr>
        <w:rPr>
          <w:rFonts w:hint="eastAsia"/>
        </w:rPr>
      </w:pPr>
    </w:p>
    <w:p w14:paraId="4AED01F7">
      <w:pPr>
        <w:rPr>
          <w:rFonts w:hint="eastAsia"/>
        </w:rPr>
      </w:pPr>
      <w:r>
        <w:rPr>
          <w:rFonts w:hint="eastAsia"/>
        </w:rPr>
        <w:t>（二）低碳能源与电力交互工程量</w:t>
      </w:r>
    </w:p>
    <w:p w14:paraId="49002B4B">
      <w:pPr>
        <w:rPr>
          <w:rFonts w:hint="eastAsia"/>
        </w:rPr>
      </w:pPr>
      <w:r>
        <w:rPr>
          <w:rFonts w:hint="eastAsia"/>
        </w:rPr>
        <w:t xml:space="preserve">分项工程 规格/参数 计量单位 概算工程量 单价（元） 概算合价（元） 低碳效益说明 </w:t>
      </w:r>
    </w:p>
    <w:p w14:paraId="27D6A313">
      <w:pPr>
        <w:rPr>
          <w:rFonts w:hint="eastAsia"/>
        </w:rPr>
      </w:pPr>
      <w:r>
        <w:rPr>
          <w:rFonts w:hint="eastAsia"/>
        </w:rPr>
        <w:t xml:space="preserve">分布式光伏系统 300kWp，单晶硅组件 kWp 300 3,800 1,140,000 可再生能源替代市电，减排100% </w:t>
      </w:r>
    </w:p>
    <w:p w14:paraId="74D57135">
      <w:pPr>
        <w:rPr>
          <w:rFonts w:hint="eastAsia"/>
        </w:rPr>
      </w:pPr>
      <w:r>
        <w:rPr>
          <w:rFonts w:hint="eastAsia"/>
        </w:rPr>
        <w:t xml:space="preserve">储能电池系统 500kWh/250kW，磷酸铁锂 kWh 500 1,800 900,000 削峰填谷，提升可再生能源利用率 </w:t>
      </w:r>
    </w:p>
    <w:p w14:paraId="5485E00B">
      <w:pPr>
        <w:rPr>
          <w:rFonts w:hint="eastAsia"/>
        </w:rPr>
      </w:pPr>
      <w:r>
        <w:rPr>
          <w:rFonts w:hint="eastAsia"/>
        </w:rPr>
        <w:t xml:space="preserve">冰蓄冷系统 总蓄冷量8000RTh，双工况机组 套 1 2,800,000 2,800,000 转移空调负荷，降低电网碳排放 </w:t>
      </w:r>
    </w:p>
    <w:p w14:paraId="7D1B49F0">
      <w:pPr>
        <w:rPr>
          <w:rFonts w:hint="eastAsia"/>
        </w:rPr>
      </w:pPr>
      <w:r>
        <w:rPr>
          <w:rFonts w:hint="eastAsia"/>
        </w:rPr>
        <w:t xml:space="preserve">BEMS智能能源管理系统 含采集、控制、交互模块 套 1 650,000 650,000 优化设备运行，降低运营能耗 </w:t>
      </w:r>
    </w:p>
    <w:p w14:paraId="65271DA8">
      <w:pPr>
        <w:rPr>
          <w:rFonts w:hint="eastAsia"/>
        </w:rPr>
      </w:pPr>
    </w:p>
    <w:p w14:paraId="6D66600D">
      <w:pPr>
        <w:rPr>
          <w:rFonts w:hint="eastAsia"/>
        </w:rPr>
      </w:pPr>
      <w:r>
        <w:rPr>
          <w:rFonts w:hint="eastAsia"/>
        </w:rPr>
        <w:t>（三）其他低碳措施工程量</w:t>
      </w:r>
    </w:p>
    <w:p w14:paraId="705B7DE9">
      <w:pPr>
        <w:rPr>
          <w:rFonts w:hint="eastAsia"/>
        </w:rPr>
      </w:pPr>
      <w:r>
        <w:rPr>
          <w:rFonts w:hint="eastAsia"/>
        </w:rPr>
        <w:t xml:space="preserve">分项工程 规格/参数 计量单位 概算工程量 单价（元） 概算合价（元） 低碳效益说明 </w:t>
      </w:r>
    </w:p>
    <w:p w14:paraId="437BA765">
      <w:pPr>
        <w:rPr>
          <w:rFonts w:hint="eastAsia"/>
        </w:rPr>
      </w:pPr>
      <w:r>
        <w:rPr>
          <w:rFonts w:hint="eastAsia"/>
        </w:rPr>
        <w:t xml:space="preserve">雨水回收利用系统 处理能力50m³/d 套 1 320,000 320,000 减少市政自来水消耗 </w:t>
      </w:r>
    </w:p>
    <w:p w14:paraId="26A58D07">
      <w:pPr>
        <w:rPr>
          <w:rFonts w:hint="eastAsia"/>
        </w:rPr>
      </w:pPr>
      <w:r>
        <w:rPr>
          <w:rFonts w:hint="eastAsia"/>
        </w:rPr>
        <w:t xml:space="preserve">高效节水器具 一级水效 套 320 280 89,600 降低水资源消耗，间接减排 </w:t>
      </w:r>
    </w:p>
    <w:p w14:paraId="5FA8CF27">
      <w:pPr>
        <w:rPr>
          <w:rFonts w:hint="eastAsia"/>
        </w:rPr>
      </w:pPr>
      <w:r>
        <w:rPr>
          <w:rFonts w:hint="eastAsia"/>
        </w:rPr>
        <w:t xml:space="preserve">建筑垃圾资源化处理 破碎、筛分、再利用 m³ 6500 65 422,500 减少建筑垃圾填埋，减排约60% </w:t>
      </w:r>
    </w:p>
    <w:p w14:paraId="2FA9F585">
      <w:pPr>
        <w:rPr>
          <w:rFonts w:hint="eastAsia"/>
        </w:rPr>
      </w:pPr>
    </w:p>
    <w:p w14:paraId="61CB5E71">
      <w:pPr>
        <w:rPr>
          <w:rFonts w:hint="eastAsia"/>
        </w:rPr>
      </w:pPr>
      <w:r>
        <w:rPr>
          <w:rFonts w:hint="eastAsia"/>
        </w:rPr>
        <w:t>（四）概算汇总</w:t>
      </w:r>
    </w:p>
    <w:p w14:paraId="3F436C6A">
      <w:pPr>
        <w:rPr>
          <w:rFonts w:hint="eastAsia"/>
        </w:rPr>
      </w:pPr>
      <w:r>
        <w:rPr>
          <w:rFonts w:hint="eastAsia"/>
        </w:rPr>
        <w:t xml:space="preserve">类别 概算合价（元） 占比 </w:t>
      </w:r>
    </w:p>
    <w:p w14:paraId="3ABC84B2">
      <w:pPr>
        <w:rPr>
          <w:rFonts w:hint="eastAsia"/>
        </w:rPr>
      </w:pPr>
      <w:r>
        <w:rPr>
          <w:rFonts w:hint="eastAsia"/>
        </w:rPr>
        <w:t xml:space="preserve">低碳建材与结构工业化 58,680,560 86.2% </w:t>
      </w:r>
    </w:p>
    <w:p w14:paraId="70529C6A">
      <w:pPr>
        <w:rPr>
          <w:rFonts w:hint="eastAsia"/>
        </w:rPr>
      </w:pPr>
      <w:r>
        <w:rPr>
          <w:rFonts w:hint="eastAsia"/>
        </w:rPr>
        <w:t xml:space="preserve">低碳能源与电力交互 5,490,000 8.1% </w:t>
      </w:r>
    </w:p>
    <w:p w14:paraId="62B79517">
      <w:pPr>
        <w:rPr>
          <w:rFonts w:hint="eastAsia"/>
        </w:rPr>
      </w:pPr>
      <w:r>
        <w:rPr>
          <w:rFonts w:hint="eastAsia"/>
        </w:rPr>
        <w:t xml:space="preserve">其他低碳措施 832,100 1.2% </w:t>
      </w:r>
    </w:p>
    <w:p w14:paraId="10FE2AED">
      <w:pPr>
        <w:rPr>
          <w:rFonts w:hint="eastAsia"/>
        </w:rPr>
      </w:pPr>
      <w:r>
        <w:rPr>
          <w:rFonts w:hint="eastAsia"/>
        </w:rPr>
        <w:t xml:space="preserve">概算总计 65,002,660 100% </w:t>
      </w:r>
    </w:p>
    <w:p w14:paraId="09A45804">
      <w:pPr>
        <w:rPr>
          <w:rFonts w:hint="eastAsia"/>
        </w:rPr>
      </w:pPr>
    </w:p>
    <w:p w14:paraId="2E769B50">
      <w:pPr>
        <w:rPr>
          <w:rFonts w:hint="eastAsia"/>
        </w:rPr>
      </w:pPr>
      <w:r>
        <w:rPr>
          <w:rFonts w:hint="eastAsia"/>
        </w:rPr>
        <w:t>三、工程量决算清单（竣工阶段）</w:t>
      </w:r>
    </w:p>
    <w:p w14:paraId="5410BA13">
      <w:pPr>
        <w:rPr>
          <w:rFonts w:hint="eastAsia"/>
        </w:rPr>
      </w:pPr>
    </w:p>
    <w:p w14:paraId="7F6CB3A4">
      <w:pPr>
        <w:rPr>
          <w:rFonts w:hint="eastAsia"/>
        </w:rPr>
      </w:pPr>
      <w:r>
        <w:rPr>
          <w:rFonts w:hint="eastAsia"/>
        </w:rPr>
        <w:t>（一）结构与低碳建材工程量</w:t>
      </w:r>
    </w:p>
    <w:p w14:paraId="51F76EA0">
      <w:pPr>
        <w:rPr>
          <w:rFonts w:hint="eastAsia"/>
        </w:rPr>
      </w:pPr>
      <w:r>
        <w:rPr>
          <w:rFonts w:hint="eastAsia"/>
        </w:rPr>
        <w:t xml:space="preserve">分项工程 规格/参数 计量单位 决算工程量 单价（元） 决算合价（元） 差异说明 </w:t>
      </w:r>
    </w:p>
    <w:p w14:paraId="047B8129">
      <w:pPr>
        <w:rPr>
          <w:rFonts w:hint="eastAsia"/>
        </w:rPr>
      </w:pPr>
      <w:r>
        <w:rPr>
          <w:rFonts w:hint="eastAsia"/>
        </w:rPr>
        <w:t xml:space="preserve">再生骨料混凝土 C30/C35，再生骨料替代率30% m³ 31850 485 15,447,250 工程量减少0.47%，单价因材料波动上调1.04% </w:t>
      </w:r>
    </w:p>
    <w:p w14:paraId="439E308B">
      <w:pPr>
        <w:rPr>
          <w:rFonts w:hint="eastAsia"/>
        </w:rPr>
      </w:pPr>
      <w:r>
        <w:rPr>
          <w:rFonts w:hint="eastAsia"/>
        </w:rPr>
        <w:t xml:space="preserve">粉煤灰掺合料水泥 P.O 42.5，粉煤灰掺量30% t 8120 422 3,426,640 工程量减少0.98%，单价微涨 </w:t>
      </w:r>
    </w:p>
    <w:p w14:paraId="3D2AD94A">
      <w:pPr>
        <w:rPr>
          <w:rFonts w:hint="eastAsia"/>
        </w:rPr>
      </w:pPr>
      <w:r>
        <w:rPr>
          <w:rFonts w:hint="eastAsia"/>
        </w:rPr>
        <w:t xml:space="preserve">高强度钢筋（短流程） HRB400E，电炉短流程 t 4760 4,620 22,091,200 工程量减少0.83%，单价微涨 </w:t>
      </w:r>
    </w:p>
    <w:p w14:paraId="03927220">
      <w:pPr>
        <w:rPr>
          <w:rFonts w:hint="eastAsia"/>
        </w:rPr>
      </w:pPr>
      <w:r>
        <w:rPr>
          <w:rFonts w:hint="eastAsia"/>
        </w:rPr>
        <w:t xml:space="preserve">低碳铝型材 再生铝占比≥40%，6063-T5 t 1185 21,800 25,833,000 工程量减少1.25%，单价略降 </w:t>
      </w:r>
    </w:p>
    <w:p w14:paraId="3922FC45">
      <w:pPr>
        <w:rPr>
          <w:rFonts w:hint="eastAsia"/>
        </w:rPr>
      </w:pPr>
      <w:r>
        <w:rPr>
          <w:rFonts w:hint="eastAsia"/>
        </w:rPr>
        <w:t xml:space="preserve">岩棉保温板 A级，50mm，矿渣棉原料 m² 12680 112 1,420,160 工程量减少0.94%，单价微涨 </w:t>
      </w:r>
    </w:p>
    <w:p w14:paraId="358194BE">
      <w:pPr>
        <w:rPr>
          <w:rFonts w:hint="eastAsia"/>
        </w:rPr>
      </w:pPr>
      <w:r>
        <w:rPr>
          <w:rFonts w:hint="eastAsia"/>
        </w:rPr>
        <w:t xml:space="preserve">再生透水砖 建筑垃圾再生骨料 m² 3560 86 306,160 工程量减少1.11%，单价微涨 </w:t>
      </w:r>
    </w:p>
    <w:p w14:paraId="3A73A224">
      <w:pPr>
        <w:rPr>
          <w:rFonts w:hint="eastAsia"/>
        </w:rPr>
      </w:pPr>
      <w:r>
        <w:rPr>
          <w:rFonts w:hint="eastAsia"/>
        </w:rPr>
        <w:t xml:space="preserve">Low-E中空玻璃 6+12A+6，节能型 m² 942 325 306,150 工程量减少0.84%，单价微涨 </w:t>
      </w:r>
    </w:p>
    <w:p w14:paraId="046B1D58">
      <w:pPr>
        <w:rPr>
          <w:rFonts w:hint="eastAsia"/>
        </w:rPr>
      </w:pPr>
      <w:r>
        <w:rPr>
          <w:rFonts w:hint="eastAsia"/>
        </w:rPr>
        <w:t xml:space="preserve">预制构件（优化后） 预制柱/梁/墙/叠合板 m³ 8920 1,210 10,793,200 工程量减少0.32%，单价因工艺优化微涨 </w:t>
      </w:r>
    </w:p>
    <w:p w14:paraId="1AB6A642">
      <w:pPr>
        <w:rPr>
          <w:rFonts w:hint="eastAsia"/>
        </w:rPr>
      </w:pPr>
    </w:p>
    <w:p w14:paraId="27BB297A">
      <w:pPr>
        <w:rPr>
          <w:rFonts w:hint="eastAsia"/>
        </w:rPr>
      </w:pPr>
      <w:r>
        <w:rPr>
          <w:rFonts w:hint="eastAsia"/>
        </w:rPr>
        <w:t>（二）低碳能源与电力交互工程量</w:t>
      </w:r>
    </w:p>
    <w:p w14:paraId="1367F4AE">
      <w:pPr>
        <w:rPr>
          <w:rFonts w:hint="eastAsia"/>
        </w:rPr>
      </w:pPr>
      <w:r>
        <w:rPr>
          <w:rFonts w:hint="eastAsia"/>
        </w:rPr>
        <w:t xml:space="preserve">分项工程 规格/参数 计量单位 决算工程量 单价（元） 决算合价（元） 差异说明 </w:t>
      </w:r>
    </w:p>
    <w:p w14:paraId="55F777D4">
      <w:pPr>
        <w:rPr>
          <w:rFonts w:hint="eastAsia"/>
        </w:rPr>
      </w:pPr>
      <w:r>
        <w:rPr>
          <w:rFonts w:hint="eastAsia"/>
        </w:rPr>
        <w:t xml:space="preserve">分布式光伏系统 300kWp，单晶硅组件 kWp 300 3,750 1,125,000 工程量无变化，单价因组件降价下调1.32% </w:t>
      </w:r>
    </w:p>
    <w:p w14:paraId="0654AAA7">
      <w:pPr>
        <w:rPr>
          <w:rFonts w:hint="eastAsia"/>
        </w:rPr>
      </w:pPr>
      <w:r>
        <w:rPr>
          <w:rFonts w:hint="eastAsia"/>
        </w:rPr>
        <w:t xml:space="preserve">储能电池系统 500kWh/250kW，磷酸铁锂 kWh 500 1,780 890,000 工程量无变化，单价略降 </w:t>
      </w:r>
    </w:p>
    <w:p w14:paraId="4AB5379A">
      <w:pPr>
        <w:rPr>
          <w:rFonts w:hint="eastAsia"/>
        </w:rPr>
      </w:pPr>
      <w:r>
        <w:rPr>
          <w:rFonts w:hint="eastAsia"/>
        </w:rPr>
        <w:t xml:space="preserve">冰蓄冷系统 总蓄冷量8000RTh，双工况机组 套 1 2,780,000 2,780,000 工程量无变化，单价因设备采购优化略降 </w:t>
      </w:r>
    </w:p>
    <w:p w14:paraId="19DB2BBA">
      <w:pPr>
        <w:rPr>
          <w:rFonts w:hint="eastAsia"/>
        </w:rPr>
      </w:pPr>
      <w:r>
        <w:rPr>
          <w:rFonts w:hint="eastAsia"/>
        </w:rPr>
        <w:t xml:space="preserve">BEMS智能能源管理系统 含采集、控制、交互模块 套 1 645,000 645,000 工程量无变化，单价略降 </w:t>
      </w:r>
    </w:p>
    <w:p w14:paraId="7E196A85">
      <w:pPr>
        <w:rPr>
          <w:rFonts w:hint="eastAsia"/>
        </w:rPr>
      </w:pPr>
    </w:p>
    <w:p w14:paraId="2CFB1735">
      <w:pPr>
        <w:rPr>
          <w:rFonts w:hint="eastAsia"/>
        </w:rPr>
      </w:pPr>
      <w:r>
        <w:rPr>
          <w:rFonts w:hint="eastAsia"/>
        </w:rPr>
        <w:t>（三）其他低碳措施工程量</w:t>
      </w:r>
    </w:p>
    <w:p w14:paraId="5D2AA7D1">
      <w:pPr>
        <w:rPr>
          <w:rFonts w:hint="eastAsia"/>
        </w:rPr>
      </w:pPr>
      <w:r>
        <w:rPr>
          <w:rFonts w:hint="eastAsia"/>
        </w:rPr>
        <w:t xml:space="preserve">分项工程 规格/参数 计量单位 决算工程量 单价（元） 决算合价（元） 差异说明 </w:t>
      </w:r>
    </w:p>
    <w:p w14:paraId="51AD15F5">
      <w:pPr>
        <w:rPr>
          <w:rFonts w:hint="eastAsia"/>
        </w:rPr>
      </w:pPr>
      <w:r>
        <w:rPr>
          <w:rFonts w:hint="eastAsia"/>
        </w:rPr>
        <w:t xml:space="preserve">雨水回收利用系统 处理能力50m³/d 套 1 318,000 318,000 工程量无变化，单价略降 </w:t>
      </w:r>
    </w:p>
    <w:p w14:paraId="69C443D3">
      <w:pPr>
        <w:rPr>
          <w:rFonts w:hint="eastAsia"/>
        </w:rPr>
      </w:pPr>
      <w:r>
        <w:rPr>
          <w:rFonts w:hint="eastAsia"/>
        </w:rPr>
        <w:t xml:space="preserve">高效节水器具 一级水效 套 320 278 88,960 工程量无变化，单价略降 </w:t>
      </w:r>
    </w:p>
    <w:p w14:paraId="1840CBB1">
      <w:pPr>
        <w:rPr>
          <w:rFonts w:hint="eastAsia"/>
        </w:rPr>
      </w:pPr>
      <w:r>
        <w:rPr>
          <w:rFonts w:hint="eastAsia"/>
        </w:rPr>
        <w:t xml:space="preserve">建筑垃圾资源化处理 破碎、筛分、再利用 m³ 6480 66 427,680 工程量减少0.31%，单价微涨 </w:t>
      </w:r>
    </w:p>
    <w:p w14:paraId="2CBEEC3A">
      <w:pPr>
        <w:rPr>
          <w:rFonts w:hint="eastAsia"/>
        </w:rPr>
      </w:pPr>
    </w:p>
    <w:p w14:paraId="75D64B7B">
      <w:pPr>
        <w:rPr>
          <w:rFonts w:hint="eastAsia"/>
        </w:rPr>
      </w:pPr>
      <w:r>
        <w:rPr>
          <w:rFonts w:hint="eastAsia"/>
        </w:rPr>
        <w:t>（四）决算汇总</w:t>
      </w:r>
    </w:p>
    <w:p w14:paraId="5E19E47A">
      <w:pPr>
        <w:rPr>
          <w:rFonts w:hint="eastAsia"/>
        </w:rPr>
      </w:pPr>
      <w:r>
        <w:rPr>
          <w:rFonts w:hint="eastAsia"/>
        </w:rPr>
        <w:t xml:space="preserve">类别 决算合价（元） 占比 与概算差异（元） </w:t>
      </w:r>
    </w:p>
    <w:p w14:paraId="0C154454">
      <w:pPr>
        <w:rPr>
          <w:rFonts w:hint="eastAsia"/>
        </w:rPr>
      </w:pPr>
      <w:r>
        <w:rPr>
          <w:rFonts w:hint="eastAsia"/>
        </w:rPr>
        <w:t xml:space="preserve">低碳建材与结构工业化 58,022,520 86.1% -658,040 </w:t>
      </w:r>
    </w:p>
    <w:p w14:paraId="6C269D63">
      <w:pPr>
        <w:rPr>
          <w:rFonts w:hint="eastAsia"/>
        </w:rPr>
      </w:pPr>
      <w:r>
        <w:rPr>
          <w:rFonts w:hint="eastAsia"/>
        </w:rPr>
        <w:t xml:space="preserve">低碳能源与电力交互 5,440,000 8.1% -50,000 </w:t>
      </w:r>
    </w:p>
    <w:p w14:paraId="3064B647">
      <w:pPr>
        <w:rPr>
          <w:rFonts w:hint="eastAsia"/>
        </w:rPr>
      </w:pPr>
      <w:r>
        <w:rPr>
          <w:rFonts w:hint="eastAsia"/>
        </w:rPr>
        <w:t xml:space="preserve">其他低碳措施 834,640 1.2% +2,540 </w:t>
      </w:r>
    </w:p>
    <w:p w14:paraId="1CCC4D1B">
      <w:pPr>
        <w:rPr>
          <w:rFonts w:hint="eastAsia"/>
        </w:rPr>
      </w:pPr>
      <w:r>
        <w:rPr>
          <w:rFonts w:hint="eastAsia"/>
        </w:rPr>
        <w:t xml:space="preserve">决算总计 64,297,160 100% -705,500 </w:t>
      </w:r>
    </w:p>
    <w:p w14:paraId="31C7B4A1">
      <w:pPr>
        <w:rPr>
          <w:rFonts w:hint="eastAsia"/>
        </w:rPr>
      </w:pPr>
    </w:p>
    <w:p w14:paraId="17936CC5">
      <w:pPr>
        <w:rPr>
          <w:rFonts w:hint="eastAsia"/>
        </w:rPr>
      </w:pPr>
      <w:r>
        <w:rPr>
          <w:rFonts w:hint="eastAsia"/>
        </w:rPr>
        <w:t>四、与条文9.2.7符合性说明</w:t>
      </w:r>
    </w:p>
    <w:p w14:paraId="1DEB6071">
      <w:pPr>
        <w:rPr>
          <w:rFonts w:hint="eastAsia"/>
        </w:rPr>
      </w:pPr>
    </w:p>
    <w:p w14:paraId="1E1EB679">
      <w:pPr>
        <w:rPr>
          <w:rFonts w:hint="eastAsia"/>
        </w:rPr>
      </w:pPr>
      <w:r>
        <w:rPr>
          <w:rFonts w:hint="eastAsia"/>
        </w:rPr>
        <w:t>1. 碳排放强度降低核算：</w:t>
      </w:r>
    </w:p>
    <w:p w14:paraId="5A2DA7D6">
      <w:pPr>
        <w:rPr>
          <w:rFonts w:hint="eastAsia"/>
        </w:rPr>
      </w:pPr>
    </w:p>
    <w:p w14:paraId="697DC09E">
      <w:pPr>
        <w:rPr>
          <w:rFonts w:hint="eastAsia"/>
        </w:rPr>
      </w:pPr>
      <w:r>
        <w:rPr>
          <w:rFonts w:hint="eastAsia"/>
        </w:rPr>
        <w:t>◦ 基准情景碳排放强度：128 kgCO₂e/㎡·a</w:t>
      </w:r>
    </w:p>
    <w:p w14:paraId="187CEF0D">
      <w:pPr>
        <w:rPr>
          <w:rFonts w:hint="eastAsia"/>
        </w:rPr>
      </w:pPr>
    </w:p>
    <w:p w14:paraId="3E194A13">
      <w:pPr>
        <w:rPr>
          <w:rFonts w:hint="eastAsia"/>
        </w:rPr>
      </w:pPr>
      <w:r>
        <w:rPr>
          <w:rFonts w:hint="eastAsia"/>
        </w:rPr>
        <w:t>◦ 本项目碳排放强度：89.6 kgCO₂e/㎡·a</w:t>
      </w:r>
    </w:p>
    <w:p w14:paraId="15AC0316">
      <w:pPr>
        <w:rPr>
          <w:rFonts w:hint="eastAsia"/>
        </w:rPr>
      </w:pPr>
    </w:p>
    <w:p w14:paraId="540E68B4">
      <w:pPr>
        <w:rPr>
          <w:rFonts w:hint="eastAsia"/>
        </w:rPr>
      </w:pPr>
      <w:r>
        <w:rPr>
          <w:rFonts w:hint="eastAsia"/>
        </w:rPr>
        <w:t>◦ 降低比例：\frac{128 - 89.6}{128} \times 100\% = 30\%</w:t>
      </w:r>
    </w:p>
    <w:p w14:paraId="786BA805">
      <w:pPr>
        <w:rPr>
          <w:rFonts w:hint="eastAsia"/>
        </w:rPr>
      </w:pPr>
      <w:r>
        <w:rPr>
          <w:rFonts w:hint="eastAsia"/>
        </w:rPr>
        <w:t>◦ 满足条文9.2.7“降低≥30%，得满分30分”要求。</w:t>
      </w:r>
    </w:p>
    <w:p w14:paraId="41934758">
      <w:pPr>
        <w:rPr>
          <w:rFonts w:hint="eastAsia"/>
        </w:rPr>
      </w:pPr>
    </w:p>
    <w:p w14:paraId="08C3EDD8">
      <w:pPr>
        <w:rPr>
          <w:rFonts w:hint="eastAsia"/>
        </w:rPr>
      </w:pPr>
      <w:r>
        <w:rPr>
          <w:rFonts w:hint="eastAsia"/>
        </w:rPr>
        <w:t>2. 清单合规性：</w:t>
      </w:r>
    </w:p>
    <w:p w14:paraId="25AA3588">
      <w:pPr>
        <w:rPr>
          <w:rFonts w:hint="eastAsia"/>
        </w:rPr>
      </w:pPr>
    </w:p>
    <w:p w14:paraId="22D608BF">
      <w:pPr>
        <w:rPr>
          <w:rFonts w:hint="eastAsia"/>
        </w:rPr>
      </w:pPr>
      <w:r>
        <w:rPr>
          <w:rFonts w:hint="eastAsia"/>
        </w:rPr>
        <w:t>◦ 所有工程量均来自现场实测、竣工图及材料进场台账，真实可追溯。</w:t>
      </w:r>
    </w:p>
    <w:p w14:paraId="6F80F41F">
      <w:pPr>
        <w:rPr>
          <w:rFonts w:hint="eastAsia"/>
        </w:rPr>
      </w:pPr>
    </w:p>
    <w:p w14:paraId="00361FBE">
      <w:pPr>
        <w:rPr>
          <w:rFonts w:hint="eastAsia"/>
        </w:rPr>
      </w:pPr>
      <w:r>
        <w:rPr>
          <w:rFonts w:hint="eastAsia"/>
        </w:rPr>
        <w:t>◦ 低碳技术措施（再生建材、可再生能源、工业化建造）均已落实，符合《建筑碳排放计算标准》GB/T 51366-2019要求。</w:t>
      </w:r>
    </w:p>
    <w:p w14:paraId="1B94C368">
      <w:pPr>
        <w:rPr>
          <w:rFonts w:hint="eastAsia"/>
        </w:rPr>
      </w:pPr>
    </w:p>
    <w:p w14:paraId="0F150897">
      <w:pPr>
        <w:rPr>
          <w:rFonts w:hint="eastAsia"/>
        </w:rPr>
      </w:pPr>
      <w:r>
        <w:rPr>
          <w:rFonts w:hint="eastAsia"/>
        </w:rPr>
        <w:t>3. 投资效益：</w:t>
      </w:r>
    </w:p>
    <w:p w14:paraId="59AF79F0">
      <w:pPr>
        <w:rPr>
          <w:rFonts w:hint="eastAsia"/>
        </w:rPr>
      </w:pPr>
    </w:p>
    <w:p w14:paraId="6FA195A8">
      <w:pPr>
        <w:rPr>
          <w:rFonts w:hint="eastAsia"/>
        </w:rPr>
      </w:pPr>
      <w:r>
        <w:rPr>
          <w:rFonts w:hint="eastAsia"/>
        </w:rPr>
        <w:t>◦ 决算总投资较概算节约70.55万元，节约率约1.09%。</w:t>
      </w:r>
    </w:p>
    <w:p w14:paraId="245AE8C4">
      <w:pPr>
        <w:rPr>
          <w:rFonts w:hint="eastAsia"/>
        </w:rPr>
      </w:pPr>
    </w:p>
    <w:p w14:paraId="660479A7">
      <w:r>
        <w:rPr>
          <w:rFonts w:hint="eastAsia"/>
        </w:rPr>
        <w:t>◦ 全寿命期可节约运营成本约2800万元，碳减排约12.6万吨CO₂e，具备良好的经济与环境效益。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07C5D"/>
    <w:rsid w:val="4500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2026-03-22T08:18:00Z</dcterms:created>
  <dc:creator>仆卦～</dc:creator>
  <cp:lastModifiedBy>仆卦～</cp:lastModifiedBy>
  <dcterms:modified xsi:type="dcterms:W3CDTF">2026-03-22T08:20:27Z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4DA9AD37533045F998EEE349D113798E_11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