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3FCC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建筑照明功率密度计算分析报告</w:t>
      </w:r>
    </w:p>
    <w:bookmarkEnd w:id="0"/>
    <w:p w14:paraId="2C365CD4">
      <w:pPr>
        <w:rPr>
          <w:rFonts w:hint="eastAsia"/>
        </w:rPr>
      </w:pPr>
    </w:p>
    <w:p w14:paraId="759214DD">
      <w:pPr>
        <w:rPr>
          <w:rFonts w:hint="eastAsia"/>
        </w:rPr>
      </w:pPr>
      <w:r>
        <w:rPr>
          <w:rFonts w:hint="eastAsia"/>
        </w:rPr>
        <w:t>一、工程概况</w:t>
      </w:r>
    </w:p>
    <w:p w14:paraId="01B5AA70">
      <w:pPr>
        <w:rPr>
          <w:rFonts w:hint="eastAsia"/>
        </w:rPr>
      </w:pPr>
    </w:p>
    <w:p w14:paraId="4027E2FD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7FE12E77">
      <w:pPr>
        <w:rPr>
          <w:rFonts w:hint="eastAsia"/>
        </w:rPr>
      </w:pPr>
    </w:p>
    <w:p w14:paraId="512FAB40">
      <w:pPr>
        <w:rPr>
          <w:rFonts w:hint="eastAsia"/>
        </w:rPr>
      </w:pPr>
      <w:r>
        <w:rPr>
          <w:rFonts w:hint="eastAsia"/>
        </w:rPr>
        <w:t>2. 建设地点：广东省广州市番禺区（夏热冬暖地区）</w:t>
      </w:r>
    </w:p>
    <w:p w14:paraId="445BB3F6">
      <w:pPr>
        <w:rPr>
          <w:rFonts w:hint="eastAsia"/>
        </w:rPr>
      </w:pPr>
    </w:p>
    <w:p w14:paraId="61F0AE0F">
      <w:pPr>
        <w:rPr>
          <w:rFonts w:hint="eastAsia"/>
        </w:rPr>
      </w:pPr>
      <w:r>
        <w:rPr>
          <w:rFonts w:hint="eastAsia"/>
        </w:rPr>
        <w:t>3. 建筑性质：公共文化建筑，地上6层，地下1层，总建筑面积约35,000㎡</w:t>
      </w:r>
    </w:p>
    <w:p w14:paraId="2991AD09">
      <w:pPr>
        <w:rPr>
          <w:rFonts w:hint="eastAsia"/>
        </w:rPr>
      </w:pPr>
    </w:p>
    <w:p w14:paraId="1489CDBF">
      <w:pPr>
        <w:rPr>
          <w:rFonts w:hint="eastAsia"/>
        </w:rPr>
      </w:pPr>
      <w:r>
        <w:rPr>
          <w:rFonts w:hint="eastAsia"/>
        </w:rPr>
        <w:t>4. 计算依据：</w:t>
      </w:r>
    </w:p>
    <w:p w14:paraId="060E4939">
      <w:pPr>
        <w:rPr>
          <w:rFonts w:hint="eastAsia"/>
        </w:rPr>
      </w:pPr>
    </w:p>
    <w:p w14:paraId="7DE2120E">
      <w:pPr>
        <w:rPr>
          <w:rFonts w:hint="eastAsia"/>
        </w:rPr>
      </w:pPr>
      <w:r>
        <w:rPr>
          <w:rFonts w:hint="eastAsia"/>
        </w:rPr>
        <w:t>◦ 《建筑照明设计标准》GB 50034-2013</w:t>
      </w:r>
    </w:p>
    <w:p w14:paraId="28D54D73">
      <w:pPr>
        <w:rPr>
          <w:rFonts w:hint="eastAsia"/>
        </w:rPr>
      </w:pPr>
    </w:p>
    <w:p w14:paraId="56E96B09">
      <w:pPr>
        <w:rPr>
          <w:rFonts w:hint="eastAsia"/>
        </w:rPr>
      </w:pPr>
      <w:r>
        <w:rPr>
          <w:rFonts w:hint="eastAsia"/>
        </w:rPr>
        <w:t>◦ 《建筑采光设计标准》GB 50033-2013</w:t>
      </w:r>
    </w:p>
    <w:p w14:paraId="0264C8AB">
      <w:pPr>
        <w:rPr>
          <w:rFonts w:hint="eastAsia"/>
        </w:rPr>
      </w:pPr>
    </w:p>
    <w:p w14:paraId="42A5F446">
      <w:pPr>
        <w:rPr>
          <w:rFonts w:hint="eastAsia"/>
        </w:rPr>
      </w:pPr>
      <w:r>
        <w:rPr>
          <w:rFonts w:hint="eastAsia"/>
        </w:rPr>
        <w:t>◦ 《建筑节能与可再生能源利用通用规范》GB 55015-2021</w:t>
      </w:r>
    </w:p>
    <w:p w14:paraId="524E936C">
      <w:pPr>
        <w:rPr>
          <w:rFonts w:hint="eastAsia"/>
        </w:rPr>
      </w:pPr>
    </w:p>
    <w:p w14:paraId="776B8D1E">
      <w:pPr>
        <w:rPr>
          <w:rFonts w:hint="eastAsia"/>
        </w:rPr>
      </w:pPr>
      <w:r>
        <w:rPr>
          <w:rFonts w:hint="eastAsia"/>
        </w:rPr>
        <w:t>◦ 电气专业设计图及设计说明、灯具产品说明书及型式检验报告</w:t>
      </w:r>
    </w:p>
    <w:p w14:paraId="6C07D17A">
      <w:pPr>
        <w:rPr>
          <w:rFonts w:hint="eastAsia"/>
        </w:rPr>
      </w:pPr>
    </w:p>
    <w:p w14:paraId="4EA563B4">
      <w:pPr>
        <w:rPr>
          <w:rFonts w:hint="eastAsia"/>
        </w:rPr>
      </w:pPr>
      <w:r>
        <w:rPr>
          <w:rFonts w:hint="eastAsia"/>
        </w:rPr>
        <w:t>◦ 条文7.1.4：公共区域照明系统应采用分区、定时、感应等节能控制；采光区域照明控制独立于其他区域</w:t>
      </w:r>
    </w:p>
    <w:p w14:paraId="310B02C5">
      <w:pPr>
        <w:rPr>
          <w:rFonts w:hint="eastAsia"/>
        </w:rPr>
      </w:pPr>
      <w:r>
        <w:rPr>
          <w:rFonts w:hint="eastAsia"/>
        </w:rPr>
        <w:t>二、照明设计原则与控制策略</w:t>
      </w:r>
    </w:p>
    <w:p w14:paraId="7C7A7AA4">
      <w:pPr>
        <w:rPr>
          <w:rFonts w:hint="eastAsia"/>
        </w:rPr>
      </w:pPr>
    </w:p>
    <w:p w14:paraId="6AD82C42">
      <w:pPr>
        <w:rPr>
          <w:rFonts w:hint="eastAsia"/>
        </w:rPr>
      </w:pPr>
      <w:r>
        <w:rPr>
          <w:rFonts w:hint="eastAsia"/>
        </w:rPr>
        <w:t>（一）设计原则</w:t>
      </w:r>
    </w:p>
    <w:p w14:paraId="7AFE55CB">
      <w:pPr>
        <w:rPr>
          <w:rFonts w:hint="eastAsia"/>
        </w:rPr>
      </w:pPr>
    </w:p>
    <w:p w14:paraId="29079298">
      <w:pPr>
        <w:rPr>
          <w:rFonts w:hint="eastAsia"/>
        </w:rPr>
      </w:pPr>
      <w:r>
        <w:rPr>
          <w:rFonts w:hint="eastAsia"/>
        </w:rPr>
        <w:t>• 满足各功能空间照度标准值，同时严格控制照明功率密度（LPD），确保优于规范限值。</w:t>
      </w:r>
    </w:p>
    <w:p w14:paraId="55A9C6CB">
      <w:pPr>
        <w:rPr>
          <w:rFonts w:hint="eastAsia"/>
        </w:rPr>
      </w:pPr>
    </w:p>
    <w:p w14:paraId="5E7CF968">
      <w:pPr>
        <w:rPr>
          <w:rFonts w:hint="eastAsia"/>
        </w:rPr>
      </w:pPr>
      <w:r>
        <w:rPr>
          <w:rFonts w:hint="eastAsia"/>
        </w:rPr>
        <w:t>• 优先采用高效LED光源，配合高反射率灯具，提升光效利用率。</w:t>
      </w:r>
    </w:p>
    <w:p w14:paraId="00DD5517">
      <w:pPr>
        <w:rPr>
          <w:rFonts w:hint="eastAsia"/>
        </w:rPr>
      </w:pPr>
    </w:p>
    <w:p w14:paraId="64AC340A">
      <w:pPr>
        <w:rPr>
          <w:rFonts w:hint="eastAsia"/>
        </w:rPr>
      </w:pPr>
      <w:r>
        <w:rPr>
          <w:rFonts w:hint="eastAsia"/>
        </w:rPr>
        <w:t>• 严格执行条文7.1.4要求，实现分区控制、定时控制、感应控制，采光区域照明独立控制。</w:t>
      </w:r>
    </w:p>
    <w:p w14:paraId="485EE224">
      <w:pPr>
        <w:rPr>
          <w:rFonts w:hint="eastAsia"/>
        </w:rPr>
      </w:pPr>
    </w:p>
    <w:p w14:paraId="2467B377">
      <w:pPr>
        <w:rPr>
          <w:rFonts w:hint="eastAsia"/>
        </w:rPr>
      </w:pPr>
      <w:r>
        <w:rPr>
          <w:rFonts w:hint="eastAsia"/>
        </w:rPr>
        <w:t>（二）节能控制策略</w:t>
      </w:r>
    </w:p>
    <w:p w14:paraId="71A0838D">
      <w:pPr>
        <w:rPr>
          <w:rFonts w:hint="eastAsia"/>
        </w:rPr>
      </w:pPr>
    </w:p>
    <w:p w14:paraId="451B593C">
      <w:pPr>
        <w:rPr>
          <w:rFonts w:hint="eastAsia"/>
        </w:rPr>
      </w:pPr>
      <w:r>
        <w:rPr>
          <w:rFonts w:hint="eastAsia"/>
        </w:rPr>
        <w:t>1. 分区控制：按楼层、功能区、朝向划分照明区域，阅览区、办公区、走廊等独立分组控制。</w:t>
      </w:r>
    </w:p>
    <w:p w14:paraId="719F6CD0">
      <w:pPr>
        <w:rPr>
          <w:rFonts w:hint="eastAsia"/>
        </w:rPr>
      </w:pPr>
    </w:p>
    <w:p w14:paraId="6064246F">
      <w:pPr>
        <w:rPr>
          <w:rFonts w:hint="eastAsia"/>
        </w:rPr>
      </w:pPr>
      <w:r>
        <w:rPr>
          <w:rFonts w:hint="eastAsia"/>
        </w:rPr>
        <w:t>2. 采光区域独立控制：靠窗采光充足区域设置独立照明回路，通过照度传感器联动控制，自然光充足时自动调暗或关闭。</w:t>
      </w:r>
    </w:p>
    <w:p w14:paraId="18A6A502">
      <w:pPr>
        <w:rPr>
          <w:rFonts w:hint="eastAsia"/>
        </w:rPr>
      </w:pPr>
    </w:p>
    <w:p w14:paraId="670DF5D0">
      <w:pPr>
        <w:rPr>
          <w:rFonts w:hint="eastAsia"/>
        </w:rPr>
      </w:pPr>
      <w:r>
        <w:rPr>
          <w:rFonts w:hint="eastAsia"/>
        </w:rPr>
        <w:t>3. 定时/感应控制：公共走廊、楼梯间、卫生间采用人体感应+定时控制，无人时自动关闭；阅览区、办公区按开放时间定时启停。</w:t>
      </w:r>
    </w:p>
    <w:p w14:paraId="5152EE34">
      <w:pPr>
        <w:rPr>
          <w:rFonts w:hint="eastAsia"/>
        </w:rPr>
      </w:pPr>
    </w:p>
    <w:p w14:paraId="658B43EF">
      <w:pPr>
        <w:rPr>
          <w:rFonts w:hint="eastAsia"/>
        </w:rPr>
      </w:pPr>
      <w:r>
        <w:rPr>
          <w:rFonts w:hint="eastAsia"/>
        </w:rPr>
        <w:t>4. 智能调光：采用智能照明控制系统，根据自然光强度、人员密度自动调节亮度，实现按需供光。</w:t>
      </w:r>
    </w:p>
    <w:p w14:paraId="3F5946C7">
      <w:pPr>
        <w:rPr>
          <w:rFonts w:hint="eastAsia"/>
        </w:rPr>
      </w:pPr>
      <w:r>
        <w:rPr>
          <w:rFonts w:hint="eastAsia"/>
        </w:rPr>
        <w:t>三、主要功能房间照明参数与LPD计算</w:t>
      </w:r>
    </w:p>
    <w:p w14:paraId="347E3373">
      <w:pPr>
        <w:rPr>
          <w:rFonts w:hint="eastAsia"/>
        </w:rPr>
      </w:pPr>
    </w:p>
    <w:p w14:paraId="5DFFD786">
      <w:pPr>
        <w:rPr>
          <w:rFonts w:hint="eastAsia"/>
        </w:rPr>
      </w:pPr>
      <w:r>
        <w:rPr>
          <w:rFonts w:hint="eastAsia"/>
        </w:rPr>
        <w:t>（一）规范限值（GB 50034-2013）</w:t>
      </w:r>
    </w:p>
    <w:p w14:paraId="2A6E73A2">
      <w:pPr>
        <w:rPr>
          <w:rFonts w:hint="eastAsia"/>
        </w:rPr>
      </w:pPr>
      <w:r>
        <w:rPr>
          <w:rFonts w:hint="eastAsia"/>
        </w:rPr>
        <w:t xml:space="preserve">功能房间 照度标准值 (lx) 对应LPD限值 (W/㎡) </w:t>
      </w:r>
    </w:p>
    <w:p w14:paraId="7179C9D9">
      <w:pPr>
        <w:rPr>
          <w:rFonts w:hint="eastAsia"/>
        </w:rPr>
      </w:pPr>
      <w:r>
        <w:rPr>
          <w:rFonts w:hint="eastAsia"/>
        </w:rPr>
        <w:t xml:space="preserve">阅览区 300 8.0 </w:t>
      </w:r>
    </w:p>
    <w:p w14:paraId="24901330">
      <w:pPr>
        <w:rPr>
          <w:rFonts w:hint="eastAsia"/>
        </w:rPr>
      </w:pPr>
      <w:r>
        <w:rPr>
          <w:rFonts w:hint="eastAsia"/>
        </w:rPr>
        <w:t xml:space="preserve">书库 200 7.0 </w:t>
      </w:r>
    </w:p>
    <w:p w14:paraId="5132295D">
      <w:pPr>
        <w:rPr>
          <w:rFonts w:hint="eastAsia"/>
        </w:rPr>
      </w:pPr>
      <w:r>
        <w:rPr>
          <w:rFonts w:hint="eastAsia"/>
        </w:rPr>
        <w:t xml:space="preserve">办公区 300 9.0 </w:t>
      </w:r>
    </w:p>
    <w:p w14:paraId="55DEEFD8">
      <w:pPr>
        <w:rPr>
          <w:rFonts w:hint="eastAsia"/>
        </w:rPr>
      </w:pPr>
      <w:r>
        <w:rPr>
          <w:rFonts w:hint="eastAsia"/>
        </w:rPr>
        <w:t xml:space="preserve">公共走廊/楼梯间 100 5.0 </w:t>
      </w:r>
    </w:p>
    <w:p w14:paraId="5E684E9A">
      <w:pPr>
        <w:rPr>
          <w:rFonts w:hint="eastAsia"/>
        </w:rPr>
      </w:pPr>
      <w:r>
        <w:rPr>
          <w:rFonts w:hint="eastAsia"/>
        </w:rPr>
        <w:t xml:space="preserve">报告厅 200 7.0 </w:t>
      </w:r>
    </w:p>
    <w:p w14:paraId="6A734D41">
      <w:pPr>
        <w:rPr>
          <w:rFonts w:hint="eastAsia"/>
        </w:rPr>
      </w:pPr>
      <w:r>
        <w:rPr>
          <w:rFonts w:hint="eastAsia"/>
        </w:rPr>
        <w:t xml:space="preserve">设备机房 150 6.0 </w:t>
      </w:r>
    </w:p>
    <w:p w14:paraId="689EC346">
      <w:pPr>
        <w:rPr>
          <w:rFonts w:hint="eastAsia"/>
        </w:rPr>
      </w:pPr>
    </w:p>
    <w:p w14:paraId="07C80E93">
      <w:pPr>
        <w:rPr>
          <w:rFonts w:hint="eastAsia"/>
        </w:rPr>
      </w:pPr>
      <w:r>
        <w:rPr>
          <w:rFonts w:hint="eastAsia"/>
        </w:rPr>
        <w:t>（二）设计参数与LPD计算</w:t>
      </w:r>
    </w:p>
    <w:p w14:paraId="38588CA7">
      <w:pPr>
        <w:rPr>
          <w:rFonts w:hint="eastAsia"/>
        </w:rPr>
      </w:pPr>
    </w:p>
    <w:p w14:paraId="014F2292">
      <w:pPr>
        <w:rPr>
          <w:rFonts w:hint="eastAsia"/>
        </w:rPr>
      </w:pPr>
      <w:r>
        <w:rPr>
          <w:rFonts w:hint="eastAsia"/>
        </w:rPr>
        <w:t>1. 阅览区（核心功能区）</w:t>
      </w:r>
    </w:p>
    <w:p w14:paraId="5CA58B70">
      <w:pPr>
        <w:rPr>
          <w:rFonts w:hint="eastAsia"/>
        </w:rPr>
      </w:pPr>
    </w:p>
    <w:p w14:paraId="45579D2E">
      <w:pPr>
        <w:rPr>
          <w:rFonts w:hint="eastAsia"/>
        </w:rPr>
      </w:pPr>
      <w:r>
        <w:rPr>
          <w:rFonts w:hint="eastAsia"/>
        </w:rPr>
        <w:t>• 面积：约12,000㎡</w:t>
      </w:r>
    </w:p>
    <w:p w14:paraId="48E65D43">
      <w:pPr>
        <w:rPr>
          <w:rFonts w:hint="eastAsia"/>
        </w:rPr>
      </w:pPr>
    </w:p>
    <w:p w14:paraId="18F7D648">
      <w:pPr>
        <w:rPr>
          <w:rFonts w:hint="eastAsia"/>
        </w:rPr>
      </w:pPr>
      <w:r>
        <w:rPr>
          <w:rFonts w:hint="eastAsia"/>
        </w:rPr>
        <w:t>• 灯具选型：高效LED面板灯，单灯功率36W，光效≥110 lm/W，色温4000K，显色指数Ra≥80</w:t>
      </w:r>
    </w:p>
    <w:p w14:paraId="0B1371DC">
      <w:pPr>
        <w:rPr>
          <w:rFonts w:hint="eastAsia"/>
        </w:rPr>
      </w:pPr>
    </w:p>
    <w:p w14:paraId="4E136D06">
      <w:pPr>
        <w:rPr>
          <w:rFonts w:hint="eastAsia"/>
        </w:rPr>
      </w:pPr>
      <w:r>
        <w:rPr>
          <w:rFonts w:hint="eastAsia"/>
        </w:rPr>
        <w:t>• 灯具布置：间距3.0m×3.0m，共约1,334盏</w:t>
      </w:r>
    </w:p>
    <w:p w14:paraId="0BFF6E9A">
      <w:pPr>
        <w:rPr>
          <w:rFonts w:hint="eastAsia"/>
        </w:rPr>
      </w:pPr>
    </w:p>
    <w:p w14:paraId="7C44C854">
      <w:pPr>
        <w:rPr>
          <w:rFonts w:hint="eastAsia"/>
        </w:rPr>
      </w:pPr>
      <w:r>
        <w:rPr>
          <w:rFonts w:hint="eastAsia"/>
        </w:rPr>
        <w:t xml:space="preserve">• 总安装功率： 1,334 \times 36 = 48,024 \, \text{W} </w:t>
      </w:r>
    </w:p>
    <w:p w14:paraId="7C1558A2">
      <w:pPr>
        <w:rPr>
          <w:rFonts w:hint="eastAsia"/>
        </w:rPr>
      </w:pPr>
      <w:r>
        <w:rPr>
          <w:rFonts w:hint="eastAsia"/>
        </w:rPr>
        <w:t xml:space="preserve">• 计算LPD： \frac{48,024}{12,000} \approx 4.00 \, \text{W/㎡} </w:t>
      </w:r>
    </w:p>
    <w:p w14:paraId="284C57DA">
      <w:pPr>
        <w:rPr>
          <w:rFonts w:hint="eastAsia"/>
        </w:rPr>
      </w:pPr>
      <w:r>
        <w:rPr>
          <w:rFonts w:hint="eastAsia"/>
        </w:rPr>
        <w:t>• 规范限值：8.0 W/㎡</w:t>
      </w:r>
    </w:p>
    <w:p w14:paraId="1B21DDC8">
      <w:pPr>
        <w:rPr>
          <w:rFonts w:hint="eastAsia"/>
        </w:rPr>
      </w:pPr>
    </w:p>
    <w:p w14:paraId="08410A6E">
      <w:pPr>
        <w:rPr>
          <w:rFonts w:hint="eastAsia"/>
        </w:rPr>
      </w:pPr>
      <w:r>
        <w:rPr>
          <w:rFonts w:hint="eastAsia"/>
        </w:rPr>
        <w:t>• 结论：满足规范要求，较限值降低50%</w:t>
      </w:r>
    </w:p>
    <w:p w14:paraId="6E7E29D6">
      <w:pPr>
        <w:rPr>
          <w:rFonts w:hint="eastAsia"/>
        </w:rPr>
      </w:pPr>
    </w:p>
    <w:p w14:paraId="3A78BADF">
      <w:pPr>
        <w:rPr>
          <w:rFonts w:hint="eastAsia"/>
        </w:rPr>
      </w:pPr>
      <w:r>
        <w:rPr>
          <w:rFonts w:hint="eastAsia"/>
        </w:rPr>
        <w:t>2. 书库</w:t>
      </w:r>
    </w:p>
    <w:p w14:paraId="4BDE0C47">
      <w:pPr>
        <w:rPr>
          <w:rFonts w:hint="eastAsia"/>
        </w:rPr>
      </w:pPr>
    </w:p>
    <w:p w14:paraId="0300F4F5">
      <w:pPr>
        <w:rPr>
          <w:rFonts w:hint="eastAsia"/>
        </w:rPr>
      </w:pPr>
      <w:r>
        <w:rPr>
          <w:rFonts w:hint="eastAsia"/>
        </w:rPr>
        <w:t>• 面积：约6,000㎡</w:t>
      </w:r>
    </w:p>
    <w:p w14:paraId="5A454396">
      <w:pPr>
        <w:rPr>
          <w:rFonts w:hint="eastAsia"/>
        </w:rPr>
      </w:pPr>
    </w:p>
    <w:p w14:paraId="1460C87A">
      <w:pPr>
        <w:rPr>
          <w:rFonts w:hint="eastAsia"/>
        </w:rPr>
      </w:pPr>
      <w:r>
        <w:rPr>
          <w:rFonts w:hint="eastAsia"/>
        </w:rPr>
        <w:t>• 灯具选型：LED筒灯，单灯功率24W，光效≥100 lm/W</w:t>
      </w:r>
    </w:p>
    <w:p w14:paraId="0DA8B7A5">
      <w:pPr>
        <w:rPr>
          <w:rFonts w:hint="eastAsia"/>
        </w:rPr>
      </w:pPr>
    </w:p>
    <w:p w14:paraId="484A9700">
      <w:pPr>
        <w:rPr>
          <w:rFonts w:hint="eastAsia"/>
        </w:rPr>
      </w:pPr>
      <w:r>
        <w:rPr>
          <w:rFonts w:hint="eastAsia"/>
        </w:rPr>
        <w:t>• 灯具布置：间距3.0m×3.0m，共约667盏</w:t>
      </w:r>
    </w:p>
    <w:p w14:paraId="4D97416A">
      <w:pPr>
        <w:rPr>
          <w:rFonts w:hint="eastAsia"/>
        </w:rPr>
      </w:pPr>
    </w:p>
    <w:p w14:paraId="6C5BB7BD">
      <w:pPr>
        <w:rPr>
          <w:rFonts w:hint="eastAsia"/>
        </w:rPr>
      </w:pPr>
      <w:r>
        <w:rPr>
          <w:rFonts w:hint="eastAsia"/>
        </w:rPr>
        <w:t xml:space="preserve">• 总安装功率： 667 \times 24 = 16,008 \, \text{W} </w:t>
      </w:r>
    </w:p>
    <w:p w14:paraId="44F8159C">
      <w:pPr>
        <w:rPr>
          <w:rFonts w:hint="eastAsia"/>
        </w:rPr>
      </w:pPr>
      <w:r>
        <w:rPr>
          <w:rFonts w:hint="eastAsia"/>
        </w:rPr>
        <w:t xml:space="preserve">• 计算LPD： \frac{16,008}{6,000} \approx 2.67 \, \text{W/㎡} </w:t>
      </w:r>
    </w:p>
    <w:p w14:paraId="7D231C5A">
      <w:pPr>
        <w:rPr>
          <w:rFonts w:hint="eastAsia"/>
        </w:rPr>
      </w:pPr>
      <w:r>
        <w:rPr>
          <w:rFonts w:hint="eastAsia"/>
        </w:rPr>
        <w:t>• 规范限值：7.0 W/㎡</w:t>
      </w:r>
    </w:p>
    <w:p w14:paraId="5473D436">
      <w:pPr>
        <w:rPr>
          <w:rFonts w:hint="eastAsia"/>
        </w:rPr>
      </w:pPr>
    </w:p>
    <w:p w14:paraId="0149347D">
      <w:pPr>
        <w:rPr>
          <w:rFonts w:hint="eastAsia"/>
        </w:rPr>
      </w:pPr>
      <w:r>
        <w:rPr>
          <w:rFonts w:hint="eastAsia"/>
        </w:rPr>
        <w:t>• 结论：满足规范要求，较限值降低61.9%</w:t>
      </w:r>
    </w:p>
    <w:p w14:paraId="451FB3E7">
      <w:pPr>
        <w:rPr>
          <w:rFonts w:hint="eastAsia"/>
        </w:rPr>
      </w:pPr>
    </w:p>
    <w:p w14:paraId="247DDC7A">
      <w:pPr>
        <w:rPr>
          <w:rFonts w:hint="eastAsia"/>
        </w:rPr>
      </w:pPr>
      <w:r>
        <w:rPr>
          <w:rFonts w:hint="eastAsia"/>
        </w:rPr>
        <w:t>3. 办公区</w:t>
      </w:r>
    </w:p>
    <w:p w14:paraId="12523BC5">
      <w:pPr>
        <w:rPr>
          <w:rFonts w:hint="eastAsia"/>
        </w:rPr>
      </w:pPr>
    </w:p>
    <w:p w14:paraId="5661895C">
      <w:pPr>
        <w:rPr>
          <w:rFonts w:hint="eastAsia"/>
        </w:rPr>
      </w:pPr>
      <w:r>
        <w:rPr>
          <w:rFonts w:hint="eastAsia"/>
        </w:rPr>
        <w:t>• 面积：约4,000㎡</w:t>
      </w:r>
    </w:p>
    <w:p w14:paraId="3A0661A5">
      <w:pPr>
        <w:rPr>
          <w:rFonts w:hint="eastAsia"/>
        </w:rPr>
      </w:pPr>
    </w:p>
    <w:p w14:paraId="0F6A6166">
      <w:pPr>
        <w:rPr>
          <w:rFonts w:hint="eastAsia"/>
        </w:rPr>
      </w:pPr>
      <w:r>
        <w:rPr>
          <w:rFonts w:hint="eastAsia"/>
        </w:rPr>
        <w:t>• 灯具选型：LED面板灯，单灯功率30W，光效≥110 lm/W</w:t>
      </w:r>
    </w:p>
    <w:p w14:paraId="3C5F3812">
      <w:pPr>
        <w:rPr>
          <w:rFonts w:hint="eastAsia"/>
        </w:rPr>
      </w:pPr>
    </w:p>
    <w:p w14:paraId="609937A6">
      <w:pPr>
        <w:rPr>
          <w:rFonts w:hint="eastAsia"/>
        </w:rPr>
      </w:pPr>
      <w:r>
        <w:rPr>
          <w:rFonts w:hint="eastAsia"/>
        </w:rPr>
        <w:t>• 灯具布置：间距3.0m×3.0m，共约445盏</w:t>
      </w:r>
    </w:p>
    <w:p w14:paraId="376ECD56">
      <w:pPr>
        <w:rPr>
          <w:rFonts w:hint="eastAsia"/>
        </w:rPr>
      </w:pPr>
    </w:p>
    <w:p w14:paraId="682C1D3F">
      <w:pPr>
        <w:rPr>
          <w:rFonts w:hint="eastAsia"/>
        </w:rPr>
      </w:pPr>
      <w:r>
        <w:rPr>
          <w:rFonts w:hint="eastAsia"/>
        </w:rPr>
        <w:t xml:space="preserve">• 总安装功率： 445 \times 30 = 13,350 \, \text{W} </w:t>
      </w:r>
    </w:p>
    <w:p w14:paraId="120A013A">
      <w:pPr>
        <w:rPr>
          <w:rFonts w:hint="eastAsia"/>
        </w:rPr>
      </w:pPr>
      <w:r>
        <w:rPr>
          <w:rFonts w:hint="eastAsia"/>
        </w:rPr>
        <w:t xml:space="preserve">• 计算LPD： \frac{13,350}{4,000} \approx 3.34 \, \text{W/㎡} </w:t>
      </w:r>
    </w:p>
    <w:p w14:paraId="127B18E9">
      <w:pPr>
        <w:rPr>
          <w:rFonts w:hint="eastAsia"/>
        </w:rPr>
      </w:pPr>
      <w:r>
        <w:rPr>
          <w:rFonts w:hint="eastAsia"/>
        </w:rPr>
        <w:t>• 规范限值：9.0 W/㎡</w:t>
      </w:r>
    </w:p>
    <w:p w14:paraId="348520CA">
      <w:pPr>
        <w:rPr>
          <w:rFonts w:hint="eastAsia"/>
        </w:rPr>
      </w:pPr>
    </w:p>
    <w:p w14:paraId="4074C08F">
      <w:pPr>
        <w:rPr>
          <w:rFonts w:hint="eastAsia"/>
        </w:rPr>
      </w:pPr>
      <w:r>
        <w:rPr>
          <w:rFonts w:hint="eastAsia"/>
        </w:rPr>
        <w:t>• 结论：满足规范要求，较限值降低62.9%</w:t>
      </w:r>
    </w:p>
    <w:p w14:paraId="35A20E64">
      <w:pPr>
        <w:rPr>
          <w:rFonts w:hint="eastAsia"/>
        </w:rPr>
      </w:pPr>
    </w:p>
    <w:p w14:paraId="48E038D0">
      <w:pPr>
        <w:rPr>
          <w:rFonts w:hint="eastAsia"/>
        </w:rPr>
      </w:pPr>
      <w:r>
        <w:rPr>
          <w:rFonts w:hint="eastAsia"/>
        </w:rPr>
        <w:t>4. 公共走廊/楼梯间</w:t>
      </w:r>
    </w:p>
    <w:p w14:paraId="1BD720F6">
      <w:pPr>
        <w:rPr>
          <w:rFonts w:hint="eastAsia"/>
        </w:rPr>
      </w:pPr>
    </w:p>
    <w:p w14:paraId="44DB98DB">
      <w:pPr>
        <w:rPr>
          <w:rFonts w:hint="eastAsia"/>
        </w:rPr>
      </w:pPr>
      <w:r>
        <w:rPr>
          <w:rFonts w:hint="eastAsia"/>
        </w:rPr>
        <w:t>• 面积：约5,000㎡</w:t>
      </w:r>
    </w:p>
    <w:p w14:paraId="004BBC11">
      <w:pPr>
        <w:rPr>
          <w:rFonts w:hint="eastAsia"/>
        </w:rPr>
      </w:pPr>
    </w:p>
    <w:p w14:paraId="3DBF6A6D">
      <w:pPr>
        <w:rPr>
          <w:rFonts w:hint="eastAsia"/>
        </w:rPr>
      </w:pPr>
      <w:r>
        <w:rPr>
          <w:rFonts w:hint="eastAsia"/>
        </w:rPr>
        <w:t>• 灯具选型：LED感应筒灯，单灯功率12W，光效≥100 lm/W</w:t>
      </w:r>
    </w:p>
    <w:p w14:paraId="15612172">
      <w:pPr>
        <w:rPr>
          <w:rFonts w:hint="eastAsia"/>
        </w:rPr>
      </w:pPr>
    </w:p>
    <w:p w14:paraId="71524E59">
      <w:pPr>
        <w:rPr>
          <w:rFonts w:hint="eastAsia"/>
        </w:rPr>
      </w:pPr>
      <w:r>
        <w:rPr>
          <w:rFonts w:hint="eastAsia"/>
        </w:rPr>
        <w:t>• 灯具布置：间距4.0m×4.0m，共约313盏</w:t>
      </w:r>
    </w:p>
    <w:p w14:paraId="76D6B54D">
      <w:pPr>
        <w:rPr>
          <w:rFonts w:hint="eastAsia"/>
        </w:rPr>
      </w:pPr>
    </w:p>
    <w:p w14:paraId="3B48E7C4">
      <w:pPr>
        <w:rPr>
          <w:rFonts w:hint="eastAsia"/>
        </w:rPr>
      </w:pPr>
      <w:r>
        <w:rPr>
          <w:rFonts w:hint="eastAsia"/>
        </w:rPr>
        <w:t xml:space="preserve">• 总安装功率： 313 \times 12 = 3,756 \, \text{W} </w:t>
      </w:r>
    </w:p>
    <w:p w14:paraId="27DEA1F6">
      <w:pPr>
        <w:rPr>
          <w:rFonts w:hint="eastAsia"/>
        </w:rPr>
      </w:pPr>
      <w:r>
        <w:rPr>
          <w:rFonts w:hint="eastAsia"/>
        </w:rPr>
        <w:t xml:space="preserve">• 计算LPD： \frac{3,756}{5,000} \approx 0.75 \, \text{W/㎡} </w:t>
      </w:r>
    </w:p>
    <w:p w14:paraId="28B141D5">
      <w:pPr>
        <w:rPr>
          <w:rFonts w:hint="eastAsia"/>
        </w:rPr>
      </w:pPr>
      <w:r>
        <w:rPr>
          <w:rFonts w:hint="eastAsia"/>
        </w:rPr>
        <w:t>• 规范限值：5.0 W/㎡</w:t>
      </w:r>
    </w:p>
    <w:p w14:paraId="271D1DD1">
      <w:pPr>
        <w:rPr>
          <w:rFonts w:hint="eastAsia"/>
        </w:rPr>
      </w:pPr>
    </w:p>
    <w:p w14:paraId="3EA67EC9">
      <w:pPr>
        <w:rPr>
          <w:rFonts w:hint="eastAsia"/>
        </w:rPr>
      </w:pPr>
      <w:r>
        <w:rPr>
          <w:rFonts w:hint="eastAsia"/>
        </w:rPr>
        <w:t>• 结论：满足规范要求，较限值降低85%</w:t>
      </w:r>
    </w:p>
    <w:p w14:paraId="23FA3523">
      <w:pPr>
        <w:rPr>
          <w:rFonts w:hint="eastAsia"/>
        </w:rPr>
      </w:pPr>
    </w:p>
    <w:p w14:paraId="566FF1DF">
      <w:pPr>
        <w:rPr>
          <w:rFonts w:hint="eastAsia"/>
        </w:rPr>
      </w:pPr>
      <w:r>
        <w:rPr>
          <w:rFonts w:hint="eastAsia"/>
        </w:rPr>
        <w:t>5. 其他区域（报告厅、设备机房等）</w:t>
      </w:r>
    </w:p>
    <w:p w14:paraId="58CCBBD2">
      <w:pPr>
        <w:rPr>
          <w:rFonts w:hint="eastAsia"/>
        </w:rPr>
      </w:pPr>
      <w:r>
        <w:rPr>
          <w:rFonts w:hint="eastAsia"/>
        </w:rPr>
        <w:t xml:space="preserve">功能房间 面积 (㎡) 总功率 (W) 计算LPD (W/㎡) 规范限值 (W/㎡) 符合性 </w:t>
      </w:r>
    </w:p>
    <w:p w14:paraId="68E59D45">
      <w:pPr>
        <w:rPr>
          <w:rFonts w:hint="eastAsia"/>
        </w:rPr>
      </w:pPr>
      <w:r>
        <w:rPr>
          <w:rFonts w:hint="eastAsia"/>
        </w:rPr>
        <w:t xml:space="preserve">报告厅 1,500 7,500 5.00 7.0 符合 </w:t>
      </w:r>
    </w:p>
    <w:p w14:paraId="098949E9">
      <w:pPr>
        <w:rPr>
          <w:rFonts w:hint="eastAsia"/>
        </w:rPr>
      </w:pPr>
      <w:r>
        <w:rPr>
          <w:rFonts w:hint="eastAsia"/>
        </w:rPr>
        <w:t xml:space="preserve">设备机房 2,500 10,000 4.00 6.0 符合 </w:t>
      </w:r>
    </w:p>
    <w:p w14:paraId="200C7DFE">
      <w:pPr>
        <w:rPr>
          <w:rFonts w:hint="eastAsia"/>
        </w:rPr>
      </w:pPr>
      <w:r>
        <w:rPr>
          <w:rFonts w:hint="eastAsia"/>
        </w:rPr>
        <w:t xml:space="preserve">其他辅助用房 4,000 16,000 4.00 7.0 符合 </w:t>
      </w:r>
    </w:p>
    <w:p w14:paraId="27EBDA41">
      <w:pPr>
        <w:rPr>
          <w:rFonts w:hint="eastAsia"/>
        </w:rPr>
      </w:pPr>
    </w:p>
    <w:p w14:paraId="6029C945">
      <w:pPr>
        <w:rPr>
          <w:rFonts w:hint="eastAsia"/>
        </w:rPr>
      </w:pPr>
      <w:r>
        <w:rPr>
          <w:rFonts w:hint="eastAsia"/>
        </w:rPr>
        <w:t>四、全楼照明功率密度汇总</w:t>
      </w:r>
    </w:p>
    <w:p w14:paraId="6E40CC85">
      <w:pPr>
        <w:rPr>
          <w:rFonts w:hint="eastAsia"/>
        </w:rPr>
      </w:pPr>
    </w:p>
    <w:p w14:paraId="36B066E1">
      <w:pPr>
        <w:rPr>
          <w:rFonts w:hint="eastAsia"/>
        </w:rPr>
      </w:pPr>
      <w:r>
        <w:rPr>
          <w:rFonts w:hint="eastAsia"/>
        </w:rPr>
        <w:t>（一）总功率与平均LPD</w:t>
      </w:r>
    </w:p>
    <w:p w14:paraId="36EF96A3">
      <w:pPr>
        <w:rPr>
          <w:rFonts w:hint="eastAsia"/>
        </w:rPr>
      </w:pPr>
    </w:p>
    <w:p w14:paraId="3F63E587">
      <w:pPr>
        <w:rPr>
          <w:rFonts w:hint="eastAsia"/>
        </w:rPr>
      </w:pPr>
      <w:r>
        <w:rPr>
          <w:rFonts w:hint="eastAsia"/>
        </w:rPr>
        <w:t>• 全楼总照明安装功率：</w:t>
      </w:r>
    </w:p>
    <w:p w14:paraId="24AB722E">
      <w:pPr>
        <w:rPr>
          <w:rFonts w:hint="eastAsia"/>
        </w:rPr>
      </w:pPr>
    </w:p>
    <w:p w14:paraId="567FF4D9">
      <w:pPr>
        <w:rPr>
          <w:rFonts w:hint="eastAsia"/>
        </w:rPr>
      </w:pPr>
      <w:r>
        <w:rPr>
          <w:rFonts w:hint="eastAsia"/>
        </w:rPr>
        <w:t>\begin{align*}</w:t>
      </w:r>
    </w:p>
    <w:p w14:paraId="428C1A41">
      <w:pPr>
        <w:rPr>
          <w:rFonts w:hint="eastAsia"/>
        </w:rPr>
      </w:pPr>
      <w:r>
        <w:rPr>
          <w:rFonts w:hint="eastAsia"/>
        </w:rPr>
        <w:t>P_{\text{total}} &amp;= 48,024 + 16,008 + 13,350 + 3,756 + 7,500 + 10,000 + 16,000 \\</w:t>
      </w:r>
    </w:p>
    <w:p w14:paraId="33451241">
      <w:pPr>
        <w:rPr>
          <w:rFonts w:hint="eastAsia"/>
        </w:rPr>
      </w:pPr>
      <w:r>
        <w:rPr>
          <w:rFonts w:hint="eastAsia"/>
        </w:rPr>
        <w:t>&amp;= 114,638 \, \text{W}</w:t>
      </w:r>
    </w:p>
    <w:p w14:paraId="65CD862D">
      <w:pPr>
        <w:rPr>
          <w:rFonts w:hint="eastAsia"/>
        </w:rPr>
      </w:pPr>
      <w:r>
        <w:rPr>
          <w:rFonts w:hint="eastAsia"/>
        </w:rPr>
        <w:t>\end{align*}</w:t>
      </w:r>
    </w:p>
    <w:p w14:paraId="6D331CCF">
      <w:pPr>
        <w:rPr>
          <w:rFonts w:hint="eastAsia"/>
        </w:rPr>
      </w:pPr>
    </w:p>
    <w:p w14:paraId="0C692A1F">
      <w:pPr>
        <w:rPr>
          <w:rFonts w:hint="eastAsia"/>
        </w:rPr>
      </w:pPr>
      <w:r>
        <w:rPr>
          <w:rFonts w:hint="eastAsia"/>
        </w:rPr>
        <w:t>• 总建筑面积：35,000㎡</w:t>
      </w:r>
    </w:p>
    <w:p w14:paraId="4DB189FA">
      <w:pPr>
        <w:rPr>
          <w:rFonts w:hint="eastAsia"/>
        </w:rPr>
      </w:pPr>
    </w:p>
    <w:p w14:paraId="407DDA5A">
      <w:pPr>
        <w:rPr>
          <w:rFonts w:hint="eastAsia"/>
        </w:rPr>
      </w:pPr>
      <w:r>
        <w:rPr>
          <w:rFonts w:hint="eastAsia"/>
        </w:rPr>
        <w:t>• 全楼平均LPD：</w:t>
      </w:r>
    </w:p>
    <w:p w14:paraId="08FC4A27">
      <w:pPr>
        <w:rPr>
          <w:rFonts w:hint="eastAsia"/>
        </w:rPr>
      </w:pPr>
    </w:p>
    <w:p w14:paraId="10A32099">
      <w:pPr>
        <w:rPr>
          <w:rFonts w:hint="eastAsia"/>
        </w:rPr>
      </w:pPr>
      <w:r>
        <w:rPr>
          <w:rFonts w:hint="eastAsia"/>
        </w:rPr>
        <w:t>\text{LPD}_{\text{avg}} = \frac{114,638}{35,000} \approx 3.28 \, \text{W/㎡}</w:t>
      </w:r>
    </w:p>
    <w:p w14:paraId="00ECD01D">
      <w:pPr>
        <w:rPr>
          <w:rFonts w:hint="eastAsia"/>
        </w:rPr>
      </w:pPr>
    </w:p>
    <w:p w14:paraId="597E3CBD">
      <w:pPr>
        <w:rPr>
          <w:rFonts w:hint="eastAsia"/>
        </w:rPr>
      </w:pPr>
      <w:r>
        <w:rPr>
          <w:rFonts w:hint="eastAsia"/>
        </w:rPr>
        <w:t>（二）与规范对比</w:t>
      </w:r>
    </w:p>
    <w:p w14:paraId="3C36532C">
      <w:pPr>
        <w:rPr>
          <w:rFonts w:hint="eastAsia"/>
        </w:rPr>
      </w:pPr>
    </w:p>
    <w:p w14:paraId="7D4DC0B8">
      <w:pPr>
        <w:rPr>
          <w:rFonts w:hint="eastAsia"/>
        </w:rPr>
      </w:pPr>
      <w:r>
        <w:rPr>
          <w:rFonts w:hint="eastAsia"/>
        </w:rPr>
        <w:t>• 本项目平均LPD：3.28 W/㎡</w:t>
      </w:r>
    </w:p>
    <w:p w14:paraId="54ED8FCC">
      <w:pPr>
        <w:rPr>
          <w:rFonts w:hint="eastAsia"/>
        </w:rPr>
      </w:pPr>
    </w:p>
    <w:p w14:paraId="6176D725">
      <w:pPr>
        <w:rPr>
          <w:rFonts w:hint="eastAsia"/>
        </w:rPr>
      </w:pPr>
      <w:r>
        <w:rPr>
          <w:rFonts w:hint="eastAsia"/>
        </w:rPr>
        <w:t>• 同类型公共建筑规范平均限值：约7.5 W/㎡</w:t>
      </w:r>
    </w:p>
    <w:p w14:paraId="00E3BB53">
      <w:pPr>
        <w:rPr>
          <w:rFonts w:hint="eastAsia"/>
        </w:rPr>
      </w:pPr>
    </w:p>
    <w:p w14:paraId="6A383826">
      <w:pPr>
        <w:rPr>
          <w:rFonts w:hint="eastAsia"/>
        </w:rPr>
      </w:pPr>
      <w:r>
        <w:rPr>
          <w:rFonts w:hint="eastAsia"/>
        </w:rPr>
        <w:t xml:space="preserve">• 节能率： \frac{7.5 - 3.28}{7.5} \approx 56.3\% </w:t>
      </w:r>
    </w:p>
    <w:p w14:paraId="4B7BDA01">
      <w:pPr>
        <w:rPr>
          <w:rFonts w:hint="eastAsia"/>
        </w:rPr>
      </w:pPr>
      <w:r>
        <w:rPr>
          <w:rFonts w:hint="eastAsia"/>
        </w:rPr>
        <w:t>五、照明控制节能效果分析</w:t>
      </w:r>
    </w:p>
    <w:p w14:paraId="01249E73">
      <w:pPr>
        <w:rPr>
          <w:rFonts w:hint="eastAsia"/>
        </w:rPr>
      </w:pPr>
    </w:p>
    <w:p w14:paraId="41BE380B">
      <w:pPr>
        <w:rPr>
          <w:rFonts w:hint="eastAsia"/>
        </w:rPr>
      </w:pPr>
      <w:r>
        <w:rPr>
          <w:rFonts w:hint="eastAsia"/>
        </w:rPr>
        <w:t>（一）控制措施节能收益</w:t>
      </w:r>
    </w:p>
    <w:p w14:paraId="0BF2D043">
      <w:pPr>
        <w:rPr>
          <w:rFonts w:hint="eastAsia"/>
        </w:rPr>
      </w:pPr>
    </w:p>
    <w:p w14:paraId="205BD804">
      <w:pPr>
        <w:rPr>
          <w:rFonts w:hint="eastAsia"/>
        </w:rPr>
      </w:pPr>
      <w:r>
        <w:rPr>
          <w:rFonts w:hint="eastAsia"/>
        </w:rPr>
        <w:t>1. 采光区域独立控制：靠窗区域约占总照明面积的30%，自然光充足时可关闭50%照明，年节电约12%。</w:t>
      </w:r>
    </w:p>
    <w:p w14:paraId="25C674CA">
      <w:pPr>
        <w:rPr>
          <w:rFonts w:hint="eastAsia"/>
        </w:rPr>
      </w:pPr>
    </w:p>
    <w:p w14:paraId="00543BF8">
      <w:pPr>
        <w:rPr>
          <w:rFonts w:hint="eastAsia"/>
        </w:rPr>
      </w:pPr>
      <w:r>
        <w:rPr>
          <w:rFonts w:hint="eastAsia"/>
        </w:rPr>
        <w:t>2. 感应/定时控制：公共区域无人时自动关闭，年节电约25%。</w:t>
      </w:r>
    </w:p>
    <w:p w14:paraId="00D30AB1">
      <w:pPr>
        <w:rPr>
          <w:rFonts w:hint="eastAsia"/>
        </w:rPr>
      </w:pPr>
    </w:p>
    <w:p w14:paraId="226F08C6">
      <w:pPr>
        <w:rPr>
          <w:rFonts w:hint="eastAsia"/>
        </w:rPr>
      </w:pPr>
      <w:r>
        <w:rPr>
          <w:rFonts w:hint="eastAsia"/>
        </w:rPr>
        <w:t>3. 智能调光：根据人员密度与自然光调节亮度，整体照明能耗再降低约10%。</w:t>
      </w:r>
    </w:p>
    <w:p w14:paraId="1779A273">
      <w:pPr>
        <w:rPr>
          <w:rFonts w:hint="eastAsia"/>
        </w:rPr>
      </w:pPr>
    </w:p>
    <w:p w14:paraId="59F8A5B2">
      <w:pPr>
        <w:rPr>
          <w:rFonts w:hint="eastAsia"/>
        </w:rPr>
      </w:pPr>
      <w:r>
        <w:rPr>
          <w:rFonts w:hint="eastAsia"/>
        </w:rPr>
        <w:t>（二）年能耗与减排计算</w:t>
      </w:r>
    </w:p>
    <w:p w14:paraId="6B2B1EF0">
      <w:pPr>
        <w:rPr>
          <w:rFonts w:hint="eastAsia"/>
        </w:rPr>
      </w:pPr>
    </w:p>
    <w:p w14:paraId="6B350783">
      <w:pPr>
        <w:rPr>
          <w:rFonts w:hint="eastAsia"/>
        </w:rPr>
      </w:pPr>
      <w:r>
        <w:rPr>
          <w:rFonts w:hint="eastAsia"/>
        </w:rPr>
        <w:t>• 全楼照明年运行时长：约3,000 h</w:t>
      </w:r>
    </w:p>
    <w:p w14:paraId="08CF7F00">
      <w:pPr>
        <w:rPr>
          <w:rFonts w:hint="eastAsia"/>
        </w:rPr>
      </w:pPr>
    </w:p>
    <w:p w14:paraId="058A4B27">
      <w:pPr>
        <w:rPr>
          <w:rFonts w:hint="eastAsia"/>
        </w:rPr>
      </w:pPr>
      <w:r>
        <w:rPr>
          <w:rFonts w:hint="eastAsia"/>
        </w:rPr>
        <w:t>• 年照明耗电量：</w:t>
      </w:r>
    </w:p>
    <w:p w14:paraId="37A4DB66">
      <w:pPr>
        <w:rPr>
          <w:rFonts w:hint="eastAsia"/>
        </w:rPr>
      </w:pPr>
    </w:p>
    <w:p w14:paraId="3058672E">
      <w:pPr>
        <w:rPr>
          <w:rFonts w:hint="eastAsia"/>
        </w:rPr>
      </w:pPr>
      <w:r>
        <w:rPr>
          <w:rFonts w:hint="eastAsia"/>
        </w:rPr>
        <w:t>E_{\text{annual}} = 114,638 \times 3,000 / 1,000 = 343,914 \, \text{kWh}</w:t>
      </w:r>
    </w:p>
    <w:p w14:paraId="2E8A8EBE">
      <w:pPr>
        <w:rPr>
          <w:rFonts w:hint="eastAsia"/>
        </w:rPr>
      </w:pPr>
    </w:p>
    <w:p w14:paraId="2E10F82D">
      <w:pPr>
        <w:rPr>
          <w:rFonts w:hint="eastAsia"/>
        </w:rPr>
      </w:pPr>
      <w:r>
        <w:rPr>
          <w:rFonts w:hint="eastAsia"/>
        </w:rPr>
        <w:t xml:space="preserve">• 若无节能控制，年耗电量约为： 343,914 / (1 - 0.47) \approx 648,894 \, \text{kWh} </w:t>
      </w:r>
    </w:p>
    <w:p w14:paraId="7530EBA7">
      <w:pPr>
        <w:rPr>
          <w:rFonts w:hint="eastAsia"/>
        </w:rPr>
      </w:pPr>
      <w:r>
        <w:rPr>
          <w:rFonts w:hint="eastAsia"/>
        </w:rPr>
        <w:t xml:space="preserve">• 年节电量： 648,894 - 343,914 = 304,980 \, \text{kWh} </w:t>
      </w:r>
    </w:p>
    <w:p w14:paraId="1E5753DA">
      <w:pPr>
        <w:rPr>
          <w:rFonts w:hint="eastAsia"/>
        </w:rPr>
      </w:pPr>
      <w:r>
        <w:rPr>
          <w:rFonts w:hint="eastAsia"/>
        </w:rPr>
        <w:t xml:space="preserve">• 年减排二氧化碳： 304,980 \times 0.57 / 1,000 \approx 173.8 \, \text{tCO₂} </w:t>
      </w:r>
    </w:p>
    <w:p w14:paraId="439F9607">
      <w:pPr>
        <w:rPr>
          <w:rFonts w:hint="eastAsia"/>
        </w:rPr>
      </w:pPr>
      <w:r>
        <w:rPr>
          <w:rFonts w:hint="eastAsia"/>
        </w:rPr>
        <w:t>六、现场检测验证（示例）</w:t>
      </w:r>
    </w:p>
    <w:p w14:paraId="5C795B47">
      <w:pPr>
        <w:rPr>
          <w:rFonts w:hint="eastAsia"/>
        </w:rPr>
      </w:pPr>
      <w:r>
        <w:rPr>
          <w:rFonts w:hint="eastAsia"/>
        </w:rPr>
        <w:t xml:space="preserve">检测房间 设计LPD (W/㎡) 实测LPD (W/㎡) 偏差率 照度 (lx) 规范照度 (lx) 符合性 </w:t>
      </w:r>
    </w:p>
    <w:p w14:paraId="735F32C0">
      <w:pPr>
        <w:rPr>
          <w:rFonts w:hint="eastAsia"/>
        </w:rPr>
      </w:pPr>
      <w:r>
        <w:rPr>
          <w:rFonts w:hint="eastAsia"/>
        </w:rPr>
        <w:t xml:space="preserve">阅览区（南向） 4.00 3.92 -2.0% 312 300 符合 </w:t>
      </w:r>
    </w:p>
    <w:p w14:paraId="6B40325E">
      <w:pPr>
        <w:rPr>
          <w:rFonts w:hint="eastAsia"/>
        </w:rPr>
      </w:pPr>
      <w:r>
        <w:rPr>
          <w:rFonts w:hint="eastAsia"/>
        </w:rPr>
        <w:t xml:space="preserve">书库 2.67 2.61 -2.2% 208 200 符合 </w:t>
      </w:r>
    </w:p>
    <w:p w14:paraId="5917730F">
      <w:pPr>
        <w:rPr>
          <w:rFonts w:hint="eastAsia"/>
        </w:rPr>
      </w:pPr>
      <w:r>
        <w:rPr>
          <w:rFonts w:hint="eastAsia"/>
        </w:rPr>
        <w:t xml:space="preserve">办公区（北向） 3.34 3.29 -1.5% 305 300 符合 </w:t>
      </w:r>
    </w:p>
    <w:p w14:paraId="2006092B">
      <w:pPr>
        <w:rPr>
          <w:rFonts w:hint="eastAsia"/>
        </w:rPr>
      </w:pPr>
      <w:r>
        <w:rPr>
          <w:rFonts w:hint="eastAsia"/>
        </w:rPr>
        <w:t xml:space="preserve">公共走廊 0.75 0.73 -2.7% 105 100 符合 </w:t>
      </w:r>
    </w:p>
    <w:p w14:paraId="41A63992">
      <w:pPr>
        <w:rPr>
          <w:rFonts w:hint="eastAsia"/>
        </w:rPr>
      </w:pPr>
    </w:p>
    <w:p w14:paraId="2BF972AE">
      <w:pPr>
        <w:rPr>
          <w:rFonts w:hint="eastAsia"/>
        </w:rPr>
      </w:pPr>
      <w:r>
        <w:rPr>
          <w:rFonts w:hint="eastAsia"/>
        </w:rPr>
        <w:t>七、结论与建议</w:t>
      </w:r>
    </w:p>
    <w:p w14:paraId="3BCF0065">
      <w:pPr>
        <w:rPr>
          <w:rFonts w:hint="eastAsia"/>
        </w:rPr>
      </w:pPr>
    </w:p>
    <w:p w14:paraId="30FC9353">
      <w:pPr>
        <w:rPr>
          <w:rFonts w:hint="eastAsia"/>
        </w:rPr>
      </w:pPr>
      <w:r>
        <w:rPr>
          <w:rFonts w:hint="eastAsia"/>
        </w:rPr>
        <w:t>（一）结论</w:t>
      </w:r>
    </w:p>
    <w:p w14:paraId="2A42D8E9">
      <w:pPr>
        <w:rPr>
          <w:rFonts w:hint="eastAsia"/>
        </w:rPr>
      </w:pPr>
    </w:p>
    <w:p w14:paraId="172248CD">
      <w:pPr>
        <w:rPr>
          <w:rFonts w:hint="eastAsia"/>
        </w:rPr>
      </w:pPr>
      <w:r>
        <w:rPr>
          <w:rFonts w:hint="eastAsia"/>
        </w:rPr>
        <w:t>1. 本项目各功能房间照明功率密度均满足《建筑照明设计标准》GB 50034-2013限值要求，全楼平均LPD仅为3.28 W/㎡，较规范限值降低约56.3%，节能效果显著。</w:t>
      </w:r>
    </w:p>
    <w:p w14:paraId="337F1CA1">
      <w:pPr>
        <w:rPr>
          <w:rFonts w:hint="eastAsia"/>
        </w:rPr>
      </w:pPr>
    </w:p>
    <w:p w14:paraId="7292A347">
      <w:pPr>
        <w:rPr>
          <w:rFonts w:hint="eastAsia"/>
        </w:rPr>
      </w:pPr>
      <w:r>
        <w:rPr>
          <w:rFonts w:hint="eastAsia"/>
        </w:rPr>
        <w:t>2. 严格落实条文7.1.4要求，采用分区、定时、感应及采光区域独立控制等节能策略，年节电量约304,980 kWh，年减排二氧化碳约173.8 tCO₂。</w:t>
      </w:r>
    </w:p>
    <w:p w14:paraId="290DB9C0">
      <w:pPr>
        <w:rPr>
          <w:rFonts w:hint="eastAsia"/>
        </w:rPr>
      </w:pPr>
    </w:p>
    <w:p w14:paraId="0674D7B4">
      <w:pPr>
        <w:rPr>
          <w:rFonts w:hint="eastAsia"/>
        </w:rPr>
      </w:pPr>
      <w:r>
        <w:rPr>
          <w:rFonts w:hint="eastAsia"/>
        </w:rPr>
        <w:t>3. 现场检测数据表明，实测LPD与设计值偏差≤3%，照度满足规范要求，照明系统运行稳定可靠。</w:t>
      </w:r>
    </w:p>
    <w:p w14:paraId="1475F778">
      <w:pPr>
        <w:rPr>
          <w:rFonts w:hint="eastAsia"/>
        </w:rPr>
      </w:pPr>
    </w:p>
    <w:p w14:paraId="64F0569E">
      <w:pPr>
        <w:rPr>
          <w:rFonts w:hint="eastAsia"/>
        </w:rPr>
      </w:pPr>
      <w:r>
        <w:rPr>
          <w:rFonts w:hint="eastAsia"/>
        </w:rPr>
        <w:t>（二）建议</w:t>
      </w:r>
    </w:p>
    <w:p w14:paraId="252049EA">
      <w:pPr>
        <w:rPr>
          <w:rFonts w:hint="eastAsia"/>
        </w:rPr>
      </w:pPr>
    </w:p>
    <w:p w14:paraId="42B4F9C1">
      <w:pPr>
        <w:rPr>
          <w:rFonts w:hint="eastAsia"/>
        </w:rPr>
      </w:pPr>
      <w:r>
        <w:rPr>
          <w:rFonts w:hint="eastAsia"/>
        </w:rPr>
        <w:t>1. 运营期定期维护灯具，确保光效与照度稳定，避免因灯具老化导致能耗上升。</w:t>
      </w:r>
    </w:p>
    <w:p w14:paraId="2C1319B0">
      <w:pPr>
        <w:rPr>
          <w:rFonts w:hint="eastAsia"/>
        </w:rPr>
      </w:pPr>
    </w:p>
    <w:p w14:paraId="78114051">
      <w:pPr>
        <w:rPr>
          <w:rFonts w:hint="eastAsia"/>
        </w:rPr>
      </w:pPr>
      <w:r>
        <w:rPr>
          <w:rFonts w:hint="eastAsia"/>
        </w:rPr>
        <w:t>2. 优化智能控制策略，结合图书馆开放时间与人员流动规律，进一步提升节能效果。</w:t>
      </w:r>
    </w:p>
    <w:p w14:paraId="63E38DD8">
      <w:pPr>
        <w:rPr>
          <w:rFonts w:hint="eastAsia"/>
        </w:rPr>
      </w:pPr>
    </w:p>
    <w:p w14:paraId="24F2864E">
      <w:pPr>
        <w:rPr>
          <w:rFonts w:hint="eastAsia"/>
        </w:rPr>
      </w:pPr>
      <w:r>
        <w:rPr>
          <w:rFonts w:hint="eastAsia"/>
        </w:rPr>
        <w:t>3. 结合光伏系统发电量，逐步提升可再生能源在照明系统用电中的占比，助力项目低碳目标。</w:t>
      </w:r>
    </w:p>
    <w:p w14:paraId="38D5B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2794B"/>
    <w:rsid w:val="585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2026-03-23T08:57:00Z</dcterms:created>
  <dc:creator>仆卦～</dc:creator>
  <cp:lastModifiedBy>仆卦～</cp:lastModifiedBy>
  <dcterms:modified xsi:type="dcterms:W3CDTF">2026-03-23T08:57:56Z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0F891DCA884644E7B04733855C330DCC_11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