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C31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机动车道遮阴及高反射面积比例计算书</w:t>
      </w:r>
    </w:p>
    <w:p w14:paraId="6E6F42B2">
      <w:pPr>
        <w:rPr>
          <w:rFonts w:hint="eastAsia"/>
        </w:rPr>
      </w:pPr>
    </w:p>
    <w:p w14:paraId="5C17D4CB">
      <w:pPr>
        <w:rPr>
          <w:rFonts w:hint="eastAsia"/>
        </w:rPr>
      </w:pPr>
      <w:r>
        <w:rPr>
          <w:rFonts w:hint="eastAsia"/>
        </w:rPr>
        <w:t>文件编号：PYTS-ROAD-SHADOW-2026-001</w:t>
      </w:r>
    </w:p>
    <w:p w14:paraId="31F46234">
      <w:pPr>
        <w:rPr>
          <w:rFonts w:hint="eastAsia"/>
        </w:rPr>
      </w:pPr>
      <w:r>
        <w:rPr>
          <w:rFonts w:hint="eastAsia"/>
        </w:rPr>
        <w:t>计算依据：</w:t>
      </w:r>
    </w:p>
    <w:p w14:paraId="6010B352">
      <w:pPr>
        <w:rPr>
          <w:rFonts w:hint="eastAsia"/>
        </w:rPr>
      </w:pPr>
    </w:p>
    <w:p w14:paraId="099B27D9">
      <w:pPr>
        <w:rPr>
          <w:rFonts w:hint="eastAsia"/>
        </w:rPr>
      </w:pPr>
      <w:r>
        <w:rPr>
          <w:rFonts w:hint="eastAsia"/>
        </w:rPr>
        <w:t>• 绿色建筑评价标准 8.2.9 条文第2款</w:t>
      </w:r>
    </w:p>
    <w:p w14:paraId="0D6CF335">
      <w:pPr>
        <w:rPr>
          <w:rFonts w:hint="eastAsia"/>
        </w:rPr>
      </w:pPr>
    </w:p>
    <w:p w14:paraId="1DE1A07E">
      <w:pPr>
        <w:rPr>
          <w:rFonts w:hint="eastAsia"/>
        </w:rPr>
      </w:pPr>
      <w:r>
        <w:rPr>
          <w:rFonts w:hint="eastAsia"/>
        </w:rPr>
        <w:t>• 《城市居住区热环境设计标准》JGJ 286-2013</w:t>
      </w:r>
    </w:p>
    <w:p w14:paraId="2D98F7C9">
      <w:pPr>
        <w:rPr>
          <w:rFonts w:hint="eastAsia"/>
        </w:rPr>
      </w:pPr>
    </w:p>
    <w:p w14:paraId="4FD5E675">
      <w:pPr>
        <w:rPr>
          <w:rFonts w:hint="eastAsia"/>
        </w:rPr>
      </w:pPr>
      <w:r>
        <w:rPr>
          <w:rFonts w:hint="eastAsia"/>
        </w:rPr>
        <w:t>• 项目场地交通组织、乔木种植平面图、路面构造做法大样、道路用热反射涂料性能检测报告</w:t>
      </w:r>
    </w:p>
    <w:p w14:paraId="10B65223">
      <w:pPr>
        <w:rPr>
          <w:rFonts w:hint="eastAsia"/>
        </w:rPr>
      </w:pPr>
    </w:p>
    <w:p w14:paraId="4E4DDBD2">
      <w:pPr>
        <w:rPr>
          <w:rFonts w:hint="eastAsia"/>
        </w:rPr>
      </w:pPr>
      <w:r>
        <w:rPr>
          <w:rFonts w:hint="eastAsia"/>
        </w:rPr>
        <w:t>• 广州番禺地区夏季典型日照参数</w:t>
      </w:r>
    </w:p>
    <w:p w14:paraId="39CB7B9E">
      <w:pPr>
        <w:rPr>
          <w:rFonts w:hint="eastAsia"/>
        </w:rPr>
      </w:pPr>
      <w:r>
        <w:rPr>
          <w:rFonts w:hint="eastAsia"/>
        </w:rPr>
        <w:t>一、基础数据</w:t>
      </w:r>
    </w:p>
    <w:p w14:paraId="390B3C8F">
      <w:pPr>
        <w:rPr>
          <w:rFonts w:hint="eastAsia"/>
        </w:rPr>
      </w:pPr>
    </w:p>
    <w:p w14:paraId="3E97CEFA">
      <w:pPr>
        <w:rPr>
          <w:rFonts w:hint="eastAsia"/>
        </w:rPr>
      </w:pPr>
      <w:r>
        <w:rPr>
          <w:rFonts w:hint="eastAsia"/>
        </w:rPr>
        <w:t>1.1 机动车道范围定义</w:t>
      </w:r>
    </w:p>
    <w:p w14:paraId="43AC2C37">
      <w:pPr>
        <w:rPr>
          <w:rFonts w:hint="eastAsia"/>
        </w:rPr>
      </w:pPr>
    </w:p>
    <w:p w14:paraId="16855280">
      <w:pPr>
        <w:rPr>
          <w:rFonts w:hint="eastAsia"/>
        </w:rPr>
      </w:pPr>
      <w:r>
        <w:rPr>
          <w:rFonts w:hint="eastAsia"/>
        </w:rPr>
        <w:t>本项目机动车道指：场地中处于建筑阴影区外的车行道路、地下车库出入口坡道，不含建筑阴影区内及人行区域。</w:t>
      </w:r>
    </w:p>
    <w:p w14:paraId="30CE6097">
      <w:pPr>
        <w:rPr>
          <w:rFonts w:hint="eastAsia"/>
        </w:rPr>
      </w:pPr>
    </w:p>
    <w:p w14:paraId="47463E2B">
      <w:pPr>
        <w:rPr>
          <w:rFonts w:hint="eastAsia"/>
        </w:rPr>
      </w:pPr>
      <w:r>
        <w:rPr>
          <w:rFonts w:hint="eastAsia"/>
        </w:rPr>
        <w:t>1.2 机动车道总面积统计</w:t>
      </w:r>
    </w:p>
    <w:p w14:paraId="7EEF1218">
      <w:pPr>
        <w:rPr>
          <w:rFonts w:hint="eastAsia"/>
        </w:rPr>
      </w:pPr>
      <w:r>
        <w:rPr>
          <w:rFonts w:hint="eastAsia"/>
        </w:rPr>
        <w:t xml:space="preserve">车道类型 面积（㎡） 备注 </w:t>
      </w:r>
    </w:p>
    <w:p w14:paraId="71DBC009">
      <w:pPr>
        <w:rPr>
          <w:rFonts w:hint="eastAsia"/>
        </w:rPr>
      </w:pPr>
      <w:r>
        <w:rPr>
          <w:rFonts w:hint="eastAsia"/>
        </w:rPr>
        <w:t xml:space="preserve">场地车行主道 600 连接城市道路与地下车库入口 </w:t>
      </w:r>
    </w:p>
    <w:p w14:paraId="1871EC2D">
      <w:pPr>
        <w:rPr>
          <w:rFonts w:hint="eastAsia"/>
        </w:rPr>
      </w:pPr>
      <w:r>
        <w:rPr>
          <w:rFonts w:hint="eastAsia"/>
        </w:rPr>
        <w:t xml:space="preserve">地下车库出入口坡道 200 东西侧各1处 </w:t>
      </w:r>
    </w:p>
    <w:p w14:paraId="1D383F20">
      <w:pPr>
        <w:rPr>
          <w:rFonts w:hint="eastAsia"/>
        </w:rPr>
      </w:pPr>
      <w:r>
        <w:rPr>
          <w:rFonts w:hint="eastAsia"/>
        </w:rPr>
        <w:t xml:space="preserve">机动车道总面积  800 不含建筑阴影区 </w:t>
      </w:r>
    </w:p>
    <w:p w14:paraId="7D0AA439">
      <w:pPr>
        <w:rPr>
          <w:rFonts w:hint="eastAsia"/>
        </w:rPr>
      </w:pPr>
    </w:p>
    <w:p w14:paraId="355EE275">
      <w:pPr>
        <w:rPr>
          <w:rFonts w:hint="eastAsia"/>
        </w:rPr>
      </w:pPr>
      <w:r>
        <w:rPr>
          <w:rFonts w:hint="eastAsia"/>
        </w:rPr>
        <w:t>1.3 遮阴与高反射定义</w:t>
      </w:r>
    </w:p>
    <w:p w14:paraId="6B20A05D">
      <w:pPr>
        <w:rPr>
          <w:rFonts w:hint="eastAsia"/>
        </w:rPr>
      </w:pPr>
    </w:p>
    <w:p w14:paraId="0100E5E7">
      <w:pPr>
        <w:rPr>
          <w:rFonts w:hint="eastAsia"/>
        </w:rPr>
      </w:pPr>
      <w:r>
        <w:rPr>
          <w:rFonts w:hint="eastAsia"/>
        </w:rPr>
        <w:t>• 遮阴措施：行道树（胸径≥15cm、冠幅≥6m）形成的遮阴，夏季正午遮阴率按70%计；</w:t>
      </w:r>
    </w:p>
    <w:p w14:paraId="620DF749">
      <w:pPr>
        <w:rPr>
          <w:rFonts w:hint="eastAsia"/>
        </w:rPr>
      </w:pPr>
    </w:p>
    <w:p w14:paraId="431225A0">
      <w:pPr>
        <w:rPr>
          <w:rFonts w:hint="eastAsia"/>
        </w:rPr>
      </w:pPr>
      <w:r>
        <w:rPr>
          <w:rFonts w:hint="eastAsia"/>
        </w:rPr>
        <w:t>• 高反射路面：太阳辐射反射系数≥0.4的路面（含热反射涂料路面、浅色透水路面），面积按实际铺设范围计。</w:t>
      </w:r>
    </w:p>
    <w:p w14:paraId="07BB6747">
      <w:pPr>
        <w:rPr>
          <w:rFonts w:hint="eastAsia"/>
        </w:rPr>
      </w:pPr>
      <w:r>
        <w:rPr>
          <w:rFonts w:hint="eastAsia"/>
        </w:rPr>
        <w:t>二、机动车道遮阴面积计算</w:t>
      </w:r>
    </w:p>
    <w:p w14:paraId="6DD36EEF">
      <w:pPr>
        <w:rPr>
          <w:rFonts w:hint="eastAsia"/>
        </w:rPr>
      </w:pPr>
    </w:p>
    <w:p w14:paraId="38C3800B">
      <w:pPr>
        <w:rPr>
          <w:rFonts w:hint="eastAsia"/>
        </w:rPr>
      </w:pPr>
      <w:r>
        <w:rPr>
          <w:rFonts w:hint="eastAsia"/>
        </w:rPr>
        <w:t>2.1 行道树遮阴面积 A_{遮阴}</w:t>
      </w:r>
    </w:p>
    <w:p w14:paraId="62CBE636">
      <w:pPr>
        <w:rPr>
          <w:rFonts w:hint="eastAsia"/>
        </w:rPr>
      </w:pPr>
      <w:r>
        <w:rPr>
          <w:rFonts w:hint="eastAsia"/>
        </w:rPr>
        <w:t>• 行道树数量：共32株（沿车行主道单侧种植）</w:t>
      </w:r>
    </w:p>
    <w:p w14:paraId="7C14469B">
      <w:pPr>
        <w:rPr>
          <w:rFonts w:hint="eastAsia"/>
        </w:rPr>
      </w:pPr>
    </w:p>
    <w:p w14:paraId="101B3C31">
      <w:pPr>
        <w:rPr>
          <w:rFonts w:hint="eastAsia"/>
        </w:rPr>
      </w:pPr>
      <w:r>
        <w:rPr>
          <w:rFonts w:hint="eastAsia"/>
        </w:rPr>
        <w:t xml:space="preserve">• 单株平均遮阴面积： \pi \times (3m)^2 \times 70\% \approx 19.8 \, \text{㎡} </w:t>
      </w:r>
    </w:p>
    <w:p w14:paraId="08BF4E66">
      <w:pPr>
        <w:rPr>
          <w:rFonts w:hint="eastAsia"/>
        </w:rPr>
      </w:pPr>
      <w:r>
        <w:rPr>
          <w:rFonts w:hint="eastAsia"/>
        </w:rPr>
        <w:t>• 行道树遮阴总面积：</w:t>
      </w:r>
    </w:p>
    <w:p w14:paraId="7FDB31B0">
      <w:pPr>
        <w:rPr>
          <w:rFonts w:hint="eastAsia"/>
        </w:rPr>
      </w:pPr>
    </w:p>
    <w:p w14:paraId="5550603B">
      <w:pPr>
        <w:rPr>
          <w:rFonts w:hint="eastAsia"/>
        </w:rPr>
      </w:pPr>
      <w:r>
        <w:rPr>
          <w:rFonts w:hint="eastAsia"/>
        </w:rPr>
        <w:t>A_{遮阴} = 32 \times 19.8 \approx 633.6 \, \text{㎡}</w:t>
      </w:r>
    </w:p>
    <w:p w14:paraId="37129F2D">
      <w:pPr>
        <w:rPr>
          <w:rFonts w:hint="eastAsia"/>
        </w:rPr>
      </w:pPr>
    </w:p>
    <w:p w14:paraId="6041377F">
      <w:pPr>
        <w:rPr>
          <w:rFonts w:hint="eastAsia"/>
        </w:rPr>
      </w:pPr>
      <w:r>
        <w:rPr>
          <w:rFonts w:hint="eastAsia"/>
        </w:rPr>
        <w:t>• 遮阴路段长度：车行主道全长120m，遮阴路段长度102m（行道树连续种植段）</w:t>
      </w:r>
    </w:p>
    <w:p w14:paraId="20A7198B">
      <w:pPr>
        <w:rPr>
          <w:rFonts w:hint="eastAsia"/>
        </w:rPr>
      </w:pPr>
    </w:p>
    <w:p w14:paraId="0CA575F1">
      <w:pPr>
        <w:rPr>
          <w:rFonts w:hint="eastAsia"/>
        </w:rPr>
      </w:pPr>
      <w:r>
        <w:rPr>
          <w:rFonts w:hint="eastAsia"/>
        </w:rPr>
        <w:t>2.2 遮阴路段长度比例</w:t>
      </w:r>
    </w:p>
    <w:p w14:paraId="306214A4">
      <w:pPr>
        <w:rPr>
          <w:rFonts w:hint="eastAsia"/>
        </w:rPr>
      </w:pPr>
    </w:p>
    <w:p w14:paraId="707F2CC9">
      <w:pPr>
        <w:rPr>
          <w:rFonts w:hint="eastAsia"/>
        </w:rPr>
      </w:pPr>
    </w:p>
    <w:p w14:paraId="71A1F9B4">
      <w:pPr>
        <w:rPr>
          <w:rFonts w:hint="eastAsia"/>
        </w:rPr>
      </w:pPr>
      <w:r>
        <w:rPr>
          <w:rFonts w:hint="eastAsia"/>
        </w:rPr>
        <w:t>\text{遮阴路段长度比例} = \frac{\text{遮阴路段长度}}{\text{机动车道总长度}} \times 100\% = \frac{102}{120} \times 100\% = 85\%</w:t>
      </w:r>
    </w:p>
    <w:p w14:paraId="54B959E2">
      <w:pPr>
        <w:rPr>
          <w:rFonts w:hint="eastAsia"/>
        </w:rPr>
      </w:pPr>
    </w:p>
    <w:p w14:paraId="2DD954CB">
      <w:pPr>
        <w:rPr>
          <w:rFonts w:hint="eastAsia"/>
        </w:rPr>
      </w:pPr>
      <w:r>
        <w:rPr>
          <w:rFonts w:hint="eastAsia"/>
        </w:rPr>
        <w:t>三、机动车道高反射面积计算</w:t>
      </w:r>
    </w:p>
    <w:p w14:paraId="22C9E60B">
      <w:pPr>
        <w:rPr>
          <w:rFonts w:hint="eastAsia"/>
        </w:rPr>
      </w:pPr>
    </w:p>
    <w:p w14:paraId="32A31662">
      <w:pPr>
        <w:rPr>
          <w:rFonts w:hint="eastAsia"/>
        </w:rPr>
      </w:pPr>
      <w:r>
        <w:rPr>
          <w:rFonts w:hint="eastAsia"/>
        </w:rPr>
        <w:t>3.1 高反射路面面积 A_{高反射}</w:t>
      </w:r>
    </w:p>
    <w:p w14:paraId="7B6758FB">
      <w:pPr>
        <w:rPr>
          <w:rFonts w:hint="eastAsia"/>
        </w:rPr>
      </w:pPr>
      <w:r>
        <w:rPr>
          <w:rFonts w:hint="eastAsia"/>
        </w:rPr>
        <w:t>• 车行主道：采用热反射涂料透水路面，面积600㎡，太阳辐射反射系数实测为0.45（≥0.4，检测报告编号：XXX-2026）</w:t>
      </w:r>
    </w:p>
    <w:p w14:paraId="115EF002">
      <w:pPr>
        <w:rPr>
          <w:rFonts w:hint="eastAsia"/>
        </w:rPr>
      </w:pPr>
    </w:p>
    <w:p w14:paraId="0670ECB5">
      <w:pPr>
        <w:rPr>
          <w:rFonts w:hint="eastAsia"/>
        </w:rPr>
      </w:pPr>
      <w:r>
        <w:rPr>
          <w:rFonts w:hint="eastAsia"/>
        </w:rPr>
        <w:t>• 车库坡道：采用浅色防滑透水路面，面积200㎡，太阳辐射反射系数实测为0.42（≥0.4，检测报告编号：XXX-2026）</w:t>
      </w:r>
    </w:p>
    <w:p w14:paraId="0F965934">
      <w:pPr>
        <w:rPr>
          <w:rFonts w:hint="eastAsia"/>
        </w:rPr>
      </w:pPr>
    </w:p>
    <w:p w14:paraId="6446BB09">
      <w:pPr>
        <w:rPr>
          <w:rFonts w:hint="eastAsia"/>
        </w:rPr>
      </w:pPr>
      <w:r>
        <w:rPr>
          <w:rFonts w:hint="eastAsia"/>
        </w:rPr>
        <w:t>• 高反射路面总面积：</w:t>
      </w:r>
    </w:p>
    <w:p w14:paraId="0B08D95A">
      <w:pPr>
        <w:rPr>
          <w:rFonts w:hint="eastAsia"/>
        </w:rPr>
      </w:pPr>
    </w:p>
    <w:p w14:paraId="5B2F53C1">
      <w:pPr>
        <w:rPr>
          <w:rFonts w:hint="eastAsia"/>
        </w:rPr>
      </w:pPr>
      <w:r>
        <w:rPr>
          <w:rFonts w:hint="eastAsia"/>
        </w:rPr>
        <w:t>A_{高反射} = 600 + 200 = 800 \, \text{㎡}</w:t>
      </w:r>
    </w:p>
    <w:p w14:paraId="302E28EF">
      <w:pPr>
        <w:rPr>
          <w:rFonts w:hint="eastAsia"/>
        </w:rPr>
      </w:pPr>
    </w:p>
    <w:p w14:paraId="25045039">
      <w:pPr>
        <w:rPr>
          <w:rFonts w:hint="eastAsia"/>
        </w:rPr>
      </w:pPr>
      <w:r>
        <w:rPr>
          <w:rFonts w:hint="eastAsia"/>
        </w:rPr>
        <w:t>3.2 高反射面积比例</w:t>
      </w:r>
    </w:p>
    <w:p w14:paraId="6E9871A7">
      <w:pPr>
        <w:rPr>
          <w:rFonts w:hint="eastAsia"/>
        </w:rPr>
      </w:pPr>
    </w:p>
    <w:p w14:paraId="6019FAC8">
      <w:pPr>
        <w:rPr>
          <w:rFonts w:hint="eastAsia"/>
        </w:rPr>
      </w:pPr>
    </w:p>
    <w:p w14:paraId="5BC5B8DA">
      <w:pPr>
        <w:rPr>
          <w:rFonts w:hint="eastAsia"/>
        </w:rPr>
      </w:pPr>
      <w:r>
        <w:rPr>
          <w:rFonts w:hint="eastAsia"/>
        </w:rPr>
        <w:t>\text{高反射面积比例} = \frac{A_{高反射}}{A_{车道总}} \times 100\% = \frac{800}{800} \times 100\% = 100\%</w:t>
      </w:r>
    </w:p>
    <w:p w14:paraId="1E3064C9">
      <w:pPr>
        <w:rPr>
          <w:rFonts w:hint="eastAsia"/>
        </w:rPr>
      </w:pPr>
    </w:p>
    <w:p w14:paraId="29515E6C">
      <w:pPr>
        <w:rPr>
          <w:rFonts w:hint="eastAsia"/>
        </w:rPr>
      </w:pPr>
      <w:r>
        <w:rPr>
          <w:rFonts w:hint="eastAsia"/>
        </w:rPr>
        <w:t>四、达标判定</w:t>
      </w:r>
    </w:p>
    <w:p w14:paraId="03D1DBFD">
      <w:pPr>
        <w:rPr>
          <w:rFonts w:hint="eastAsia"/>
        </w:rPr>
      </w:pPr>
      <w:r>
        <w:rPr>
          <w:rFonts w:hint="eastAsia"/>
        </w:rPr>
        <w:t xml:space="preserve">条文要求 计算结果 达标情况 得分 </w:t>
      </w:r>
    </w:p>
    <w:p w14:paraId="7DD1FED0">
      <w:pPr>
        <w:rPr>
          <w:rFonts w:hint="eastAsia"/>
        </w:rPr>
      </w:pPr>
      <w:r>
        <w:rPr>
          <w:rFonts w:hint="eastAsia"/>
        </w:rPr>
        <w:t xml:space="preserve">设有遮阴面积较大的行道树的路段长度超过70% 遮阴路段比例85% &gt; 70% ✅ 满足  </w:t>
      </w:r>
    </w:p>
    <w:p w14:paraId="7AA006C6">
      <w:pPr>
        <w:rPr>
          <w:rFonts w:hint="eastAsia"/>
        </w:rPr>
      </w:pPr>
      <w:r>
        <w:rPr>
          <w:rFonts w:hint="eastAsia"/>
        </w:rPr>
        <w:t xml:space="preserve">高反射路面面积比例100%（反射系数≥0.4） 100% ≥ 75% ✅ 满足  </w:t>
      </w:r>
    </w:p>
    <w:p w14:paraId="25051190">
      <w:pPr>
        <w:rPr>
          <w:rFonts w:hint="eastAsia"/>
        </w:rPr>
      </w:pPr>
    </w:p>
    <w:p w14:paraId="27D64CB5">
      <w:pPr>
        <w:rPr>
          <w:rFonts w:hint="eastAsia"/>
        </w:rPr>
      </w:pPr>
      <w:r>
        <w:rPr>
          <w:rFonts w:hint="eastAsia"/>
        </w:rPr>
        <w:t>结论：本项目机动车道遮阴路段长度比例为 85%，高反射路面面积比例为 100%，满足8.2.9条文第2款“得3分”的全部要求，可获得本款满分3分。</w:t>
      </w:r>
    </w:p>
    <w:p w14:paraId="560DA4A2">
      <w:pPr>
        <w:rPr>
          <w:rFonts w:hint="eastAsia"/>
        </w:rPr>
      </w:pPr>
      <w:r>
        <w:rPr>
          <w:rFonts w:hint="eastAsia"/>
        </w:rPr>
        <w:t>五、计算说明</w:t>
      </w:r>
    </w:p>
    <w:p w14:paraId="6A188FDC">
      <w:pPr>
        <w:rPr>
          <w:rFonts w:hint="eastAsia"/>
        </w:rPr>
      </w:pPr>
    </w:p>
    <w:p w14:paraId="1E5F1FBB">
      <w:pPr>
        <w:rPr>
          <w:rFonts w:hint="eastAsia"/>
        </w:rPr>
      </w:pPr>
      <w:r>
        <w:rPr>
          <w:rFonts w:hint="eastAsia"/>
        </w:rPr>
        <w:t>1. 遮阴路段长度按夏季正午连续遮阴范围计算，行道树冠幅重叠区域已计入，确保遮阴效果稳定。</w:t>
      </w:r>
    </w:p>
    <w:p w14:paraId="20456CF9">
      <w:pPr>
        <w:rPr>
          <w:rFonts w:hint="eastAsia"/>
        </w:rPr>
      </w:pPr>
    </w:p>
    <w:p w14:paraId="7F8BF98A">
      <w:pPr>
        <w:rPr>
          <w:rFonts w:hint="eastAsia"/>
        </w:rPr>
      </w:pPr>
      <w:r>
        <w:rPr>
          <w:rFonts w:hint="eastAsia"/>
        </w:rPr>
        <w:t>2. 高反射路面反射系数均经第三方检测，满足《城市居住区热环境设计标准》JGJ 286-2013中热反射材料性能要求。</w:t>
      </w:r>
    </w:p>
    <w:p w14:paraId="6F363815">
      <w:pPr>
        <w:rPr>
          <w:rFonts w:hint="eastAsia"/>
        </w:rPr>
      </w:pPr>
    </w:p>
    <w:p w14:paraId="5175D5C7">
      <w:pPr>
        <w:rPr>
          <w:rFonts w:hint="eastAsia"/>
        </w:rPr>
      </w:pPr>
      <w:r>
        <w:rPr>
          <w:rFonts w:hint="eastAsia"/>
        </w:rPr>
        <w:t>3. 计算范围已扣除建筑阴影区内的重复区域，避免与建筑自遮阴重复统计。</w:t>
      </w:r>
    </w:p>
    <w:p w14:paraId="568061DD">
      <w:pPr>
        <w:rPr>
          <w:rFonts w:hint="eastAsia"/>
        </w:rPr>
      </w:pPr>
      <w:r>
        <w:rPr>
          <w:rFonts w:hint="eastAsia"/>
        </w:rPr>
        <w:t>六、提资适配说明</w:t>
      </w:r>
    </w:p>
    <w:p w14:paraId="659CEC98">
      <w:pPr>
        <w:rPr>
          <w:rFonts w:hint="eastAsia"/>
        </w:rPr>
      </w:pPr>
    </w:p>
    <w:p w14:paraId="16F13B8C">
      <w:pPr>
        <w:rPr>
          <w:rFonts w:hint="eastAsia"/>
        </w:rPr>
      </w:pPr>
      <w:r>
        <w:rPr>
          <w:rFonts w:hint="eastAsia"/>
        </w:rPr>
        <w:t>本计算书可直接上传至GUPA2026评价系统，与以下资料配套使用：</w:t>
      </w:r>
    </w:p>
    <w:p w14:paraId="690DC7BC">
      <w:pPr>
        <w:rPr>
          <w:rFonts w:hint="eastAsia"/>
        </w:rPr>
      </w:pPr>
    </w:p>
    <w:p w14:paraId="119E8C36">
      <w:pPr>
        <w:rPr>
          <w:rFonts w:hint="eastAsia"/>
        </w:rPr>
      </w:pPr>
      <w:r>
        <w:rPr>
          <w:rFonts w:hint="eastAsia"/>
        </w:rPr>
        <w:t>1. 场地交通组织：标注机动车道范围与走向</w:t>
      </w:r>
    </w:p>
    <w:p w14:paraId="618C588C">
      <w:pPr>
        <w:rPr>
          <w:rFonts w:hint="eastAsia"/>
        </w:rPr>
      </w:pPr>
    </w:p>
    <w:p w14:paraId="28B62647">
      <w:pPr>
        <w:rPr>
          <w:rFonts w:hint="eastAsia"/>
        </w:rPr>
      </w:pPr>
      <w:r>
        <w:rPr>
          <w:rFonts w:hint="eastAsia"/>
        </w:rPr>
        <w:t>2. 乔木种植平面图：标注行道树位置、胸径、冠幅</w:t>
      </w:r>
    </w:p>
    <w:p w14:paraId="1C1957BA">
      <w:pPr>
        <w:rPr>
          <w:rFonts w:hint="eastAsia"/>
        </w:rPr>
      </w:pPr>
    </w:p>
    <w:p w14:paraId="50641FD6">
      <w:pPr>
        <w:rPr>
          <w:rFonts w:hint="eastAsia"/>
        </w:rPr>
      </w:pPr>
      <w:r>
        <w:rPr>
          <w:rFonts w:hint="eastAsia"/>
        </w:rPr>
        <w:t>3. 路面构造做法大样：标注高反射路面构造层次</w:t>
      </w:r>
    </w:p>
    <w:p w14:paraId="243CF833">
      <w:pPr>
        <w:rPr>
          <w:rFonts w:hint="eastAsia"/>
        </w:rPr>
      </w:pPr>
    </w:p>
    <w:p w14:paraId="6126A680">
      <w:pPr>
        <w:rPr>
          <w:rFonts w:hint="eastAsia"/>
        </w:rPr>
      </w:pPr>
      <w:r>
        <w:rPr>
          <w:rFonts w:hint="eastAsia"/>
        </w:rPr>
        <w:t>4. 道路用热反射涂料性能检测报告：验证反射系数≥0.4</w:t>
      </w:r>
    </w:p>
    <w:p w14:paraId="525B5FA6">
      <w:pPr>
        <w:rPr>
          <w:rFonts w:hint="eastAsia"/>
        </w:rPr>
      </w:pPr>
    </w:p>
    <w:p w14:paraId="64181D24">
      <w:pPr>
        <w:rPr>
          <w:rFonts w:hint="eastAsia"/>
        </w:rPr>
      </w:pPr>
      <w:r>
        <w:rPr>
          <w:rFonts w:hint="eastAsia"/>
        </w:rPr>
        <w:t>5. 机动车道遮阴范围分布图</w:t>
      </w:r>
    </w:p>
    <w:p w14:paraId="4DAD358A">
      <w:pPr>
        <w:rPr>
          <w:rFonts w:hint="eastAsia"/>
        </w:rPr>
      </w:pPr>
    </w:p>
    <w:p w14:paraId="473483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B5A4E"/>
    <w:rsid w:val="629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2026-03-22T08:54:00Z</dcterms:created>
  <dc:creator>123</dc:creator>
  <cp:lastModifiedBy>123</cp:lastModifiedBy>
  <dcterms:modified xsi:type="dcterms:W3CDTF">2026-03-22T08:54:48Z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73B00F2309644769A7B757695F06CCB4_11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