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0E1F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构件、设备及附属设施相关检测报告</w:t>
      </w:r>
    </w:p>
    <w:bookmarkEnd w:id="0"/>
    <w:p w14:paraId="2F49A243">
      <w:pPr>
        <w:rPr>
          <w:rFonts w:hint="eastAsia"/>
        </w:rPr>
      </w:pPr>
    </w:p>
    <w:p w14:paraId="39B4A141">
      <w:pPr>
        <w:rPr>
          <w:rFonts w:hint="eastAsia"/>
        </w:rPr>
      </w:pPr>
      <w:r>
        <w:rPr>
          <w:rFonts w:hint="eastAsia"/>
        </w:rPr>
        <w:t>报告编号：JC-GJ-2026-0322</w:t>
      </w:r>
    </w:p>
    <w:p w14:paraId="60DE66BA">
      <w:pPr>
        <w:rPr>
          <w:rFonts w:hint="eastAsia"/>
        </w:rPr>
      </w:pPr>
      <w:r>
        <w:rPr>
          <w:rFonts w:hint="eastAsia"/>
        </w:rPr>
        <w:t>委托单位：广州番禺图书馆项目部</w:t>
      </w:r>
    </w:p>
    <w:p w14:paraId="455D0D97">
      <w:pPr>
        <w:rPr>
          <w:rFonts w:hint="eastAsia"/>
        </w:rPr>
      </w:pPr>
      <w:r>
        <w:rPr>
          <w:rFonts w:hint="eastAsia"/>
        </w:rPr>
        <w:t>检测机构：广东省建筑科学研究院集团股份有限公司</w:t>
      </w:r>
    </w:p>
    <w:p w14:paraId="141A199A">
      <w:pPr>
        <w:rPr>
          <w:rFonts w:hint="eastAsia"/>
        </w:rPr>
      </w:pPr>
      <w:r>
        <w:rPr>
          <w:rFonts w:hint="eastAsia"/>
        </w:rPr>
        <w:t>检测日期：2026年03月19日—2026年03月21日</w:t>
      </w:r>
    </w:p>
    <w:p w14:paraId="462425B9">
      <w:pPr>
        <w:rPr>
          <w:rFonts w:hint="eastAsia"/>
        </w:rPr>
      </w:pPr>
      <w:r>
        <w:rPr>
          <w:rFonts w:hint="eastAsia"/>
        </w:rPr>
        <w:t>报告日期：2026年03月22日</w:t>
      </w:r>
    </w:p>
    <w:p w14:paraId="5C0F6163">
      <w:pPr>
        <w:rPr>
          <w:rFonts w:hint="eastAsia"/>
        </w:rPr>
      </w:pPr>
      <w:r>
        <w:rPr>
          <w:rFonts w:hint="eastAsia"/>
        </w:rPr>
        <w:t>一、检测依据</w:t>
      </w:r>
    </w:p>
    <w:p w14:paraId="2605CF87">
      <w:pPr>
        <w:rPr>
          <w:rFonts w:hint="eastAsia"/>
        </w:rPr>
      </w:pPr>
    </w:p>
    <w:p w14:paraId="4911C6C3">
      <w:pPr>
        <w:rPr>
          <w:rFonts w:hint="eastAsia"/>
        </w:rPr>
      </w:pPr>
      <w:r>
        <w:rPr>
          <w:rFonts w:hint="eastAsia"/>
        </w:rPr>
        <w:t>1. 绿色建筑评价标准4.1.4条：建筑内部的非结构构件、设备及附属设施等应连接牢固并能适应主体结构变形</w:t>
      </w:r>
    </w:p>
    <w:p w14:paraId="5846D268">
      <w:pPr>
        <w:rPr>
          <w:rFonts w:hint="eastAsia"/>
        </w:rPr>
      </w:pPr>
    </w:p>
    <w:p w14:paraId="3D088004">
      <w:pPr>
        <w:rPr>
          <w:rFonts w:hint="eastAsia"/>
        </w:rPr>
      </w:pPr>
      <w:r>
        <w:rPr>
          <w:rFonts w:hint="eastAsia"/>
        </w:rPr>
        <w:t>2. 本项目建筑专业图纸及设计说明（编号：GZPYTS-JZ-2025-001）</w:t>
      </w:r>
    </w:p>
    <w:p w14:paraId="15149238">
      <w:pPr>
        <w:rPr>
          <w:rFonts w:hint="eastAsia"/>
        </w:rPr>
      </w:pPr>
    </w:p>
    <w:p w14:paraId="571AC223">
      <w:pPr>
        <w:rPr>
          <w:rFonts w:hint="eastAsia"/>
        </w:rPr>
      </w:pPr>
      <w:r>
        <w:rPr>
          <w:rFonts w:hint="eastAsia"/>
        </w:rPr>
        <w:t>3. 本项目结构专业图纸及设计说明（编号：GZPYTS-JG-2025-001）</w:t>
      </w:r>
    </w:p>
    <w:p w14:paraId="3593E24B">
      <w:pPr>
        <w:rPr>
          <w:rFonts w:hint="eastAsia"/>
        </w:rPr>
      </w:pPr>
    </w:p>
    <w:p w14:paraId="3C5736E7">
      <w:pPr>
        <w:rPr>
          <w:rFonts w:hint="eastAsia"/>
        </w:rPr>
      </w:pPr>
      <w:r>
        <w:rPr>
          <w:rFonts w:hint="eastAsia"/>
        </w:rPr>
        <w:t>4. 关键构件计算书、大样图</w:t>
      </w:r>
    </w:p>
    <w:p w14:paraId="236FB6AB">
      <w:pPr>
        <w:rPr>
          <w:rFonts w:hint="eastAsia"/>
        </w:rPr>
      </w:pPr>
    </w:p>
    <w:p w14:paraId="70DAF2EE">
      <w:pPr>
        <w:rPr>
          <w:rFonts w:hint="eastAsia"/>
        </w:rPr>
      </w:pPr>
      <w:r>
        <w:rPr>
          <w:rFonts w:hint="eastAsia"/>
        </w:rPr>
        <w:t>5. 相关国家及行业标准：《建筑抗震设计规范》GB 50011-2010（2016版）、《建筑机电工程施工质量验收标准》GB 50303-2015等</w:t>
      </w:r>
    </w:p>
    <w:p w14:paraId="212F35E8">
      <w:pPr>
        <w:rPr>
          <w:rFonts w:hint="eastAsia"/>
        </w:rPr>
      </w:pPr>
      <w:r>
        <w:rPr>
          <w:rFonts w:hint="eastAsia"/>
        </w:rPr>
        <w:t>二、检测范围与对象</w:t>
      </w:r>
    </w:p>
    <w:p w14:paraId="359E7791">
      <w:pPr>
        <w:rPr>
          <w:rFonts w:hint="eastAsia"/>
        </w:rPr>
      </w:pPr>
    </w:p>
    <w:p w14:paraId="54039D8E">
      <w:pPr>
        <w:rPr>
          <w:rFonts w:hint="eastAsia"/>
        </w:rPr>
      </w:pPr>
      <w:r>
        <w:rPr>
          <w:rFonts w:hint="eastAsia"/>
        </w:rPr>
        <w:t>本次检测覆盖建筑内部非结构构件、设备及附属设施，具体包括：</w:t>
      </w:r>
    </w:p>
    <w:p w14:paraId="59885887">
      <w:pPr>
        <w:rPr>
          <w:rFonts w:hint="eastAsia"/>
        </w:rPr>
      </w:pPr>
    </w:p>
    <w:p w14:paraId="02AAC237">
      <w:pPr>
        <w:rPr>
          <w:rFonts w:hint="eastAsia"/>
        </w:rPr>
      </w:pPr>
      <w:r>
        <w:rPr>
          <w:rFonts w:hint="eastAsia"/>
        </w:rPr>
        <w:t>1. 非结构构件：轻质隔墙、吊顶龙骨、装饰柱、幕墙挂件</w:t>
      </w:r>
    </w:p>
    <w:p w14:paraId="1DC80625">
      <w:pPr>
        <w:rPr>
          <w:rFonts w:hint="eastAsia"/>
        </w:rPr>
      </w:pPr>
    </w:p>
    <w:p w14:paraId="65DE49C2">
      <w:pPr>
        <w:rPr>
          <w:rFonts w:hint="eastAsia"/>
        </w:rPr>
      </w:pPr>
      <w:r>
        <w:rPr>
          <w:rFonts w:hint="eastAsia"/>
        </w:rPr>
        <w:t>2. 设备：风机盘管、空调机组、配电箱、消防喷淋系统</w:t>
      </w:r>
    </w:p>
    <w:p w14:paraId="322E5883">
      <w:pPr>
        <w:rPr>
          <w:rFonts w:hint="eastAsia"/>
        </w:rPr>
      </w:pPr>
    </w:p>
    <w:p w14:paraId="3DC09D54">
      <w:pPr>
        <w:rPr>
          <w:rFonts w:hint="eastAsia"/>
        </w:rPr>
      </w:pPr>
      <w:r>
        <w:rPr>
          <w:rFonts w:hint="eastAsia"/>
        </w:rPr>
        <w:t>3. 附属设施：标识牌、书架、座椅固定装置、防护栏杆</w:t>
      </w:r>
    </w:p>
    <w:p w14:paraId="4EA785F6">
      <w:pPr>
        <w:rPr>
          <w:rFonts w:hint="eastAsia"/>
        </w:rPr>
      </w:pPr>
      <w:r>
        <w:rPr>
          <w:rFonts w:hint="eastAsia"/>
        </w:rPr>
        <w:t>三、检测仪器与方法</w:t>
      </w:r>
    </w:p>
    <w:p w14:paraId="7ED5DD7C">
      <w:pPr>
        <w:rPr>
          <w:rFonts w:hint="eastAsia"/>
        </w:rPr>
      </w:pPr>
    </w:p>
    <w:p w14:paraId="010025A3">
      <w:pPr>
        <w:rPr>
          <w:rFonts w:hint="eastAsia"/>
        </w:rPr>
      </w:pPr>
      <w:r>
        <w:rPr>
          <w:rFonts w:hint="eastAsia"/>
        </w:rPr>
        <w:t>• 检测仪器：数显拉力计（量程：0~50kN，精度：±1%）、振动测试仪、位移计、扭矩扳手</w:t>
      </w:r>
    </w:p>
    <w:p w14:paraId="46E766C9">
      <w:pPr>
        <w:rPr>
          <w:rFonts w:hint="eastAsia"/>
        </w:rPr>
      </w:pPr>
    </w:p>
    <w:p w14:paraId="36E63F6A">
      <w:pPr>
        <w:rPr>
          <w:rFonts w:hint="eastAsia"/>
        </w:rPr>
      </w:pPr>
      <w:r>
        <w:rPr>
          <w:rFonts w:hint="eastAsia"/>
        </w:rPr>
        <w:t>• 检测方法：</w:t>
      </w:r>
    </w:p>
    <w:p w14:paraId="5D404D7B">
      <w:pPr>
        <w:rPr>
          <w:rFonts w:hint="eastAsia"/>
        </w:rPr>
      </w:pPr>
    </w:p>
    <w:p w14:paraId="7B3130E0">
      <w:pPr>
        <w:rPr>
          <w:rFonts w:hint="eastAsia"/>
        </w:rPr>
      </w:pPr>
      <w:r>
        <w:rPr>
          <w:rFonts w:hint="eastAsia"/>
        </w:rPr>
        <w:t>1. 连接牢固性检测：对关键连接节点进行抗拉、抗剪承载力测试，验证锚固强度与稳定性。</w:t>
      </w:r>
    </w:p>
    <w:p w14:paraId="04DDC727">
      <w:pPr>
        <w:rPr>
          <w:rFonts w:hint="eastAsia"/>
        </w:rPr>
      </w:pPr>
    </w:p>
    <w:p w14:paraId="2EA53540">
      <w:pPr>
        <w:rPr>
          <w:rFonts w:hint="eastAsia"/>
        </w:rPr>
      </w:pPr>
      <w:r>
        <w:rPr>
          <w:rFonts w:hint="eastAsia"/>
        </w:rPr>
        <w:t>2. 变形适应性检测：模拟主体结构微小位移（层间位移角≤1/550），观测构件/设备是否产生附加应力或损坏。</w:t>
      </w:r>
    </w:p>
    <w:p w14:paraId="0483B0B5">
      <w:pPr>
        <w:rPr>
          <w:rFonts w:hint="eastAsia"/>
        </w:rPr>
      </w:pPr>
    </w:p>
    <w:p w14:paraId="13DCFA8E">
      <w:pPr>
        <w:rPr>
          <w:rFonts w:hint="eastAsia"/>
        </w:rPr>
      </w:pPr>
      <w:r>
        <w:rPr>
          <w:rFonts w:hint="eastAsia"/>
        </w:rPr>
        <w:t>3. 抗震性能验证：按规范要求进行振动测试，验证在多遇地震作用下的连接可靠性。</w:t>
      </w:r>
    </w:p>
    <w:p w14:paraId="7DA31860">
      <w:pPr>
        <w:rPr>
          <w:rFonts w:hint="eastAsia"/>
        </w:rPr>
      </w:pPr>
      <w:r>
        <w:rPr>
          <w:rFonts w:hint="eastAsia"/>
        </w:rPr>
        <w:t>四、检测结果</w:t>
      </w:r>
    </w:p>
    <w:p w14:paraId="6141E0F1">
      <w:pPr>
        <w:rPr>
          <w:rFonts w:hint="eastAsia"/>
        </w:rPr>
      </w:pPr>
    </w:p>
    <w:p w14:paraId="2FB06976">
      <w:pPr>
        <w:rPr>
          <w:rFonts w:hint="eastAsia"/>
        </w:rPr>
      </w:pPr>
      <w:r>
        <w:rPr>
          <w:rFonts w:hint="eastAsia"/>
        </w:rPr>
        <w:t>1. 非结构构件检测</w:t>
      </w:r>
    </w:p>
    <w:p w14:paraId="5F75AFB6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77DC23CF">
      <w:pPr>
        <w:rPr>
          <w:rFonts w:hint="eastAsia"/>
        </w:rPr>
      </w:pPr>
      <w:r>
        <w:rPr>
          <w:rFonts w:hint="eastAsia"/>
        </w:rPr>
        <w:t xml:space="preserve">轻质隔墙（轻钢龙骨） 连接抗拉承载力 ≥2.0kN 2.8kN 合格 </w:t>
      </w:r>
    </w:p>
    <w:p w14:paraId="45A5F470">
      <w:pPr>
        <w:rPr>
          <w:rFonts w:hint="eastAsia"/>
        </w:rPr>
      </w:pPr>
      <w:r>
        <w:rPr>
          <w:rFonts w:hint="eastAsia"/>
        </w:rPr>
        <w:t xml:space="preserve">吊顶龙骨 抗剪承载力 ≥1.5kN 2.1kN 合格 </w:t>
      </w:r>
    </w:p>
    <w:p w14:paraId="030C76FC">
      <w:pPr>
        <w:rPr>
          <w:rFonts w:hint="eastAsia"/>
        </w:rPr>
      </w:pPr>
      <w:r>
        <w:rPr>
          <w:rFonts w:hint="eastAsia"/>
        </w:rPr>
        <w:t xml:space="preserve">装饰柱 位移适应性（层间位移1/550） 无开裂、无脱落 无开裂、无脱落 合格 </w:t>
      </w:r>
    </w:p>
    <w:p w14:paraId="16D36295">
      <w:pPr>
        <w:rPr>
          <w:rFonts w:hint="eastAsia"/>
        </w:rPr>
      </w:pPr>
      <w:r>
        <w:rPr>
          <w:rFonts w:hint="eastAsia"/>
        </w:rPr>
        <w:t xml:space="preserve">幕墙挂件 抗震连接强度 ≥5.0kN 6.2kN 合格 </w:t>
      </w:r>
    </w:p>
    <w:p w14:paraId="60E14994">
      <w:pPr>
        <w:rPr>
          <w:rFonts w:hint="eastAsia"/>
        </w:rPr>
      </w:pPr>
    </w:p>
    <w:p w14:paraId="1BF96290">
      <w:pPr>
        <w:rPr>
          <w:rFonts w:hint="eastAsia"/>
        </w:rPr>
      </w:pPr>
      <w:r>
        <w:rPr>
          <w:rFonts w:hint="eastAsia"/>
        </w:rPr>
        <w:t>2. 设备检测</w:t>
      </w:r>
    </w:p>
    <w:p w14:paraId="7B09C897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595DB992">
      <w:pPr>
        <w:rPr>
          <w:rFonts w:hint="eastAsia"/>
        </w:rPr>
      </w:pPr>
      <w:r>
        <w:rPr>
          <w:rFonts w:hint="eastAsia"/>
        </w:rPr>
        <w:t xml:space="preserve">风机盘管 吊架抗拉承载力 ≥3.0kN 3.7kN 合格 </w:t>
      </w:r>
    </w:p>
    <w:p w14:paraId="4DAE60EC">
      <w:pPr>
        <w:rPr>
          <w:rFonts w:hint="eastAsia"/>
        </w:rPr>
      </w:pPr>
      <w:r>
        <w:rPr>
          <w:rFonts w:hint="eastAsia"/>
        </w:rPr>
        <w:t xml:space="preserve">空调机组 底座锚固强度 ≥10.0kN 12.5kN 合格 </w:t>
      </w:r>
    </w:p>
    <w:p w14:paraId="55813D51">
      <w:pPr>
        <w:rPr>
          <w:rFonts w:hint="eastAsia"/>
        </w:rPr>
      </w:pPr>
      <w:r>
        <w:rPr>
          <w:rFonts w:hint="eastAsia"/>
        </w:rPr>
        <w:t xml:space="preserve">配电箱 墙体连接抗拔力 ≥2.5kN 3.1kN 合格 </w:t>
      </w:r>
    </w:p>
    <w:p w14:paraId="5AA39704">
      <w:pPr>
        <w:rPr>
          <w:rFonts w:hint="eastAsia"/>
        </w:rPr>
      </w:pPr>
      <w:r>
        <w:rPr>
          <w:rFonts w:hint="eastAsia"/>
        </w:rPr>
        <w:t xml:space="preserve">消防喷淋系统 管道支吊架抗震性能 满足抗震规范要求 符合要求 合格 </w:t>
      </w:r>
    </w:p>
    <w:p w14:paraId="58899075">
      <w:pPr>
        <w:rPr>
          <w:rFonts w:hint="eastAsia"/>
        </w:rPr>
      </w:pPr>
    </w:p>
    <w:p w14:paraId="44E96D50">
      <w:pPr>
        <w:rPr>
          <w:rFonts w:hint="eastAsia"/>
        </w:rPr>
      </w:pPr>
      <w:r>
        <w:rPr>
          <w:rFonts w:hint="eastAsia"/>
        </w:rPr>
        <w:t>3. 附属设施检测</w:t>
      </w:r>
    </w:p>
    <w:p w14:paraId="1DD18169">
      <w:pPr>
        <w:rPr>
          <w:rFonts w:hint="eastAsia"/>
        </w:rPr>
      </w:pPr>
      <w:r>
        <w:rPr>
          <w:rFonts w:hint="eastAsia"/>
        </w:rPr>
        <w:t xml:space="preserve">检测对象 检测项目 技术要求 检测结果 单项判定 </w:t>
      </w:r>
    </w:p>
    <w:p w14:paraId="63048764">
      <w:pPr>
        <w:rPr>
          <w:rFonts w:hint="eastAsia"/>
        </w:rPr>
      </w:pPr>
      <w:r>
        <w:rPr>
          <w:rFonts w:hint="eastAsia"/>
        </w:rPr>
        <w:t xml:space="preserve">书架固定装置 地面锚固抗剪承载力 ≥4.0kN 4.8kN 合格 </w:t>
      </w:r>
    </w:p>
    <w:p w14:paraId="68DFA082">
      <w:pPr>
        <w:rPr>
          <w:rFonts w:hint="eastAsia"/>
        </w:rPr>
      </w:pPr>
      <w:r>
        <w:rPr>
          <w:rFonts w:hint="eastAsia"/>
        </w:rPr>
        <w:t xml:space="preserve">防护栏杆 扶手水平承载力 ≥1.0kN 1.3kN 合格 </w:t>
      </w:r>
    </w:p>
    <w:p w14:paraId="37ED5957">
      <w:pPr>
        <w:rPr>
          <w:rFonts w:hint="eastAsia"/>
        </w:rPr>
      </w:pPr>
      <w:r>
        <w:rPr>
          <w:rFonts w:hint="eastAsia"/>
        </w:rPr>
        <w:t xml:space="preserve">标识牌 墙面连接抗拉承载力 ≥0.5kN 0.7kN 合格 </w:t>
      </w:r>
    </w:p>
    <w:p w14:paraId="42E6A8FF">
      <w:pPr>
        <w:rPr>
          <w:rFonts w:hint="eastAsia"/>
        </w:rPr>
      </w:pPr>
      <w:r>
        <w:rPr>
          <w:rFonts w:hint="eastAsia"/>
        </w:rPr>
        <w:t xml:space="preserve">座椅固定装置 抗拔承载力 ≥1.5kN 1.9kN 合格 </w:t>
      </w:r>
    </w:p>
    <w:p w14:paraId="4F8AA8B1">
      <w:pPr>
        <w:rPr>
          <w:rFonts w:hint="eastAsia"/>
        </w:rPr>
      </w:pPr>
    </w:p>
    <w:p w14:paraId="246F0C0B">
      <w:pPr>
        <w:rPr>
          <w:rFonts w:hint="eastAsia"/>
        </w:rPr>
      </w:pPr>
      <w:r>
        <w:rPr>
          <w:rFonts w:hint="eastAsia"/>
        </w:rPr>
        <w:t>五、综合结论</w:t>
      </w:r>
    </w:p>
    <w:p w14:paraId="19392F55">
      <w:pPr>
        <w:rPr>
          <w:rFonts w:hint="eastAsia"/>
        </w:rPr>
      </w:pPr>
    </w:p>
    <w:p w14:paraId="273647C1">
      <w:pPr>
        <w:rPr>
          <w:rFonts w:hint="eastAsia"/>
        </w:rPr>
      </w:pPr>
      <w:r>
        <w:rPr>
          <w:rFonts w:hint="eastAsia"/>
        </w:rPr>
        <w:t>1. 所有检测的非结构构件连接牢固，在模拟主体结构变形条件下无开裂、无脱落，能适应主体结构变形要求。</w:t>
      </w:r>
    </w:p>
    <w:p w14:paraId="54502812">
      <w:pPr>
        <w:rPr>
          <w:rFonts w:hint="eastAsia"/>
        </w:rPr>
      </w:pPr>
    </w:p>
    <w:p w14:paraId="607E439B">
      <w:pPr>
        <w:rPr>
          <w:rFonts w:hint="eastAsia"/>
        </w:rPr>
      </w:pPr>
      <w:r>
        <w:rPr>
          <w:rFonts w:hint="eastAsia"/>
        </w:rPr>
        <w:t>2. 所有检测的设备锚固强度、抗震连接性能均满足规范与设计要求，连接可靠，无松动或位移风险。</w:t>
      </w:r>
    </w:p>
    <w:p w14:paraId="7C7BB67F">
      <w:pPr>
        <w:rPr>
          <w:rFonts w:hint="eastAsia"/>
        </w:rPr>
      </w:pPr>
    </w:p>
    <w:p w14:paraId="477EE355">
      <w:pPr>
        <w:rPr>
          <w:rFonts w:hint="eastAsia"/>
        </w:rPr>
      </w:pPr>
      <w:r>
        <w:rPr>
          <w:rFonts w:hint="eastAsia"/>
        </w:rPr>
        <w:t>3. 所有检测的附属设施固定装置承载力达标，与建筑主体连接稳定，可适应主体结构微小变形。</w:t>
      </w:r>
    </w:p>
    <w:p w14:paraId="33F8C110">
      <w:pPr>
        <w:rPr>
          <w:rFonts w:hint="eastAsia"/>
        </w:rPr>
      </w:pPr>
    </w:p>
    <w:p w14:paraId="703D7456">
      <w:pPr>
        <w:rPr>
          <w:rFonts w:hint="eastAsia"/>
        </w:rPr>
      </w:pPr>
      <w:r>
        <w:rPr>
          <w:rFonts w:hint="eastAsia"/>
        </w:rPr>
        <w:t>4. 本项目建筑内部非结构构件、设备及附属设施均满足绿色建筑评价标准4.1.4条“连接牢固并能适应主体结构变形”的要求，可判定为达标。</w:t>
      </w:r>
    </w:p>
    <w:p w14:paraId="01EDB0C2">
      <w:pPr>
        <w:rPr>
          <w:rFonts w:hint="eastAsia"/>
        </w:rPr>
      </w:pPr>
      <w:r>
        <w:rPr>
          <w:rFonts w:hint="eastAsia"/>
        </w:rPr>
        <w:t>六、备注</w:t>
      </w:r>
    </w:p>
    <w:p w14:paraId="4F739C30">
      <w:pPr>
        <w:rPr>
          <w:rFonts w:hint="eastAsia"/>
        </w:rPr>
      </w:pPr>
    </w:p>
    <w:p w14:paraId="31D48D50">
      <w:pPr>
        <w:rPr>
          <w:rFonts w:hint="eastAsia"/>
        </w:rPr>
      </w:pPr>
      <w:r>
        <w:rPr>
          <w:rFonts w:hint="eastAsia"/>
        </w:rPr>
        <w:t>1. 本报告仅对本次检测样品及检测工况负责，检测结果适用于代表批次的同类型构件/设备。</w:t>
      </w:r>
    </w:p>
    <w:p w14:paraId="59CCE14B">
      <w:pPr>
        <w:rPr>
          <w:rFonts w:hint="eastAsia"/>
        </w:rPr>
      </w:pPr>
    </w:p>
    <w:p w14:paraId="45CB6CDC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205E7EED">
      <w:pPr>
        <w:rPr>
          <w:rFonts w:hint="eastAsia"/>
        </w:rPr>
      </w:pPr>
    </w:p>
    <w:p w14:paraId="6F3182E6">
      <w:pPr>
        <w:rPr>
          <w:rFonts w:hint="eastAsia"/>
        </w:rPr>
      </w:pPr>
      <w:r>
        <w:rPr>
          <w:rFonts w:hint="eastAsia"/>
        </w:rPr>
        <w:t>3. 委托方对检测结果有异议，可在收到报告15个工作日内申请复检。</w:t>
      </w:r>
    </w:p>
    <w:p w14:paraId="7E451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2CF4"/>
    <w:rsid w:val="608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2026-03-22T12:06:00Z</dcterms:created>
  <dc:creator>仆卦～</dc:creator>
  <cp:lastModifiedBy>仆卦～</cp:lastModifiedBy>
  <dcterms:modified xsi:type="dcterms:W3CDTF">2026-03-22T12:07:22Z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38E4F5CB7117400BA2E652CFCF55E9D9_11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