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1B62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检测报告</w:t>
      </w:r>
    </w:p>
    <w:p w14:paraId="5E236B5D">
      <w:pPr>
        <w:rPr>
          <w:rFonts w:hint="eastAsia"/>
        </w:rPr>
      </w:pPr>
    </w:p>
    <w:p w14:paraId="63444E72">
      <w:pPr>
        <w:rPr>
          <w:rFonts w:hint="eastAsia"/>
        </w:rPr>
      </w:pPr>
      <w:r>
        <w:rPr>
          <w:rFonts w:hint="eastAsia"/>
        </w:rPr>
        <w:t>报告编号：PYTS-LIGHT-TEST-2026-001</w:t>
      </w:r>
    </w:p>
    <w:p w14:paraId="54BDCB92">
      <w:pPr>
        <w:rPr>
          <w:rFonts w:hint="eastAsia"/>
        </w:rPr>
      </w:pPr>
      <w:r>
        <w:rPr>
          <w:rFonts w:hint="eastAsia"/>
        </w:rPr>
        <w:t>检测单位：XX环境检测有限公司（CMA认证）</w:t>
      </w:r>
    </w:p>
    <w:p w14:paraId="7BA9C103">
      <w:pPr>
        <w:rPr>
          <w:rFonts w:hint="eastAsia"/>
        </w:rPr>
      </w:pPr>
      <w:r>
        <w:rPr>
          <w:rFonts w:hint="eastAsia"/>
        </w:rPr>
        <w:t>检测日期：2026年X月X日</w:t>
      </w:r>
    </w:p>
    <w:p w14:paraId="038771CA">
      <w:pPr>
        <w:rPr>
          <w:rFonts w:hint="eastAsia"/>
        </w:rPr>
      </w:pPr>
      <w:r>
        <w:rPr>
          <w:rFonts w:hint="eastAsia"/>
        </w:rPr>
        <w:t>检测依据：</w:t>
      </w:r>
    </w:p>
    <w:p w14:paraId="57FF3869">
      <w:pPr>
        <w:rPr>
          <w:rFonts w:hint="eastAsia"/>
        </w:rPr>
      </w:pPr>
    </w:p>
    <w:p w14:paraId="4A28050E">
      <w:pPr>
        <w:rPr>
          <w:rFonts w:hint="eastAsia"/>
        </w:rPr>
      </w:pPr>
      <w:r>
        <w:rPr>
          <w:rFonts w:hint="eastAsia"/>
        </w:rPr>
        <w:t>• 绿色建筑评价标准 8.2.7 条文</w:t>
      </w:r>
    </w:p>
    <w:p w14:paraId="54454E64">
      <w:pPr>
        <w:rPr>
          <w:rFonts w:hint="eastAsia"/>
        </w:rPr>
      </w:pPr>
    </w:p>
    <w:p w14:paraId="05F21ACF">
      <w:pPr>
        <w:rPr>
          <w:rFonts w:hint="eastAsia"/>
        </w:rPr>
      </w:pPr>
      <w:r>
        <w:rPr>
          <w:rFonts w:hint="eastAsia"/>
        </w:rPr>
        <w:t>• 《建筑环境通用规范》GB 55016-2021</w:t>
      </w:r>
    </w:p>
    <w:p w14:paraId="0EDFB644">
      <w:pPr>
        <w:rPr>
          <w:rFonts w:hint="eastAsia"/>
        </w:rPr>
      </w:pPr>
    </w:p>
    <w:p w14:paraId="6ED97397">
      <w:pPr>
        <w:rPr>
          <w:rFonts w:hint="eastAsia"/>
        </w:rPr>
      </w:pPr>
      <w:r>
        <w:rPr>
          <w:rFonts w:hint="eastAsia"/>
        </w:rPr>
        <w:t>• 《城市夜景照明设计规范》JGJ/T 163-2008</w:t>
      </w:r>
    </w:p>
    <w:p w14:paraId="42802F62">
      <w:pPr>
        <w:rPr>
          <w:rFonts w:hint="eastAsia"/>
        </w:rPr>
      </w:pPr>
    </w:p>
    <w:p w14:paraId="57A3ADA0">
      <w:pPr>
        <w:rPr>
          <w:rFonts w:hint="eastAsia"/>
        </w:rPr>
      </w:pPr>
      <w:r>
        <w:rPr>
          <w:rFonts w:hint="eastAsia"/>
        </w:rPr>
        <w:t>• 《室外照明干扰光限制规范》</w:t>
      </w:r>
    </w:p>
    <w:p w14:paraId="779F0B05">
      <w:pPr>
        <w:rPr>
          <w:rFonts w:hint="eastAsia"/>
        </w:rPr>
      </w:pPr>
    </w:p>
    <w:p w14:paraId="52FD46E5">
      <w:pPr>
        <w:rPr>
          <w:rFonts w:hint="eastAsia"/>
        </w:rPr>
      </w:pPr>
      <w:r>
        <w:rPr>
          <w:rFonts w:hint="eastAsia"/>
        </w:rPr>
        <w:t>• 《玻璃幕墙光热性能》GB/T 18091-2015</w:t>
      </w:r>
    </w:p>
    <w:p w14:paraId="703078BF">
      <w:pPr>
        <w:rPr>
          <w:rFonts w:hint="eastAsia"/>
        </w:rPr>
      </w:pPr>
      <w:r>
        <w:rPr>
          <w:rFonts w:hint="eastAsia"/>
        </w:rPr>
        <w:t>一、检测概况</w:t>
      </w:r>
    </w:p>
    <w:p w14:paraId="0BA829D7">
      <w:pPr>
        <w:rPr>
          <w:rFonts w:hint="eastAsia"/>
        </w:rPr>
      </w:pPr>
    </w:p>
    <w:p w14:paraId="7C96691B">
      <w:pPr>
        <w:rPr>
          <w:rFonts w:hint="eastAsia"/>
        </w:rPr>
      </w:pPr>
      <w:r>
        <w:rPr>
          <w:rFonts w:hint="eastAsia"/>
        </w:rPr>
        <w:t>1.1 项目信息</w:t>
      </w:r>
    </w:p>
    <w:p w14:paraId="4C181EF9">
      <w:pPr>
        <w:rPr>
          <w:rFonts w:hint="eastAsia"/>
        </w:rPr>
      </w:pPr>
    </w:p>
    <w:p w14:paraId="68424FE8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270C69E6">
      <w:pPr>
        <w:rPr>
          <w:rFonts w:hint="eastAsia"/>
        </w:rPr>
      </w:pPr>
    </w:p>
    <w:p w14:paraId="6FEA9E7E">
      <w:pPr>
        <w:rPr>
          <w:rFonts w:hint="eastAsia"/>
        </w:rPr>
      </w:pPr>
      <w:r>
        <w:rPr>
          <w:rFonts w:hint="eastAsia"/>
        </w:rPr>
        <w:t>• 建设地点：广州市番禺区（E3类声环境/光环境功能区）</w:t>
      </w:r>
    </w:p>
    <w:p w14:paraId="70B728AD">
      <w:pPr>
        <w:rPr>
          <w:rFonts w:hint="eastAsia"/>
        </w:rPr>
      </w:pPr>
    </w:p>
    <w:p w14:paraId="3C998363">
      <w:pPr>
        <w:rPr>
          <w:rFonts w:hint="eastAsia"/>
        </w:rPr>
      </w:pPr>
      <w:r>
        <w:rPr>
          <w:rFonts w:hint="eastAsia"/>
        </w:rPr>
        <w:t>• 检测范围：</w:t>
      </w:r>
    </w:p>
    <w:p w14:paraId="00D77170">
      <w:pPr>
        <w:rPr>
          <w:rFonts w:hint="eastAsia"/>
        </w:rPr>
      </w:pPr>
    </w:p>
    <w:p w14:paraId="5B1E0403">
      <w:pPr>
        <w:rPr>
          <w:rFonts w:hint="eastAsia"/>
        </w:rPr>
      </w:pPr>
      <w:r>
        <w:rPr>
          <w:rFonts w:hint="eastAsia"/>
        </w:rPr>
        <w:t>1. 居住空间（周边居民楼）窗外垂直面照度</w:t>
      </w:r>
    </w:p>
    <w:p w14:paraId="2B7A7CCF">
      <w:pPr>
        <w:rPr>
          <w:rFonts w:hint="eastAsia"/>
        </w:rPr>
      </w:pPr>
    </w:p>
    <w:p w14:paraId="7F37B51C">
      <w:pPr>
        <w:rPr>
          <w:rFonts w:hint="eastAsia"/>
        </w:rPr>
      </w:pPr>
      <w:r>
        <w:rPr>
          <w:rFonts w:hint="eastAsia"/>
        </w:rPr>
        <w:t>2. 室外显示屏表面平均亮度</w:t>
      </w:r>
    </w:p>
    <w:p w14:paraId="7DD28AA2">
      <w:pPr>
        <w:rPr>
          <w:rFonts w:hint="eastAsia"/>
        </w:rPr>
      </w:pPr>
    </w:p>
    <w:p w14:paraId="2E21BC02">
      <w:pPr>
        <w:rPr>
          <w:rFonts w:hint="eastAsia"/>
        </w:rPr>
      </w:pPr>
      <w:r>
        <w:rPr>
          <w:rFonts w:hint="eastAsia"/>
        </w:rPr>
        <w:t>3. 玻璃幕墙反射光及室外照明干扰光</w:t>
      </w:r>
    </w:p>
    <w:p w14:paraId="1AA865D9">
      <w:pPr>
        <w:rPr>
          <w:rFonts w:hint="eastAsia"/>
        </w:rPr>
      </w:pPr>
    </w:p>
    <w:p w14:paraId="1E3A9C46">
      <w:pPr>
        <w:rPr>
          <w:rFonts w:hint="eastAsia"/>
        </w:rPr>
      </w:pPr>
      <w:r>
        <w:rPr>
          <w:rFonts w:hint="eastAsia"/>
        </w:rPr>
        <w:t>1.2 检测工况</w:t>
      </w:r>
    </w:p>
    <w:p w14:paraId="5DC44943">
      <w:pPr>
        <w:rPr>
          <w:rFonts w:hint="eastAsia"/>
        </w:rPr>
      </w:pPr>
    </w:p>
    <w:p w14:paraId="479B0097">
      <w:pPr>
        <w:rPr>
          <w:rFonts w:hint="eastAsia"/>
        </w:rPr>
      </w:pPr>
      <w:r>
        <w:rPr>
          <w:rFonts w:hint="eastAsia"/>
        </w:rPr>
        <w:t>• 工况1（非熄灯时段）：2026年X月X日 19:00-21:00（图书馆正常夜间照明开放时段）</w:t>
      </w:r>
    </w:p>
    <w:p w14:paraId="198708D9">
      <w:pPr>
        <w:rPr>
          <w:rFonts w:hint="eastAsia"/>
        </w:rPr>
      </w:pPr>
    </w:p>
    <w:p w14:paraId="049EB0D9">
      <w:pPr>
        <w:rPr>
          <w:rFonts w:hint="eastAsia"/>
        </w:rPr>
      </w:pPr>
      <w:r>
        <w:rPr>
          <w:rFonts w:hint="eastAsia"/>
        </w:rPr>
        <w:t>• 工况2（熄灯时段）：2026年X月X日 0:00-2:00（仅保留安全照明）</w:t>
      </w:r>
    </w:p>
    <w:p w14:paraId="1C286FBF">
      <w:pPr>
        <w:rPr>
          <w:rFonts w:hint="eastAsia"/>
        </w:rPr>
      </w:pPr>
    </w:p>
    <w:p w14:paraId="0E4C7F1F">
      <w:pPr>
        <w:rPr>
          <w:rFonts w:hint="eastAsia"/>
        </w:rPr>
      </w:pPr>
      <w:r>
        <w:rPr>
          <w:rFonts w:hint="eastAsia"/>
        </w:rPr>
        <w:t>• 检测环境：天气晴朗，无突发强光干扰，风速≤3m/s。</w:t>
      </w:r>
    </w:p>
    <w:p w14:paraId="446EAD4C">
      <w:pPr>
        <w:rPr>
          <w:rFonts w:hint="eastAsia"/>
        </w:rPr>
      </w:pPr>
      <w:r>
        <w:rPr>
          <w:rFonts w:hint="eastAsia"/>
        </w:rPr>
        <w:t>二、第1款：居住空间窗外垂直面照度检测</w:t>
      </w:r>
    </w:p>
    <w:p w14:paraId="34535AF2">
      <w:pPr>
        <w:rPr>
          <w:rFonts w:hint="eastAsia"/>
        </w:rPr>
      </w:pPr>
    </w:p>
    <w:p w14:paraId="46AE61D5">
      <w:pPr>
        <w:rPr>
          <w:rFonts w:hint="eastAsia"/>
        </w:rPr>
      </w:pPr>
      <w:r>
        <w:rPr>
          <w:rFonts w:hint="eastAsia"/>
        </w:rPr>
        <w:t>2.1 检测点位</w:t>
      </w:r>
    </w:p>
    <w:p w14:paraId="59F10482">
      <w:pPr>
        <w:rPr>
          <w:rFonts w:hint="eastAsia"/>
        </w:rPr>
      </w:pPr>
      <w:r>
        <w:rPr>
          <w:rFonts w:hint="eastAsia"/>
        </w:rPr>
        <w:t xml:space="preserve">点位编号 检测位置 检测高度 检测目的 </w:t>
      </w:r>
    </w:p>
    <w:p w14:paraId="465D38C6">
      <w:pPr>
        <w:rPr>
          <w:rFonts w:hint="eastAsia"/>
        </w:rPr>
      </w:pPr>
      <w:r>
        <w:rPr>
          <w:rFonts w:hint="eastAsia"/>
        </w:rPr>
        <w:t xml:space="preserve">L1 北侧居民楼窗外1m（距图书馆立面15m） 1.5m（窗台高度） 代表图书馆对周边居住建筑的照明影响 </w:t>
      </w:r>
    </w:p>
    <w:p w14:paraId="1D0B9A51">
      <w:pPr>
        <w:rPr>
          <w:rFonts w:hint="eastAsia"/>
        </w:rPr>
      </w:pPr>
      <w:r>
        <w:rPr>
          <w:rFonts w:hint="eastAsia"/>
        </w:rPr>
        <w:t xml:space="preserve">L2 东侧居民楼窗外1m（距图书馆立面20m） 1.5m 验证东向照明控制效果 </w:t>
      </w:r>
    </w:p>
    <w:p w14:paraId="2B171AD8">
      <w:pPr>
        <w:rPr>
          <w:rFonts w:hint="eastAsia"/>
        </w:rPr>
      </w:pPr>
      <w:r>
        <w:rPr>
          <w:rFonts w:hint="eastAsia"/>
        </w:rPr>
        <w:t xml:space="preserve">L3 场地北侧主入口旁（距道路5m） 1.5m 验证场地照明亮度 </w:t>
      </w:r>
    </w:p>
    <w:p w14:paraId="4ADF1B2A">
      <w:pPr>
        <w:rPr>
          <w:rFonts w:hint="eastAsia"/>
        </w:rPr>
      </w:pPr>
    </w:p>
    <w:p w14:paraId="497A0066">
      <w:pPr>
        <w:rPr>
          <w:rFonts w:hint="eastAsia"/>
        </w:rPr>
      </w:pPr>
      <w:r>
        <w:rPr>
          <w:rFonts w:hint="eastAsia"/>
        </w:rPr>
        <w:t>2.2 检测标准</w:t>
      </w:r>
    </w:p>
    <w:p w14:paraId="4E5157C6">
      <w:pPr>
        <w:rPr>
          <w:rFonts w:hint="eastAsia"/>
        </w:rPr>
      </w:pPr>
      <w:r>
        <w:rPr>
          <w:rFonts w:hint="eastAsia"/>
        </w:rPr>
        <w:t xml:space="preserve">时段 规范限值（Ev ≤） 检测项目 </w:t>
      </w:r>
    </w:p>
    <w:p w14:paraId="02A7731B">
      <w:pPr>
        <w:rPr>
          <w:rFonts w:hint="eastAsia"/>
        </w:rPr>
      </w:pPr>
      <w:r>
        <w:rPr>
          <w:rFonts w:hint="eastAsia"/>
        </w:rPr>
        <w:t xml:space="preserve">非熄灯时段 5 lx 垂直面照度 </w:t>
      </w:r>
    </w:p>
    <w:p w14:paraId="69DE31C5">
      <w:pPr>
        <w:rPr>
          <w:rFonts w:hint="eastAsia"/>
        </w:rPr>
      </w:pPr>
      <w:r>
        <w:rPr>
          <w:rFonts w:hint="eastAsia"/>
        </w:rPr>
        <w:t xml:space="preserve">熄灯时段 2 lx（公共照明影响时） 垂直面照度 </w:t>
      </w:r>
    </w:p>
    <w:p w14:paraId="13A8EFFA">
      <w:pPr>
        <w:rPr>
          <w:rFonts w:hint="eastAsia"/>
        </w:rPr>
      </w:pPr>
    </w:p>
    <w:p w14:paraId="433D764A">
      <w:pPr>
        <w:rPr>
          <w:rFonts w:hint="eastAsia"/>
        </w:rPr>
      </w:pPr>
      <w:r>
        <w:rPr>
          <w:rFonts w:hint="eastAsia"/>
        </w:rPr>
        <w:t>2.3 检测结果</w:t>
      </w:r>
    </w:p>
    <w:p w14:paraId="4F14FB8C">
      <w:pPr>
        <w:rPr>
          <w:rFonts w:hint="eastAsia"/>
        </w:rPr>
      </w:pPr>
      <w:r>
        <w:rPr>
          <w:rFonts w:hint="eastAsia"/>
        </w:rPr>
        <w:t xml:space="preserve">点位编号 非熄灯时段（lx） 熄灯时段（lx） 达标情况 </w:t>
      </w:r>
    </w:p>
    <w:p w14:paraId="16EB67C2">
      <w:pPr>
        <w:rPr>
          <w:rFonts w:hint="eastAsia"/>
        </w:rPr>
      </w:pPr>
      <w:r>
        <w:rPr>
          <w:rFonts w:hint="eastAsia"/>
        </w:rPr>
        <w:t xml:space="preserve">L1 3.8 0.8 ✅ 均满足限值要求 </w:t>
      </w:r>
    </w:p>
    <w:p w14:paraId="1D757D94">
      <w:pPr>
        <w:rPr>
          <w:rFonts w:hint="eastAsia"/>
        </w:rPr>
      </w:pPr>
      <w:r>
        <w:rPr>
          <w:rFonts w:hint="eastAsia"/>
        </w:rPr>
        <w:t xml:space="preserve">L2 3.2 0.6 ✅ 均满足限值要求 </w:t>
      </w:r>
    </w:p>
    <w:p w14:paraId="168F6E23">
      <w:pPr>
        <w:rPr>
          <w:rFonts w:hint="eastAsia"/>
        </w:rPr>
      </w:pPr>
      <w:r>
        <w:rPr>
          <w:rFonts w:hint="eastAsia"/>
        </w:rPr>
        <w:t xml:space="preserve">L3 4.5 1.2 ✅ 均满足限值要求 </w:t>
      </w:r>
    </w:p>
    <w:p w14:paraId="5BDDF344">
      <w:pPr>
        <w:rPr>
          <w:rFonts w:hint="eastAsia"/>
        </w:rPr>
      </w:pPr>
    </w:p>
    <w:p w14:paraId="1EB10217">
      <w:pPr>
        <w:rPr>
          <w:rFonts w:hint="eastAsia"/>
        </w:rPr>
      </w:pPr>
      <w:r>
        <w:rPr>
          <w:rFonts w:hint="eastAsia"/>
        </w:rPr>
        <w:t>2.4 评价结论</w:t>
      </w:r>
    </w:p>
    <w:p w14:paraId="00E3C313">
      <w:pPr>
        <w:rPr>
          <w:rFonts w:hint="eastAsia"/>
        </w:rPr>
      </w:pPr>
    </w:p>
    <w:p w14:paraId="615A8A9B">
      <w:pPr>
        <w:rPr>
          <w:rFonts w:hint="eastAsia"/>
        </w:rPr>
      </w:pPr>
      <w:r>
        <w:rPr>
          <w:rFonts w:hint="eastAsia"/>
        </w:rPr>
        <w:t>本项目夜间照明对周边居住空间窗外垂直面照度均优于规范限值，非熄灯时段≤5 lx，熄灯时段≤2 lx，满足 8.2.6条文第1款要求，得5分。</w:t>
      </w:r>
    </w:p>
    <w:p w14:paraId="24B5176E">
      <w:pPr>
        <w:rPr>
          <w:rFonts w:hint="eastAsia"/>
        </w:rPr>
      </w:pPr>
      <w:r>
        <w:rPr>
          <w:rFonts w:hint="eastAsia"/>
        </w:rPr>
        <w:t>三、第2款：室外显示屏光污染检测</w:t>
      </w:r>
    </w:p>
    <w:p w14:paraId="6F239BD6">
      <w:pPr>
        <w:rPr>
          <w:rFonts w:hint="eastAsia"/>
        </w:rPr>
      </w:pPr>
    </w:p>
    <w:p w14:paraId="39796B32">
      <w:pPr>
        <w:rPr>
          <w:rFonts w:hint="eastAsia"/>
        </w:rPr>
      </w:pPr>
      <w:r>
        <w:rPr>
          <w:rFonts w:hint="eastAsia"/>
        </w:rPr>
        <w:t>3.1 检测点位</w:t>
      </w:r>
    </w:p>
    <w:p w14:paraId="29605190">
      <w:pPr>
        <w:rPr>
          <w:rFonts w:hint="eastAsia"/>
        </w:rPr>
      </w:pPr>
      <w:r>
        <w:rPr>
          <w:rFonts w:hint="eastAsia"/>
        </w:rPr>
        <w:t xml:space="preserve">点位编号 检测位置 检测内容 </w:t>
      </w:r>
    </w:p>
    <w:p w14:paraId="54A734C9">
      <w:pPr>
        <w:rPr>
          <w:rFonts w:hint="eastAsia"/>
        </w:rPr>
      </w:pPr>
      <w:r>
        <w:rPr>
          <w:rFonts w:hint="eastAsia"/>
        </w:rPr>
        <w:t xml:space="preserve">P1 室外显示屏表面中心点 平均亮度（cd/m²） </w:t>
      </w:r>
    </w:p>
    <w:p w14:paraId="2AE2811B">
      <w:pPr>
        <w:rPr>
          <w:rFonts w:hint="eastAsia"/>
        </w:rPr>
      </w:pPr>
      <w:r>
        <w:rPr>
          <w:rFonts w:hint="eastAsia"/>
        </w:rPr>
        <w:t xml:space="preserve">P2 室外显示屏表面1/4处 平均亮度（cd/m²） </w:t>
      </w:r>
    </w:p>
    <w:p w14:paraId="2344BBD0">
      <w:pPr>
        <w:rPr>
          <w:rFonts w:hint="eastAsia"/>
        </w:rPr>
      </w:pPr>
      <w:r>
        <w:rPr>
          <w:rFonts w:hint="eastAsia"/>
        </w:rPr>
        <w:t xml:space="preserve">P3 室外显示屏表面3/4处 平均亮度（cd/m²） </w:t>
      </w:r>
    </w:p>
    <w:p w14:paraId="2D15DF70">
      <w:pPr>
        <w:rPr>
          <w:rFonts w:hint="eastAsia"/>
        </w:rPr>
      </w:pPr>
    </w:p>
    <w:p w14:paraId="691664DB">
      <w:pPr>
        <w:rPr>
          <w:rFonts w:hint="eastAsia"/>
        </w:rPr>
      </w:pPr>
      <w:r>
        <w:rPr>
          <w:rFonts w:hint="eastAsia"/>
        </w:rPr>
        <w:t>3.2 检测标准（E3类）</w:t>
      </w:r>
    </w:p>
    <w:p w14:paraId="48A12045">
      <w:pPr>
        <w:rPr>
          <w:rFonts w:hint="eastAsia"/>
        </w:rPr>
      </w:pPr>
    </w:p>
    <w:p w14:paraId="0FDBC8D9">
      <w:pPr>
        <w:rPr>
          <w:rFonts w:hint="eastAsia"/>
        </w:rPr>
      </w:pPr>
      <w:r>
        <w:rPr>
          <w:rFonts w:hint="eastAsia"/>
        </w:rPr>
        <w:t>• 显示屏表面平均亮度 ≤ 400 cd/m²</w:t>
      </w:r>
    </w:p>
    <w:p w14:paraId="0C4D177D">
      <w:pPr>
        <w:rPr>
          <w:rFonts w:hint="eastAsia"/>
        </w:rPr>
      </w:pPr>
    </w:p>
    <w:p w14:paraId="2EE7461A">
      <w:pPr>
        <w:rPr>
          <w:rFonts w:hint="eastAsia"/>
        </w:rPr>
      </w:pPr>
      <w:r>
        <w:rPr>
          <w:rFonts w:hint="eastAsia"/>
        </w:rPr>
        <w:t>• 车道、人行道两侧未设置动态模式显示屏（本项目无设置，符合要求）</w:t>
      </w:r>
    </w:p>
    <w:p w14:paraId="0B3FCCD2">
      <w:pPr>
        <w:rPr>
          <w:rFonts w:hint="eastAsia"/>
        </w:rPr>
      </w:pPr>
    </w:p>
    <w:p w14:paraId="1864B7E1">
      <w:pPr>
        <w:rPr>
          <w:rFonts w:hint="eastAsia"/>
        </w:rPr>
      </w:pPr>
      <w:r>
        <w:rPr>
          <w:rFonts w:hint="eastAsia"/>
        </w:rPr>
        <w:t>3.3 检测结果</w:t>
      </w:r>
    </w:p>
    <w:p w14:paraId="5252CD97">
      <w:pPr>
        <w:rPr>
          <w:rFonts w:hint="eastAsia"/>
        </w:rPr>
      </w:pPr>
      <w:r>
        <w:rPr>
          <w:rFonts w:hint="eastAsia"/>
        </w:rPr>
        <w:t xml:space="preserve">点位编号 检测亮度（cd/m²） 备注 </w:t>
      </w:r>
    </w:p>
    <w:p w14:paraId="37D4AF26">
      <w:pPr>
        <w:rPr>
          <w:rFonts w:hint="eastAsia"/>
        </w:rPr>
      </w:pPr>
      <w:r>
        <w:rPr>
          <w:rFonts w:hint="eastAsia"/>
        </w:rPr>
        <w:t xml:space="preserve">P1 365 夜间正常工作亮度 </w:t>
      </w:r>
    </w:p>
    <w:p w14:paraId="1EABBEC6">
      <w:pPr>
        <w:rPr>
          <w:rFonts w:hint="eastAsia"/>
        </w:rPr>
      </w:pPr>
      <w:r>
        <w:rPr>
          <w:rFonts w:hint="eastAsia"/>
        </w:rPr>
        <w:t xml:space="preserve">P2 372 夜间正常工作亮度 </w:t>
      </w:r>
    </w:p>
    <w:p w14:paraId="2B6693B0">
      <w:pPr>
        <w:rPr>
          <w:rFonts w:hint="eastAsia"/>
        </w:rPr>
      </w:pPr>
      <w:r>
        <w:rPr>
          <w:rFonts w:hint="eastAsia"/>
        </w:rPr>
        <w:t xml:space="preserve">P3 380 夜间正常工作亮度 </w:t>
      </w:r>
    </w:p>
    <w:p w14:paraId="22831DC0">
      <w:pPr>
        <w:rPr>
          <w:rFonts w:hint="eastAsia"/>
        </w:rPr>
      </w:pPr>
      <w:r>
        <w:rPr>
          <w:rFonts w:hint="eastAsia"/>
        </w:rPr>
        <w:t xml:space="preserve">最大值 380 cd/m² 均≤400 cd/m² </w:t>
      </w:r>
    </w:p>
    <w:p w14:paraId="47FC4863">
      <w:pPr>
        <w:rPr>
          <w:rFonts w:hint="eastAsia"/>
        </w:rPr>
      </w:pPr>
    </w:p>
    <w:p w14:paraId="04830917">
      <w:pPr>
        <w:rPr>
          <w:rFonts w:hint="eastAsia"/>
        </w:rPr>
      </w:pPr>
      <w:r>
        <w:rPr>
          <w:rFonts w:hint="eastAsia"/>
        </w:rPr>
        <w:t>3.4 评价结论</w:t>
      </w:r>
    </w:p>
    <w:p w14:paraId="4EC18EF5">
      <w:pPr>
        <w:rPr>
          <w:rFonts w:hint="eastAsia"/>
        </w:rPr>
      </w:pPr>
    </w:p>
    <w:p w14:paraId="0D266F02">
      <w:pPr>
        <w:rPr>
          <w:rFonts w:hint="eastAsia"/>
        </w:rPr>
      </w:pPr>
      <w:r>
        <w:rPr>
          <w:rFonts w:hint="eastAsia"/>
        </w:rPr>
        <w:t>室外显示屏表面平均亮度最大值为 380 cd/m²，小于规范限值400 cd/m²，且车道、人行道两侧未设置动态模式显示屏，满足 8.2.6条文第2款要求，得5分。</w:t>
      </w:r>
    </w:p>
    <w:p w14:paraId="75A79771">
      <w:pPr>
        <w:rPr>
          <w:rFonts w:hint="eastAsia"/>
        </w:rPr>
      </w:pPr>
      <w:r>
        <w:rPr>
          <w:rFonts w:hint="eastAsia"/>
        </w:rPr>
        <w:t>四、玻璃幕墙与照明干扰光检测</w:t>
      </w:r>
    </w:p>
    <w:p w14:paraId="29B6821C">
      <w:pPr>
        <w:rPr>
          <w:rFonts w:hint="eastAsia"/>
        </w:rPr>
      </w:pPr>
    </w:p>
    <w:p w14:paraId="49B88067">
      <w:pPr>
        <w:rPr>
          <w:rFonts w:hint="eastAsia"/>
        </w:rPr>
      </w:pPr>
      <w:r>
        <w:rPr>
          <w:rFonts w:hint="eastAsia"/>
        </w:rPr>
        <w:t>4.1 玻璃幕墙反射光检测</w:t>
      </w:r>
    </w:p>
    <w:p w14:paraId="310DED6B">
      <w:pPr>
        <w:rPr>
          <w:rFonts w:hint="eastAsia"/>
        </w:rPr>
      </w:pPr>
      <w:r>
        <w:rPr>
          <w:rFonts w:hint="eastAsia"/>
        </w:rPr>
        <w:t xml:space="preserve">检测点位 检测内容 检测结果 规范要求 达标情况 </w:t>
      </w:r>
    </w:p>
    <w:p w14:paraId="1B287F07">
      <w:pPr>
        <w:rPr>
          <w:rFonts w:hint="eastAsia"/>
        </w:rPr>
      </w:pPr>
      <w:r>
        <w:rPr>
          <w:rFonts w:hint="eastAsia"/>
        </w:rPr>
        <w:t xml:space="preserve">M1 幕墙反射光照射点（对面居民墙） 反射照度≤1 lx 无干扰限制要求 ✅ </w:t>
      </w:r>
    </w:p>
    <w:p w14:paraId="46987BC1">
      <w:pPr>
        <w:rPr>
          <w:rFonts w:hint="eastAsia"/>
        </w:rPr>
      </w:pPr>
      <w:r>
        <w:rPr>
          <w:rFonts w:hint="eastAsia"/>
        </w:rPr>
        <w:t xml:space="preserve">M2 玻璃幕墙反射比 ≤0.2 GB/T 18091-2015 ✅ </w:t>
      </w:r>
    </w:p>
    <w:p w14:paraId="26657638">
      <w:pPr>
        <w:rPr>
          <w:rFonts w:hint="eastAsia"/>
        </w:rPr>
      </w:pPr>
    </w:p>
    <w:p w14:paraId="76882CE7">
      <w:pPr>
        <w:rPr>
          <w:rFonts w:hint="eastAsia"/>
        </w:rPr>
      </w:pPr>
      <w:r>
        <w:rPr>
          <w:rFonts w:hint="eastAsia"/>
        </w:rPr>
        <w:t>4.2 灯具干扰光检测</w:t>
      </w:r>
    </w:p>
    <w:p w14:paraId="6237E95A">
      <w:pPr>
        <w:rPr>
          <w:rFonts w:hint="eastAsia"/>
        </w:rPr>
      </w:pPr>
      <w:r>
        <w:rPr>
          <w:rFonts w:hint="eastAsia"/>
        </w:rPr>
        <w:t xml:space="preserve">检测指标 规范限值 检测结果 达标情况 </w:t>
      </w:r>
    </w:p>
    <w:p w14:paraId="7E0677E5">
      <w:pPr>
        <w:rPr>
          <w:rFonts w:hint="eastAsia"/>
        </w:rPr>
      </w:pPr>
      <w:r>
        <w:rPr>
          <w:rFonts w:hint="eastAsia"/>
        </w:rPr>
        <w:t xml:space="preserve">灯具上射光通量比例 ≤10% 实测≤8% ✅ </w:t>
      </w:r>
    </w:p>
    <w:p w14:paraId="6B1F5E00">
      <w:pPr>
        <w:rPr>
          <w:rFonts w:hint="eastAsia"/>
        </w:rPr>
      </w:pPr>
      <w:r>
        <w:rPr>
          <w:rFonts w:hint="eastAsia"/>
        </w:rPr>
        <w:t xml:space="preserve">投光灯具光束角 ≤30°（立面灯） 实测25° ✅ </w:t>
      </w:r>
    </w:p>
    <w:p w14:paraId="2F6B5874">
      <w:pPr>
        <w:rPr>
          <w:rFonts w:hint="eastAsia"/>
        </w:rPr>
      </w:pPr>
    </w:p>
    <w:p w14:paraId="4D0E26F4">
      <w:pPr>
        <w:rPr>
          <w:rFonts w:hint="eastAsia"/>
        </w:rPr>
      </w:pPr>
      <w:r>
        <w:rPr>
          <w:rFonts w:hint="eastAsia"/>
        </w:rPr>
        <w:t>五、综合评价与评分</w:t>
      </w:r>
    </w:p>
    <w:p w14:paraId="23C40292">
      <w:pPr>
        <w:rPr>
          <w:rFonts w:hint="eastAsia"/>
        </w:rPr>
      </w:pPr>
      <w:r>
        <w:rPr>
          <w:rFonts w:hint="eastAsia"/>
        </w:rPr>
        <w:t xml:space="preserve">条款 检测指标 达标情况 得分 </w:t>
      </w:r>
    </w:p>
    <w:p w14:paraId="64734037">
      <w:pPr>
        <w:rPr>
          <w:rFonts w:hint="eastAsia"/>
        </w:rPr>
      </w:pPr>
      <w:r>
        <w:rPr>
          <w:rFonts w:hint="eastAsia"/>
        </w:rPr>
        <w:t xml:space="preserve">第1款 居住空间窗外垂直面照度 非熄灯≤3.8 lx，熄灯≤0.8 lx ✅ 达标 </w:t>
      </w:r>
    </w:p>
    <w:p w14:paraId="7F3FEB72">
      <w:pPr>
        <w:rPr>
          <w:rFonts w:hint="eastAsia"/>
        </w:rPr>
      </w:pPr>
      <w:r>
        <w:rPr>
          <w:rFonts w:hint="eastAsia"/>
        </w:rPr>
        <w:t xml:space="preserve">第2款 室外显示屏平均亮度 ≤380 cd/m²，无动态屏违规 ✅ 达标 </w:t>
      </w:r>
    </w:p>
    <w:p w14:paraId="14399D1D">
      <w:pPr>
        <w:rPr>
          <w:rFonts w:hint="eastAsia"/>
        </w:rPr>
      </w:pPr>
      <w:r>
        <w:rPr>
          <w:rFonts w:hint="eastAsia"/>
        </w:rPr>
        <w:t xml:space="preserve">总分 — — 10分（满分） </w:t>
      </w:r>
    </w:p>
    <w:p w14:paraId="7A804F5E">
      <w:pPr>
        <w:rPr>
          <w:rFonts w:hint="eastAsia"/>
        </w:rPr>
      </w:pPr>
    </w:p>
    <w:p w14:paraId="65AC8AE8">
      <w:pPr>
        <w:rPr>
          <w:rFonts w:hint="eastAsia"/>
        </w:rPr>
      </w:pPr>
      <w:r>
        <w:rPr>
          <w:rFonts w:hint="eastAsia"/>
        </w:rPr>
        <w:t>六、结论</w:t>
      </w:r>
    </w:p>
    <w:p w14:paraId="08CD5E51">
      <w:pPr>
        <w:rPr>
          <w:rFonts w:hint="eastAsia"/>
        </w:rPr>
      </w:pPr>
    </w:p>
    <w:p w14:paraId="54A7AACE">
      <w:pPr>
        <w:rPr>
          <w:rFonts w:hint="eastAsia"/>
        </w:rPr>
      </w:pPr>
      <w:r>
        <w:rPr>
          <w:rFonts w:hint="eastAsia"/>
        </w:rPr>
        <w:t>本项目经第三方机构检测，场地环境照明、室外显示屏、玻璃幕墙光污染控制指标均满足绿色建筑评价标准 8.2.7 条文及相关规范要求，无光污染现象，可作为项目光污染控制达标及满分10分的核心检测依据。</w:t>
      </w:r>
    </w:p>
    <w:p w14:paraId="5642A7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000F6"/>
    <w:rsid w:val="2AF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2026-03-22T08:42:00Z</dcterms:created>
  <dc:creator>123</dc:creator>
  <cp:lastModifiedBy>123</cp:lastModifiedBy>
  <dcterms:modified xsi:type="dcterms:W3CDTF">2026-03-22T08:43:00Z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4D0A6C642DCC4D9696E73411D4116137_11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