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4D97A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用水量远程计量及水质在线监测运行记录文件</w:t>
      </w:r>
    </w:p>
    <w:p w14:paraId="64FC2898">
      <w:pPr>
        <w:rPr>
          <w:rFonts w:hint="eastAsia"/>
        </w:rPr>
      </w:pPr>
    </w:p>
    <w:p w14:paraId="7BF1D4F6">
      <w:pPr>
        <w:rPr>
          <w:rFonts w:hint="eastAsia"/>
        </w:rPr>
      </w:pPr>
      <w:r>
        <w:rPr>
          <w:rFonts w:hint="eastAsia"/>
        </w:rPr>
        <w:t>一、文件基本信息</w:t>
      </w:r>
    </w:p>
    <w:p w14:paraId="50831DA5">
      <w:pPr>
        <w:rPr>
          <w:rFonts w:hint="eastAsia"/>
        </w:rPr>
      </w:pPr>
      <w:r>
        <w:rPr>
          <w:rFonts w:hint="eastAsia"/>
        </w:rPr>
        <w:t xml:space="preserve">项目名称 广州番禺图书馆 </w:t>
      </w:r>
    </w:p>
    <w:p w14:paraId="7FDC12D0">
      <w:pPr>
        <w:rPr>
          <w:rFonts w:hint="eastAsia"/>
        </w:rPr>
      </w:pPr>
    </w:p>
    <w:p w14:paraId="6469FDD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二、系统概况</w:t>
      </w:r>
    </w:p>
    <w:p w14:paraId="5B9ADBF9">
      <w:pPr>
        <w:rPr>
          <w:rFonts w:hint="eastAsia"/>
        </w:rPr>
      </w:pPr>
    </w:p>
    <w:p w14:paraId="41D3C44B">
      <w:pPr>
        <w:rPr>
          <w:rFonts w:hint="eastAsia"/>
        </w:rPr>
      </w:pPr>
      <w:r>
        <w:rPr>
          <w:rFonts w:hint="eastAsia"/>
        </w:rPr>
        <w:t>（一）系统组成</w:t>
      </w:r>
    </w:p>
    <w:p w14:paraId="406039A6">
      <w:pPr>
        <w:rPr>
          <w:rFonts w:hint="eastAsia"/>
        </w:rPr>
      </w:pPr>
    </w:p>
    <w:p w14:paraId="65BA4872">
      <w:pPr>
        <w:rPr>
          <w:rFonts w:hint="eastAsia"/>
        </w:rPr>
      </w:pPr>
      <w:r>
        <w:rPr>
          <w:rFonts w:hint="eastAsia"/>
        </w:rPr>
        <w:t>1. 用水量远程计量系统</w:t>
      </w:r>
    </w:p>
    <w:p w14:paraId="730B6D96">
      <w:pPr>
        <w:rPr>
          <w:rFonts w:hint="eastAsia"/>
        </w:rPr>
      </w:pPr>
    </w:p>
    <w:p w14:paraId="0DB756FD">
      <w:pPr>
        <w:rPr>
          <w:rFonts w:hint="eastAsia"/>
        </w:rPr>
      </w:pPr>
      <w:r>
        <w:rPr>
          <w:rFonts w:hint="eastAsia"/>
        </w:rPr>
        <w:t>◦ 计量仪表：远传水表（生活给水、空调冷却水、非传统水源等分类分级安装）</w:t>
      </w:r>
    </w:p>
    <w:p w14:paraId="519DDF0B">
      <w:pPr>
        <w:rPr>
          <w:rFonts w:hint="eastAsia"/>
        </w:rPr>
      </w:pPr>
    </w:p>
    <w:p w14:paraId="3CD98257">
      <w:pPr>
        <w:rPr>
          <w:rFonts w:hint="eastAsia"/>
        </w:rPr>
      </w:pPr>
      <w:r>
        <w:rPr>
          <w:rFonts w:hint="eastAsia"/>
        </w:rPr>
        <w:t>◦ 传输方式：有线/无线远传（NB-IoT/4G），数据实时上传至管理平台</w:t>
      </w:r>
    </w:p>
    <w:p w14:paraId="1468E1EC">
      <w:pPr>
        <w:rPr>
          <w:rFonts w:hint="eastAsia"/>
        </w:rPr>
      </w:pPr>
    </w:p>
    <w:p w14:paraId="4E648CAA">
      <w:pPr>
        <w:rPr>
          <w:rFonts w:hint="eastAsia"/>
        </w:rPr>
      </w:pPr>
      <w:r>
        <w:rPr>
          <w:rFonts w:hint="eastAsia"/>
        </w:rPr>
        <w:t>◦ 功能：分类、分级记录与统计各用水点用水量，支持管网漏损分析与告警</w:t>
      </w:r>
    </w:p>
    <w:p w14:paraId="218FA3D8">
      <w:pPr>
        <w:rPr>
          <w:rFonts w:hint="eastAsia"/>
        </w:rPr>
      </w:pPr>
    </w:p>
    <w:p w14:paraId="49079E26">
      <w:pPr>
        <w:rPr>
          <w:rFonts w:hint="eastAsia"/>
        </w:rPr>
      </w:pPr>
      <w:r>
        <w:rPr>
          <w:rFonts w:hint="eastAsia"/>
        </w:rPr>
        <w:t>2. 水质在线监测系统</w:t>
      </w:r>
    </w:p>
    <w:p w14:paraId="5EE6BFAC">
      <w:pPr>
        <w:rPr>
          <w:rFonts w:hint="eastAsia"/>
        </w:rPr>
      </w:pPr>
    </w:p>
    <w:p w14:paraId="586EFD91">
      <w:pPr>
        <w:rPr>
          <w:rFonts w:hint="eastAsia"/>
        </w:rPr>
      </w:pPr>
      <w:r>
        <w:rPr>
          <w:rFonts w:hint="eastAsia"/>
        </w:rPr>
        <w:t>◦ 监测点位：生活饮用水、管道直饮水、游泳池水、空调冷却水</w:t>
      </w:r>
    </w:p>
    <w:p w14:paraId="1B7CBB41">
      <w:pPr>
        <w:rPr>
          <w:rFonts w:hint="eastAsia"/>
        </w:rPr>
      </w:pPr>
    </w:p>
    <w:p w14:paraId="1D88A150">
      <w:pPr>
        <w:rPr>
          <w:rFonts w:hint="eastAsia"/>
        </w:rPr>
      </w:pPr>
      <w:r>
        <w:rPr>
          <w:rFonts w:hint="eastAsia"/>
        </w:rPr>
        <w:t>◦ 监测指标：浊度、余氯、pH值、电导率、菌落总数（按规范要求）</w:t>
      </w:r>
    </w:p>
    <w:p w14:paraId="4B1638B1">
      <w:pPr>
        <w:rPr>
          <w:rFonts w:hint="eastAsia"/>
        </w:rPr>
      </w:pPr>
    </w:p>
    <w:p w14:paraId="57F892E3">
      <w:pPr>
        <w:rPr>
          <w:rFonts w:hint="eastAsia"/>
        </w:rPr>
      </w:pPr>
      <w:r>
        <w:rPr>
          <w:rFonts w:hint="eastAsia"/>
        </w:rPr>
        <w:t>◦ 功能：实时采集水质数据，自动存储，可通过平台/终端向用户公开查询</w:t>
      </w:r>
    </w:p>
    <w:p w14:paraId="6BFDC66B">
      <w:pPr>
        <w:rPr>
          <w:rFonts w:hint="eastAsia"/>
        </w:rPr>
      </w:pPr>
    </w:p>
    <w:p w14:paraId="10BC0233">
      <w:pPr>
        <w:rPr>
          <w:rFonts w:hint="eastAsia"/>
        </w:rPr>
      </w:pPr>
      <w:r>
        <w:rPr>
          <w:rFonts w:hint="eastAsia"/>
        </w:rPr>
        <w:t>（二）运行依据</w:t>
      </w:r>
    </w:p>
    <w:p w14:paraId="2957FA14">
      <w:pPr>
        <w:rPr>
          <w:rFonts w:hint="eastAsia"/>
        </w:rPr>
      </w:pPr>
    </w:p>
    <w:p w14:paraId="6218A600">
      <w:pPr>
        <w:rPr>
          <w:rFonts w:hint="eastAsia"/>
        </w:rPr>
      </w:pPr>
      <w:r>
        <w:rPr>
          <w:rFonts w:hint="eastAsia"/>
        </w:rPr>
        <w:t>• 《绿色建筑评价标准》GB/T 50378-2019 条文6.2.8</w:t>
      </w:r>
    </w:p>
    <w:p w14:paraId="0C5F4392">
      <w:pPr>
        <w:rPr>
          <w:rFonts w:hint="eastAsia"/>
        </w:rPr>
      </w:pPr>
    </w:p>
    <w:p w14:paraId="36B4AD1C">
      <w:pPr>
        <w:rPr>
          <w:rFonts w:hint="eastAsia"/>
        </w:rPr>
      </w:pPr>
      <w:r>
        <w:rPr>
          <w:rFonts w:hint="eastAsia"/>
        </w:rPr>
        <w:t>• 《建筑给水排水设计标准》GB 50015-2019</w:t>
      </w:r>
    </w:p>
    <w:p w14:paraId="16D1D8EE">
      <w:pPr>
        <w:rPr>
          <w:rFonts w:hint="eastAsia"/>
        </w:rPr>
      </w:pPr>
    </w:p>
    <w:p w14:paraId="4EE40666">
      <w:pPr>
        <w:rPr>
          <w:rFonts w:hint="eastAsia"/>
        </w:rPr>
      </w:pPr>
      <w:r>
        <w:rPr>
          <w:rFonts w:hint="eastAsia"/>
        </w:rPr>
        <w:t>• 《生活饮用水卫生标准》GB 5749-2022</w:t>
      </w:r>
    </w:p>
    <w:p w14:paraId="71643DFE">
      <w:pPr>
        <w:rPr>
          <w:rFonts w:hint="eastAsia"/>
        </w:rPr>
      </w:pPr>
    </w:p>
    <w:p w14:paraId="29B33C0E">
      <w:pPr>
        <w:rPr>
          <w:rFonts w:hint="eastAsia"/>
        </w:rPr>
      </w:pPr>
      <w:r>
        <w:rPr>
          <w:rFonts w:hint="eastAsia"/>
        </w:rPr>
        <w:t>• 项目《用水远传计量系统、水质在线监测与发布系统说明》</w:t>
      </w:r>
    </w:p>
    <w:p w14:paraId="4C5B8DA0">
      <w:pPr>
        <w:rPr>
          <w:rFonts w:hint="eastAsia"/>
        </w:rPr>
      </w:pPr>
    </w:p>
    <w:p w14:paraId="7F3D82F6">
      <w:pPr>
        <w:rPr>
          <w:rFonts w:hint="eastAsia"/>
        </w:rPr>
      </w:pPr>
      <w:r>
        <w:rPr>
          <w:rFonts w:hint="eastAsia"/>
        </w:rPr>
        <w:t>• 远传水表、水质监测设备产品型式检验报告</w:t>
      </w:r>
    </w:p>
    <w:p w14:paraId="487B36E8">
      <w:pPr>
        <w:rPr>
          <w:rFonts w:hint="eastAsia"/>
        </w:rPr>
      </w:pPr>
      <w:r>
        <w:rPr>
          <w:rFonts w:hint="eastAsia"/>
        </w:rPr>
        <w:t>三、用水量远程计量运行记录</w:t>
      </w:r>
    </w:p>
    <w:p w14:paraId="3D1FA687">
      <w:pPr>
        <w:rPr>
          <w:rFonts w:hint="eastAsia"/>
        </w:rPr>
      </w:pPr>
    </w:p>
    <w:p w14:paraId="02A0FD54">
      <w:pPr>
        <w:rPr>
          <w:rFonts w:hint="eastAsia"/>
        </w:rPr>
      </w:pPr>
      <w:r>
        <w:rPr>
          <w:rFonts w:hint="eastAsia"/>
        </w:rPr>
        <w:t>（一）计量数据统计（示例周期）</w:t>
      </w:r>
    </w:p>
    <w:p w14:paraId="0EFB2534">
      <w:pPr>
        <w:rPr>
          <w:rFonts w:hint="eastAsia"/>
        </w:rPr>
      </w:pPr>
      <w:r>
        <w:rPr>
          <w:rFonts w:hint="eastAsia"/>
        </w:rPr>
        <w:t xml:space="preserve">用水类别 计量点数量 本期总用水量(m³) 同期对比(%) 漏损率(%) 备注 </w:t>
      </w:r>
    </w:p>
    <w:p w14:paraId="3C96AD36">
      <w:pPr>
        <w:rPr>
          <w:rFonts w:hint="eastAsia"/>
        </w:rPr>
      </w:pPr>
      <w:r>
        <w:rPr>
          <w:rFonts w:hint="eastAsia"/>
        </w:rPr>
        <w:t xml:space="preserve">生活饮用水 12 1250.60 -2.3 3.2 含办公、阅览区、后勤用水 </w:t>
      </w:r>
    </w:p>
    <w:p w14:paraId="29292A40">
      <w:pPr>
        <w:rPr>
          <w:rFonts w:hint="eastAsia"/>
        </w:rPr>
      </w:pPr>
      <w:r>
        <w:rPr>
          <w:rFonts w:hint="eastAsia"/>
        </w:rPr>
        <w:t xml:space="preserve">管道直饮水 6 320.45 +1.1 2.8 读者直饮取水点 </w:t>
      </w:r>
    </w:p>
    <w:p w14:paraId="63B30CBE">
      <w:pPr>
        <w:rPr>
          <w:rFonts w:hint="eastAsia"/>
        </w:rPr>
      </w:pPr>
      <w:r>
        <w:rPr>
          <w:rFonts w:hint="eastAsia"/>
        </w:rPr>
        <w:t xml:space="preserve">空调冷却水 4 2100.80 -5.6 3.5 夏季制冷期运行 </w:t>
      </w:r>
    </w:p>
    <w:p w14:paraId="7D8D918D">
      <w:pPr>
        <w:rPr>
          <w:rFonts w:hint="eastAsia"/>
        </w:rPr>
      </w:pPr>
      <w:r>
        <w:rPr>
          <w:rFonts w:hint="eastAsia"/>
        </w:rPr>
        <w:t xml:space="preserve">非传统水源(雨水) 2 180.20 +8.9 2.1 绿化浇灌、道路清扫 </w:t>
      </w:r>
    </w:p>
    <w:p w14:paraId="598EFD91">
      <w:pPr>
        <w:rPr>
          <w:rFonts w:hint="eastAsia"/>
        </w:rPr>
      </w:pPr>
      <w:r>
        <w:rPr>
          <w:rFonts w:hint="eastAsia"/>
        </w:rPr>
        <w:t xml:space="preserve">合计 24 3852.05 -3.1 3.3 — </w:t>
      </w:r>
    </w:p>
    <w:p w14:paraId="0B35899C">
      <w:pPr>
        <w:rPr>
          <w:rFonts w:hint="eastAsia"/>
        </w:rPr>
      </w:pPr>
    </w:p>
    <w:p w14:paraId="2BB380B2">
      <w:pPr>
        <w:rPr>
          <w:rFonts w:hint="eastAsia"/>
        </w:rPr>
      </w:pPr>
      <w:r>
        <w:rPr>
          <w:rFonts w:hint="eastAsia"/>
        </w:rPr>
        <w:t>（二）漏损分析与整改</w:t>
      </w:r>
    </w:p>
    <w:p w14:paraId="1F2D1041">
      <w:pPr>
        <w:rPr>
          <w:rFonts w:hint="eastAsia"/>
        </w:rPr>
      </w:pPr>
    </w:p>
    <w:p w14:paraId="3174BEBD">
      <w:pPr>
        <w:rPr>
          <w:rFonts w:hint="eastAsia"/>
        </w:rPr>
      </w:pPr>
      <w:r>
        <w:rPr>
          <w:rFonts w:hint="eastAsia"/>
        </w:rPr>
        <w:t>• 本期管网漏损率为3.3%，低于规范要求的5%限值，满足条文第2款要求。</w:t>
      </w:r>
    </w:p>
    <w:p w14:paraId="720394E3">
      <w:pPr>
        <w:rPr>
          <w:rFonts w:hint="eastAsia"/>
        </w:rPr>
      </w:pPr>
    </w:p>
    <w:p w14:paraId="71694DB1">
      <w:pPr>
        <w:rPr>
          <w:rFonts w:hint="eastAsia"/>
        </w:rPr>
      </w:pPr>
      <w:r>
        <w:rPr>
          <w:rFonts w:hint="eastAsia"/>
        </w:rPr>
        <w:t>• 异常告警处理：</w:t>
      </w:r>
    </w:p>
    <w:p w14:paraId="330044E4">
      <w:pPr>
        <w:rPr>
          <w:rFonts w:hint="eastAsia"/>
        </w:rPr>
      </w:pPr>
    </w:p>
    <w:p w14:paraId="6769A591">
      <w:pPr>
        <w:rPr>
          <w:rFonts w:hint="eastAsia"/>
        </w:rPr>
      </w:pPr>
      <w:r>
        <w:rPr>
          <w:rFonts w:hint="eastAsia"/>
        </w:rPr>
        <w:t>1. 20XX年XX月XX日：3#生活给水管网流量异常波动，经排查为阀门微漏，已紧固处理，恢复正常。</w:t>
      </w:r>
    </w:p>
    <w:p w14:paraId="49E46389">
      <w:pPr>
        <w:rPr>
          <w:rFonts w:hint="eastAsia"/>
        </w:rPr>
      </w:pPr>
    </w:p>
    <w:p w14:paraId="133CC3C3">
      <w:pPr>
        <w:rPr>
          <w:rFonts w:hint="eastAsia"/>
        </w:rPr>
      </w:pPr>
      <w:r>
        <w:rPr>
          <w:rFonts w:hint="eastAsia"/>
        </w:rPr>
        <w:t>2. 20XX年XX月XX日：空调冷却水管网压力下降，经检测为管道接头渗水，已更换密封垫，漏损率恢复至3.2%。</w:t>
      </w:r>
    </w:p>
    <w:p w14:paraId="479FF41A">
      <w:pPr>
        <w:rPr>
          <w:rFonts w:hint="eastAsia"/>
        </w:rPr>
      </w:pPr>
    </w:p>
    <w:p w14:paraId="4FE1F7CB">
      <w:pPr>
        <w:rPr>
          <w:rFonts w:hint="eastAsia"/>
        </w:rPr>
      </w:pPr>
      <w:r>
        <w:rPr>
          <w:rFonts w:hint="eastAsia"/>
        </w:rPr>
        <w:t>• 数据分析：通过平台对每日用水量进行趋势分析，识别高耗水时段，优化了空调系统运行时段，实现节水约5.6%。</w:t>
      </w:r>
    </w:p>
    <w:p w14:paraId="06CB6B19">
      <w:pPr>
        <w:rPr>
          <w:rFonts w:hint="eastAsia"/>
        </w:rPr>
      </w:pPr>
    </w:p>
    <w:p w14:paraId="5CBD9B61">
      <w:pPr>
        <w:rPr>
          <w:rFonts w:hint="eastAsia"/>
        </w:rPr>
      </w:pPr>
      <w:r>
        <w:rPr>
          <w:rFonts w:hint="eastAsia"/>
        </w:rPr>
        <w:t>（三）计量系统运行状态</w:t>
      </w:r>
    </w:p>
    <w:p w14:paraId="556B08EF">
      <w:pPr>
        <w:rPr>
          <w:rFonts w:hint="eastAsia"/>
        </w:rPr>
      </w:pPr>
      <w:r>
        <w:rPr>
          <w:rFonts w:hint="eastAsia"/>
        </w:rPr>
        <w:t xml:space="preserve">设备类型 在线率(%) 数据上传成功率(%) 故障次数 维护情况 </w:t>
      </w:r>
    </w:p>
    <w:p w14:paraId="43575861">
      <w:pPr>
        <w:rPr>
          <w:rFonts w:hint="eastAsia"/>
        </w:rPr>
      </w:pPr>
      <w:r>
        <w:rPr>
          <w:rFonts w:hint="eastAsia"/>
        </w:rPr>
        <w:t xml:space="preserve">远传水表 99.2 98.7 1 更换1只电池，已恢复正常 </w:t>
      </w:r>
    </w:p>
    <w:p w14:paraId="05B77B0B">
      <w:pPr>
        <w:rPr>
          <w:rFonts w:hint="eastAsia"/>
        </w:rPr>
      </w:pPr>
      <w:r>
        <w:rPr>
          <w:rFonts w:hint="eastAsia"/>
        </w:rPr>
        <w:t xml:space="preserve">数据采集器 100 99.5 0 无故障 </w:t>
      </w:r>
    </w:p>
    <w:p w14:paraId="04671A06">
      <w:pPr>
        <w:rPr>
          <w:rFonts w:hint="eastAsia"/>
        </w:rPr>
      </w:pPr>
      <w:r>
        <w:rPr>
          <w:rFonts w:hint="eastAsia"/>
        </w:rPr>
        <w:t xml:space="preserve">管理平台 100 — 0 定期备份数据 </w:t>
      </w:r>
    </w:p>
    <w:p w14:paraId="6288DA64">
      <w:pPr>
        <w:rPr>
          <w:rFonts w:hint="eastAsia"/>
        </w:rPr>
      </w:pPr>
    </w:p>
    <w:p w14:paraId="33E64BAD">
      <w:pPr>
        <w:rPr>
          <w:rFonts w:hint="eastAsia"/>
        </w:rPr>
      </w:pPr>
      <w:r>
        <w:rPr>
          <w:rFonts w:hint="eastAsia"/>
        </w:rPr>
        <w:t>四、水质在线监测运行记录</w:t>
      </w:r>
    </w:p>
    <w:p w14:paraId="5F480602">
      <w:pPr>
        <w:rPr>
          <w:rFonts w:hint="eastAsia"/>
        </w:rPr>
      </w:pPr>
    </w:p>
    <w:p w14:paraId="082C9092">
      <w:pPr>
        <w:rPr>
          <w:rFonts w:hint="eastAsia"/>
        </w:rPr>
      </w:pPr>
      <w:r>
        <w:rPr>
          <w:rFonts w:hint="eastAsia"/>
        </w:rPr>
        <w:t>（一）水质监测数据统计（示例周期）</w:t>
      </w:r>
    </w:p>
    <w:p w14:paraId="0CC80E23">
      <w:pPr>
        <w:rPr>
          <w:rFonts w:hint="eastAsia"/>
        </w:rPr>
      </w:pPr>
      <w:r>
        <w:rPr>
          <w:rFonts w:hint="eastAsia"/>
        </w:rPr>
        <w:t xml:space="preserve">监测点位 监测指标 合格次数 总监测次数 合格率(%) 超标情况及处理 </w:t>
      </w:r>
    </w:p>
    <w:p w14:paraId="1F669B00">
      <w:pPr>
        <w:rPr>
          <w:rFonts w:hint="eastAsia"/>
        </w:rPr>
      </w:pPr>
      <w:r>
        <w:rPr>
          <w:rFonts w:hint="eastAsia"/>
        </w:rPr>
        <w:t xml:space="preserve">生活饮用水 浊度/余氯/pH 1440 1440 100 无超标 </w:t>
      </w:r>
    </w:p>
    <w:p w14:paraId="28D7085B">
      <w:pPr>
        <w:rPr>
          <w:rFonts w:hint="eastAsia"/>
        </w:rPr>
      </w:pPr>
      <w:r>
        <w:rPr>
          <w:rFonts w:hint="eastAsia"/>
        </w:rPr>
        <w:t xml:space="preserve">管道直饮水 浊度/余氯/TDS 1440 1440 100 无超标 </w:t>
      </w:r>
    </w:p>
    <w:p w14:paraId="537B51B2">
      <w:pPr>
        <w:rPr>
          <w:rFonts w:hint="eastAsia"/>
        </w:rPr>
      </w:pPr>
      <w:r>
        <w:rPr>
          <w:rFonts w:hint="eastAsia"/>
        </w:rPr>
        <w:t xml:space="preserve">游泳池水 余氯/pH/浊度 1440 1440 100 无超标 </w:t>
      </w:r>
    </w:p>
    <w:p w14:paraId="5C7607D5">
      <w:pPr>
        <w:rPr>
          <w:rFonts w:hint="eastAsia"/>
        </w:rPr>
      </w:pPr>
      <w:r>
        <w:rPr>
          <w:rFonts w:hint="eastAsia"/>
        </w:rPr>
        <w:t xml:space="preserve">空调冷却水 电导率/菌落总数 1440 1440 100 无超标 </w:t>
      </w:r>
    </w:p>
    <w:p w14:paraId="6C1C869C">
      <w:pPr>
        <w:rPr>
          <w:rFonts w:hint="eastAsia"/>
        </w:rPr>
      </w:pPr>
    </w:p>
    <w:p w14:paraId="4983BD02">
      <w:pPr>
        <w:rPr>
          <w:rFonts w:hint="eastAsia"/>
        </w:rPr>
      </w:pPr>
      <w:r>
        <w:rPr>
          <w:rFonts w:hint="eastAsia"/>
        </w:rPr>
        <w:t>（二）数据发布与用户查询</w:t>
      </w:r>
    </w:p>
    <w:p w14:paraId="11394FC9">
      <w:pPr>
        <w:rPr>
          <w:rFonts w:hint="eastAsia"/>
        </w:rPr>
      </w:pPr>
    </w:p>
    <w:p w14:paraId="2A3895C2">
      <w:pPr>
        <w:rPr>
          <w:rFonts w:hint="eastAsia"/>
        </w:rPr>
      </w:pPr>
      <w:r>
        <w:rPr>
          <w:rFonts w:hint="eastAsia"/>
        </w:rPr>
        <w:t>• 数据存储：所有监测数据自动保存至平台数据库，存储周期≥1年，可追溯查询。</w:t>
      </w:r>
    </w:p>
    <w:p w14:paraId="172C418F">
      <w:pPr>
        <w:rPr>
          <w:rFonts w:hint="eastAsia"/>
        </w:rPr>
      </w:pPr>
    </w:p>
    <w:p w14:paraId="23880F5B">
      <w:pPr>
        <w:rPr>
          <w:rFonts w:hint="eastAsia"/>
        </w:rPr>
      </w:pPr>
      <w:r>
        <w:rPr>
          <w:rFonts w:hint="eastAsia"/>
        </w:rPr>
        <w:t>• 公开查询：通过馆内电子屏、微信公众号、项目官网向用户开放水质数据查询功能，查询响应时间≤5秒，本期用户查询次数共326次。</w:t>
      </w:r>
    </w:p>
    <w:p w14:paraId="39F1285C">
      <w:pPr>
        <w:rPr>
          <w:rFonts w:hint="eastAsia"/>
        </w:rPr>
      </w:pPr>
    </w:p>
    <w:p w14:paraId="17E79358">
      <w:pPr>
        <w:rPr>
          <w:rFonts w:hint="eastAsia"/>
        </w:rPr>
      </w:pPr>
      <w:r>
        <w:rPr>
          <w:rFonts w:hint="eastAsia"/>
        </w:rPr>
        <w:t>• 异常处理：若出现水质超标，系统自动触发声光告警及短信通知，运维人员15分钟内响应处置，处置结果同步更新至查询平台。</w:t>
      </w:r>
    </w:p>
    <w:p w14:paraId="08B47748">
      <w:pPr>
        <w:rPr>
          <w:rFonts w:hint="eastAsia"/>
        </w:rPr>
      </w:pPr>
    </w:p>
    <w:p w14:paraId="660E6DB3">
      <w:pPr>
        <w:rPr>
          <w:rFonts w:hint="eastAsia"/>
        </w:rPr>
      </w:pPr>
      <w:r>
        <w:rPr>
          <w:rFonts w:hint="eastAsia"/>
        </w:rPr>
        <w:t>（三）监测系统运行状态</w:t>
      </w:r>
    </w:p>
    <w:p w14:paraId="740FA8F0">
      <w:pPr>
        <w:rPr>
          <w:rFonts w:hint="eastAsia"/>
        </w:rPr>
      </w:pPr>
      <w:r>
        <w:rPr>
          <w:rFonts w:hint="eastAsia"/>
        </w:rPr>
        <w:t xml:space="preserve">设备类型 在线率(%) 数据上传成功率(%) 校准次数 维护情况 </w:t>
      </w:r>
    </w:p>
    <w:p w14:paraId="0C8484B5">
      <w:pPr>
        <w:rPr>
          <w:rFonts w:hint="eastAsia"/>
        </w:rPr>
      </w:pPr>
      <w:r>
        <w:rPr>
          <w:rFonts w:hint="eastAsia"/>
        </w:rPr>
        <w:t xml:space="preserve">水质在线传感器 98.5 97.9 2 每月校准1次，更换试剂2次 </w:t>
      </w:r>
    </w:p>
    <w:p w14:paraId="46DD9AB6">
      <w:pPr>
        <w:rPr>
          <w:rFonts w:hint="eastAsia"/>
        </w:rPr>
      </w:pPr>
      <w:r>
        <w:rPr>
          <w:rFonts w:hint="eastAsia"/>
        </w:rPr>
        <w:t xml:space="preserve">数据传输模块 100 99.3 0 无故障 </w:t>
      </w:r>
    </w:p>
    <w:p w14:paraId="45958ADD">
      <w:pPr>
        <w:rPr>
          <w:rFonts w:hint="eastAsia"/>
        </w:rPr>
      </w:pPr>
      <w:r>
        <w:rPr>
          <w:rFonts w:hint="eastAsia"/>
        </w:rPr>
        <w:t xml:space="preserve">数据发布平台 100 — 0 定期更新界面，优化查询体验 </w:t>
      </w:r>
    </w:p>
    <w:p w14:paraId="508094F3">
      <w:pPr>
        <w:rPr>
          <w:rFonts w:hint="eastAsia"/>
        </w:rPr>
      </w:pPr>
    </w:p>
    <w:p w14:paraId="372CF5A2">
      <w:pPr>
        <w:rPr>
          <w:rFonts w:hint="eastAsia"/>
        </w:rPr>
      </w:pPr>
      <w:r>
        <w:rPr>
          <w:rFonts w:hint="eastAsia"/>
        </w:rPr>
        <w:t>五、条文符合性评价</w:t>
      </w:r>
    </w:p>
    <w:p w14:paraId="6BC9DD16">
      <w:pPr>
        <w:rPr>
          <w:rFonts w:hint="eastAsia"/>
        </w:rPr>
      </w:pPr>
      <w:r>
        <w:rPr>
          <w:rFonts w:hint="eastAsia"/>
        </w:rPr>
        <w:t xml:space="preserve">条文款号 评价内容 得分 符合性结论 </w:t>
      </w:r>
    </w:p>
    <w:p w14:paraId="463F04B0">
      <w:pPr>
        <w:rPr>
          <w:rFonts w:hint="eastAsia"/>
        </w:rPr>
      </w:pPr>
      <w:r>
        <w:rPr>
          <w:rFonts w:hint="eastAsia"/>
        </w:rPr>
        <w:t xml:space="preserve">第1款 已设置用水远传计量系统，实现分类、分级记录与统计分析 3分 符合 ✅ </w:t>
      </w:r>
    </w:p>
    <w:p w14:paraId="7973B823">
      <w:pPr>
        <w:rPr>
          <w:rFonts w:hint="eastAsia"/>
        </w:rPr>
      </w:pPr>
      <w:r>
        <w:rPr>
          <w:rFonts w:hint="eastAsia"/>
        </w:rPr>
        <w:t xml:space="preserve">第2款 利用计量数据进行管网漏损检测与整改，本期漏损率3.3%＜5% 2分 符合 ✅ </w:t>
      </w:r>
    </w:p>
    <w:p w14:paraId="11FACFC3">
      <w:pPr>
        <w:rPr>
          <w:rFonts w:hint="eastAsia"/>
        </w:rPr>
      </w:pPr>
      <w:r>
        <w:rPr>
          <w:rFonts w:hint="eastAsia"/>
        </w:rPr>
        <w:t xml:space="preserve">第3款 已设置水质在线监测系统，覆盖全部要求水质，数据可随时向用户公开查询 2分 符合 ✅ </w:t>
      </w:r>
    </w:p>
    <w:p w14:paraId="5AD1BAAE">
      <w:pPr>
        <w:rPr>
          <w:rFonts w:hint="eastAsia"/>
        </w:rPr>
      </w:pPr>
      <w:r>
        <w:rPr>
          <w:rFonts w:hint="eastAsia"/>
        </w:rPr>
        <w:t xml:space="preserve">合计 — 7分 达标 ✅ </w:t>
      </w:r>
    </w:p>
    <w:p w14:paraId="4F7BBEEA">
      <w:pPr>
        <w:rPr>
          <w:rFonts w:hint="eastAsia"/>
        </w:rPr>
      </w:pPr>
    </w:p>
    <w:p w14:paraId="5DE50692">
      <w:pPr>
        <w:rPr>
          <w:rFonts w:hint="eastAsia"/>
        </w:rPr>
      </w:pPr>
      <w:r>
        <w:rPr>
          <w:rFonts w:hint="eastAsia"/>
        </w:rPr>
        <w:t>六、运维总结与改进计划</w:t>
      </w:r>
    </w:p>
    <w:p w14:paraId="3667A4A7">
      <w:pPr>
        <w:rPr>
          <w:rFonts w:hint="eastAsia"/>
        </w:rPr>
      </w:pPr>
    </w:p>
    <w:p w14:paraId="668269A4">
      <w:pPr>
        <w:rPr>
          <w:rFonts w:hint="eastAsia"/>
        </w:rPr>
      </w:pPr>
      <w:r>
        <w:rPr>
          <w:rFonts w:hint="eastAsia"/>
        </w:rPr>
        <w:t>（一）总结</w:t>
      </w:r>
    </w:p>
    <w:p w14:paraId="77C16D00">
      <w:pPr>
        <w:rPr>
          <w:rFonts w:hint="eastAsia"/>
        </w:rPr>
      </w:pPr>
    </w:p>
    <w:p w14:paraId="738AEE50">
      <w:pPr>
        <w:rPr>
          <w:rFonts w:hint="eastAsia"/>
        </w:rPr>
      </w:pPr>
      <w:r>
        <w:rPr>
          <w:rFonts w:hint="eastAsia"/>
        </w:rPr>
        <w:t>1. 用水量远程计量系统运行稳定，分类计量完整，漏损率控制达标，实现了用水精细化管理。</w:t>
      </w:r>
    </w:p>
    <w:p w14:paraId="55A7A83B">
      <w:pPr>
        <w:rPr>
          <w:rFonts w:hint="eastAsia"/>
        </w:rPr>
      </w:pPr>
    </w:p>
    <w:p w14:paraId="388B8B45">
      <w:pPr>
        <w:rPr>
          <w:rFonts w:hint="eastAsia"/>
        </w:rPr>
      </w:pPr>
      <w:r>
        <w:rPr>
          <w:rFonts w:hint="eastAsia"/>
        </w:rPr>
        <w:t>2. 水质在线监测系统覆盖全面，数据准确可靠，公开查询功能正常，保障了用水安全与透明化。</w:t>
      </w:r>
    </w:p>
    <w:p w14:paraId="632A388F">
      <w:pPr>
        <w:rPr>
          <w:rFonts w:hint="eastAsia"/>
        </w:rPr>
      </w:pPr>
    </w:p>
    <w:p w14:paraId="29766A80">
      <w:pPr>
        <w:rPr>
          <w:rFonts w:hint="eastAsia"/>
        </w:rPr>
      </w:pPr>
      <w:r>
        <w:rPr>
          <w:rFonts w:hint="eastAsia"/>
        </w:rPr>
        <w:t>3. 本期系统整体在线率≥98%，满足绿色建筑评价及相关规范要求。</w:t>
      </w:r>
    </w:p>
    <w:p w14:paraId="0FBC8172">
      <w:pPr>
        <w:rPr>
          <w:rFonts w:hint="eastAsia"/>
        </w:rPr>
      </w:pPr>
    </w:p>
    <w:p w14:paraId="70629264">
      <w:pPr>
        <w:rPr>
          <w:rFonts w:hint="eastAsia"/>
        </w:rPr>
      </w:pPr>
      <w:r>
        <w:rPr>
          <w:rFonts w:hint="eastAsia"/>
        </w:rPr>
        <w:t>（二）改进计划</w:t>
      </w:r>
    </w:p>
    <w:p w14:paraId="7D005E53">
      <w:pPr>
        <w:rPr>
          <w:rFonts w:hint="eastAsia"/>
        </w:rPr>
      </w:pPr>
    </w:p>
    <w:p w14:paraId="3A03794F">
      <w:pPr>
        <w:rPr>
          <w:rFonts w:hint="eastAsia"/>
        </w:rPr>
      </w:pPr>
      <w:r>
        <w:rPr>
          <w:rFonts w:hint="eastAsia"/>
        </w:rPr>
        <w:t>1. 优化计量数据分析算法，进一步提升漏损预警精度。</w:t>
      </w:r>
    </w:p>
    <w:p w14:paraId="2B9C4CFD">
      <w:pPr>
        <w:rPr>
          <w:rFonts w:hint="eastAsia"/>
        </w:rPr>
      </w:pPr>
    </w:p>
    <w:p w14:paraId="65653F53">
      <w:pPr>
        <w:rPr>
          <w:rFonts w:hint="eastAsia"/>
        </w:rPr>
      </w:pPr>
      <w:r>
        <w:rPr>
          <w:rFonts w:hint="eastAsia"/>
        </w:rPr>
        <w:t>2. 拓展用户查询渠道，新增移动端APP查询功能，提升用户体验。</w:t>
      </w:r>
    </w:p>
    <w:p w14:paraId="145B25AA">
      <w:pPr>
        <w:rPr>
          <w:rFonts w:hint="eastAsia"/>
        </w:rPr>
      </w:pPr>
    </w:p>
    <w:p w14:paraId="05319C4E">
      <w:pPr>
        <w:rPr>
          <w:rFonts w:hint="eastAsia"/>
        </w:rPr>
      </w:pPr>
      <w:r>
        <w:rPr>
          <w:rFonts w:hint="eastAsia"/>
        </w:rPr>
        <w:t>3. 定期组织运维人员培训，提高故障处置效率与应急响应能力。</w:t>
      </w:r>
    </w:p>
    <w:p w14:paraId="3CA6A4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26CC1"/>
    <w:rsid w:val="3072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2026-03-23T03:20:00Z</dcterms:created>
  <dc:creator>仆卦～</dc:creator>
  <cp:lastModifiedBy>仆卦～</cp:lastModifiedBy>
  <dcterms:modified xsi:type="dcterms:W3CDTF">2026-03-23T03:21:47Z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4DFEC363B5A84D2E9A5167A1C54634D4_11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