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2C119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</w:rPr>
        <w:t>碳排放计算及减排措施报告</w:t>
      </w:r>
    </w:p>
    <w:bookmarkEnd w:id="0"/>
    <w:p w14:paraId="60223084">
      <w:pPr>
        <w:rPr>
          <w:rFonts w:hint="eastAsia"/>
        </w:rPr>
      </w:pPr>
    </w:p>
    <w:p w14:paraId="45F49298">
      <w:pPr>
        <w:rPr>
          <w:rFonts w:hint="eastAsia"/>
        </w:rPr>
      </w:pPr>
      <w:r>
        <w:rPr>
          <w:rFonts w:hint="eastAsia"/>
        </w:rPr>
        <w:t>一、工程概况</w:t>
      </w:r>
    </w:p>
    <w:p w14:paraId="38FCF919">
      <w:pPr>
        <w:rPr>
          <w:rFonts w:hint="eastAsia"/>
        </w:rPr>
      </w:pPr>
    </w:p>
    <w:p w14:paraId="6EE5F050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69E1E84F">
      <w:pPr>
        <w:rPr>
          <w:rFonts w:hint="eastAsia"/>
        </w:rPr>
      </w:pPr>
    </w:p>
    <w:p w14:paraId="0A5E3C32">
      <w:pPr>
        <w:rPr>
          <w:rFonts w:hint="eastAsia"/>
        </w:rPr>
      </w:pPr>
      <w:r>
        <w:rPr>
          <w:rFonts w:hint="eastAsia"/>
        </w:rPr>
        <w:t>2. 建设地点：广东省广州市番禺区（夏热冬暖地区）</w:t>
      </w:r>
    </w:p>
    <w:p w14:paraId="348DC230">
      <w:pPr>
        <w:rPr>
          <w:rFonts w:hint="eastAsia"/>
        </w:rPr>
      </w:pPr>
    </w:p>
    <w:p w14:paraId="3C7E47C7">
      <w:pPr>
        <w:rPr>
          <w:rFonts w:hint="eastAsia"/>
        </w:rPr>
      </w:pPr>
      <w:r>
        <w:rPr>
          <w:rFonts w:hint="eastAsia"/>
        </w:rPr>
        <w:t>3. 建筑性质：公共文化建筑，地上6层，地下1层，总建筑面积约35,000㎡</w:t>
      </w:r>
    </w:p>
    <w:p w14:paraId="550B6DFD">
      <w:pPr>
        <w:rPr>
          <w:rFonts w:hint="eastAsia"/>
        </w:rPr>
      </w:pPr>
    </w:p>
    <w:p w14:paraId="3BA4B74F">
      <w:pPr>
        <w:rPr>
          <w:rFonts w:hint="eastAsia"/>
        </w:rPr>
      </w:pPr>
      <w:r>
        <w:rPr>
          <w:rFonts w:hint="eastAsia"/>
        </w:rPr>
        <w:t>4. 计算边界：涵盖建材生产与运输、施工建造、运营使用三个阶段的全生命周期碳排放</w:t>
      </w:r>
    </w:p>
    <w:p w14:paraId="185AF17E">
      <w:pPr>
        <w:rPr>
          <w:rFonts w:hint="eastAsia"/>
        </w:rPr>
      </w:pPr>
    </w:p>
    <w:p w14:paraId="064FB0B4">
      <w:pPr>
        <w:rPr>
          <w:rFonts w:hint="eastAsia"/>
        </w:rPr>
      </w:pPr>
      <w:r>
        <w:rPr>
          <w:rFonts w:hint="eastAsia"/>
        </w:rPr>
        <w:t>5. 计算依据：</w:t>
      </w:r>
    </w:p>
    <w:p w14:paraId="6ED88DC0">
      <w:pPr>
        <w:rPr>
          <w:rFonts w:hint="eastAsia"/>
        </w:rPr>
      </w:pPr>
    </w:p>
    <w:p w14:paraId="0FF2CD36">
      <w:pPr>
        <w:rPr>
          <w:rFonts w:hint="eastAsia"/>
        </w:rPr>
      </w:pPr>
      <w:r>
        <w:rPr>
          <w:rFonts w:hint="eastAsia"/>
        </w:rPr>
        <w:t>◦ 《建筑节能与可再生能源利用通用规范》GB 55015-2021</w:t>
      </w:r>
    </w:p>
    <w:p w14:paraId="2161BB8E">
      <w:pPr>
        <w:rPr>
          <w:rFonts w:hint="eastAsia"/>
        </w:rPr>
      </w:pPr>
    </w:p>
    <w:p w14:paraId="0493FB11">
      <w:pPr>
        <w:rPr>
          <w:rFonts w:hint="eastAsia"/>
        </w:rPr>
      </w:pPr>
      <w:r>
        <w:rPr>
          <w:rFonts w:hint="eastAsia"/>
        </w:rPr>
        <w:t>◦ 《建筑碳排放计算标准》GB/T 51366-2019</w:t>
      </w:r>
    </w:p>
    <w:p w14:paraId="5979BC29">
      <w:pPr>
        <w:rPr>
          <w:rFonts w:hint="eastAsia"/>
        </w:rPr>
      </w:pPr>
    </w:p>
    <w:p w14:paraId="54C69A53">
      <w:pPr>
        <w:rPr>
          <w:rFonts w:hint="eastAsia"/>
        </w:rPr>
      </w:pPr>
      <w:r>
        <w:rPr>
          <w:rFonts w:hint="eastAsia"/>
        </w:rPr>
        <w:t>◦ 《公共建筑节能设计标准》GB 50189-2015</w:t>
      </w:r>
    </w:p>
    <w:p w14:paraId="2A758ECC">
      <w:pPr>
        <w:rPr>
          <w:rFonts w:hint="eastAsia"/>
        </w:rPr>
      </w:pPr>
    </w:p>
    <w:p w14:paraId="196B105A">
      <w:pPr>
        <w:rPr>
          <w:rFonts w:hint="eastAsia"/>
        </w:rPr>
      </w:pPr>
      <w:r>
        <w:rPr>
          <w:rFonts w:hint="eastAsia"/>
        </w:rPr>
        <w:t>◦ 项目建筑总平面图、节能设计报告书、幕墙热工性能计算书</w:t>
      </w:r>
    </w:p>
    <w:p w14:paraId="1CBE216B">
      <w:pPr>
        <w:rPr>
          <w:rFonts w:hint="eastAsia"/>
        </w:rPr>
      </w:pPr>
      <w:r>
        <w:rPr>
          <w:rFonts w:hint="eastAsia"/>
        </w:rPr>
        <w:t>二、碳排放计算方法与参数</w:t>
      </w:r>
    </w:p>
    <w:p w14:paraId="6E1C8B82">
      <w:pPr>
        <w:rPr>
          <w:rFonts w:hint="eastAsia"/>
        </w:rPr>
      </w:pPr>
    </w:p>
    <w:p w14:paraId="5E69C3D8">
      <w:pPr>
        <w:rPr>
          <w:rFonts w:hint="eastAsia"/>
        </w:rPr>
      </w:pPr>
      <w:r>
        <w:rPr>
          <w:rFonts w:hint="eastAsia"/>
        </w:rPr>
        <w:t>（一）计算方法</w:t>
      </w:r>
    </w:p>
    <w:p w14:paraId="5750FFBA">
      <w:pPr>
        <w:rPr>
          <w:rFonts w:hint="eastAsia"/>
        </w:rPr>
      </w:pPr>
    </w:p>
    <w:p w14:paraId="24998735">
      <w:pPr>
        <w:rPr>
          <w:rFonts w:hint="eastAsia"/>
        </w:rPr>
      </w:pPr>
      <w:r>
        <w:rPr>
          <w:rFonts w:hint="eastAsia"/>
        </w:rPr>
        <w:t>采用因子法进行碳排放计算，公式如下：</w:t>
      </w:r>
    </w:p>
    <w:p w14:paraId="60F0A819">
      <w:pPr>
        <w:rPr>
          <w:rFonts w:hint="eastAsia"/>
        </w:rPr>
      </w:pPr>
    </w:p>
    <w:p w14:paraId="2648FDD8">
      <w:pPr>
        <w:rPr>
          <w:rFonts w:hint="eastAsia"/>
        </w:rPr>
      </w:pPr>
      <w:r>
        <w:rPr>
          <w:rFonts w:hint="eastAsia"/>
        </w:rPr>
        <w:t>E = \sum (A_i \times EF_i)</w:t>
      </w:r>
    </w:p>
    <w:p w14:paraId="7FE72551">
      <w:pPr>
        <w:rPr>
          <w:rFonts w:hint="eastAsia"/>
        </w:rPr>
      </w:pPr>
    </w:p>
    <w:p w14:paraId="5F1086EE">
      <w:pPr>
        <w:rPr>
          <w:rFonts w:hint="eastAsia"/>
        </w:rPr>
      </w:pPr>
      <w:r>
        <w:rPr>
          <w:rFonts w:hint="eastAsia"/>
        </w:rPr>
        <w:t>• E：总碳排放量（tCO₂）</w:t>
      </w:r>
    </w:p>
    <w:p w14:paraId="26542A17">
      <w:pPr>
        <w:rPr>
          <w:rFonts w:hint="eastAsia"/>
        </w:rPr>
      </w:pPr>
    </w:p>
    <w:p w14:paraId="022B5384">
      <w:pPr>
        <w:rPr>
          <w:rFonts w:hint="eastAsia"/>
        </w:rPr>
      </w:pPr>
      <w:r>
        <w:rPr>
          <w:rFonts w:hint="eastAsia"/>
        </w:rPr>
        <w:t>• A_i：第 i 类活动水平数据（材料用量、能源消耗量等）</w:t>
      </w:r>
    </w:p>
    <w:p w14:paraId="0CE35C8F">
      <w:pPr>
        <w:rPr>
          <w:rFonts w:hint="eastAsia"/>
        </w:rPr>
      </w:pPr>
    </w:p>
    <w:p w14:paraId="548ADED0">
      <w:pPr>
        <w:rPr>
          <w:rFonts w:hint="eastAsia"/>
        </w:rPr>
      </w:pPr>
      <w:r>
        <w:rPr>
          <w:rFonts w:hint="eastAsia"/>
        </w:rPr>
        <w:t>• EF_i：第 i 类活动对应的碳排放因子（tCO₂/单位）</w:t>
      </w:r>
    </w:p>
    <w:p w14:paraId="449F79CE">
      <w:pPr>
        <w:rPr>
          <w:rFonts w:hint="eastAsia"/>
        </w:rPr>
      </w:pPr>
    </w:p>
    <w:p w14:paraId="7F278963">
      <w:pPr>
        <w:rPr>
          <w:rFonts w:hint="eastAsia"/>
        </w:rPr>
      </w:pPr>
      <w:r>
        <w:rPr>
          <w:rFonts w:hint="eastAsia"/>
        </w:rPr>
        <w:t>（二）核心参数选取</w:t>
      </w:r>
    </w:p>
    <w:p w14:paraId="4D584A4D">
      <w:pPr>
        <w:rPr>
          <w:rFonts w:hint="eastAsia"/>
        </w:rPr>
      </w:pPr>
      <w:r>
        <w:rPr>
          <w:rFonts w:hint="eastAsia"/>
        </w:rPr>
        <w:t xml:space="preserve">类别 参数 取值 来源 </w:t>
      </w:r>
    </w:p>
    <w:p w14:paraId="610453DA">
      <w:pPr>
        <w:rPr>
          <w:rFonts w:hint="eastAsia"/>
        </w:rPr>
      </w:pPr>
      <w:r>
        <w:rPr>
          <w:rFonts w:hint="eastAsia"/>
        </w:rPr>
        <w:t xml:space="preserve">建材 钢筋 0.89 tCO₂/t GB/T 51366-2019 </w:t>
      </w:r>
    </w:p>
    <w:p w14:paraId="60B17D6E">
      <w:pPr>
        <w:rPr>
          <w:rFonts w:hint="eastAsia"/>
        </w:rPr>
      </w:pPr>
      <w:r>
        <w:rPr>
          <w:rFonts w:hint="eastAsia"/>
        </w:rPr>
        <w:t xml:space="preserve"> 混凝土（C30） 0.28 tCO₂/m³ GB/T 51366-2019 </w:t>
      </w:r>
    </w:p>
    <w:p w14:paraId="3834CABD">
      <w:pPr>
        <w:rPr>
          <w:rFonts w:hint="eastAsia"/>
        </w:rPr>
      </w:pPr>
      <w:r>
        <w:rPr>
          <w:rFonts w:hint="eastAsia"/>
        </w:rPr>
        <w:t xml:space="preserve"> 玻璃幕墙 1.20 tCO₂/㎡ 行业平均值 </w:t>
      </w:r>
    </w:p>
    <w:p w14:paraId="71C5977E">
      <w:pPr>
        <w:rPr>
          <w:rFonts w:hint="eastAsia"/>
        </w:rPr>
      </w:pPr>
      <w:r>
        <w:rPr>
          <w:rFonts w:hint="eastAsia"/>
        </w:rPr>
        <w:t xml:space="preserve"> 铝合金型材 8.20 tCO₂/t 行业平均值 </w:t>
      </w:r>
    </w:p>
    <w:p w14:paraId="1BE2BFAB">
      <w:pPr>
        <w:rPr>
          <w:rFonts w:hint="eastAsia"/>
        </w:rPr>
      </w:pPr>
      <w:r>
        <w:rPr>
          <w:rFonts w:hint="eastAsia"/>
        </w:rPr>
        <w:t xml:space="preserve">能源 电力 0.57 tCO₂/MWh 广东省电网平均因子 </w:t>
      </w:r>
    </w:p>
    <w:p w14:paraId="47C3008D">
      <w:pPr>
        <w:rPr>
          <w:rFonts w:hint="eastAsia"/>
        </w:rPr>
      </w:pPr>
      <w:r>
        <w:rPr>
          <w:rFonts w:hint="eastAsia"/>
        </w:rPr>
        <w:t xml:space="preserve"> 天然气 2.10 tCO₂/MWh 中国城市燃气协会 </w:t>
      </w:r>
    </w:p>
    <w:p w14:paraId="5E795D26">
      <w:pPr>
        <w:rPr>
          <w:rFonts w:hint="eastAsia"/>
        </w:rPr>
      </w:pPr>
      <w:r>
        <w:rPr>
          <w:rFonts w:hint="eastAsia"/>
        </w:rPr>
        <w:t xml:space="preserve">运输 公路运输 0.10 tCO₂/t·km 交通部平均值 </w:t>
      </w:r>
    </w:p>
    <w:p w14:paraId="552338F6">
      <w:pPr>
        <w:rPr>
          <w:rFonts w:hint="eastAsia"/>
        </w:rPr>
      </w:pPr>
    </w:p>
    <w:p w14:paraId="086C0453">
      <w:pPr>
        <w:rPr>
          <w:rFonts w:hint="eastAsia"/>
        </w:rPr>
      </w:pPr>
      <w:r>
        <w:rPr>
          <w:rFonts w:hint="eastAsia"/>
        </w:rPr>
        <w:t>三、分阶段碳排放计算</w:t>
      </w:r>
    </w:p>
    <w:p w14:paraId="34D15B1C">
      <w:pPr>
        <w:rPr>
          <w:rFonts w:hint="eastAsia"/>
        </w:rPr>
      </w:pPr>
    </w:p>
    <w:p w14:paraId="52A523C8">
      <w:pPr>
        <w:rPr>
          <w:rFonts w:hint="eastAsia"/>
        </w:rPr>
      </w:pPr>
      <w:r>
        <w:rPr>
          <w:rFonts w:hint="eastAsia"/>
        </w:rPr>
        <w:t>（一）建材生产与运输阶段</w:t>
      </w:r>
    </w:p>
    <w:p w14:paraId="34149F60">
      <w:pPr>
        <w:rPr>
          <w:rFonts w:hint="eastAsia"/>
        </w:rPr>
      </w:pPr>
    </w:p>
    <w:p w14:paraId="13A8B072">
      <w:pPr>
        <w:rPr>
          <w:rFonts w:hint="eastAsia"/>
        </w:rPr>
      </w:pPr>
      <w:r>
        <w:rPr>
          <w:rFonts w:hint="eastAsia"/>
        </w:rPr>
        <w:t>1. 主要建材用量</w:t>
      </w:r>
    </w:p>
    <w:p w14:paraId="006EB7E8">
      <w:pPr>
        <w:rPr>
          <w:rFonts w:hint="eastAsia"/>
        </w:rPr>
      </w:pPr>
    </w:p>
    <w:p w14:paraId="59829A8A">
      <w:pPr>
        <w:rPr>
          <w:rFonts w:hint="eastAsia"/>
        </w:rPr>
      </w:pPr>
      <w:r>
        <w:rPr>
          <w:rFonts w:hint="eastAsia"/>
        </w:rPr>
        <w:t>◦ 钢筋：约4,200 t</w:t>
      </w:r>
    </w:p>
    <w:p w14:paraId="30EE4C22">
      <w:pPr>
        <w:rPr>
          <w:rFonts w:hint="eastAsia"/>
        </w:rPr>
      </w:pPr>
    </w:p>
    <w:p w14:paraId="31E688BF">
      <w:pPr>
        <w:rPr>
          <w:rFonts w:hint="eastAsia"/>
        </w:rPr>
      </w:pPr>
      <w:r>
        <w:rPr>
          <w:rFonts w:hint="eastAsia"/>
        </w:rPr>
        <w:t>◦ 混凝土：约28,000 m³</w:t>
      </w:r>
    </w:p>
    <w:p w14:paraId="4DF789B8">
      <w:pPr>
        <w:rPr>
          <w:rFonts w:hint="eastAsia"/>
        </w:rPr>
      </w:pPr>
    </w:p>
    <w:p w14:paraId="6F12CDF7">
      <w:pPr>
        <w:rPr>
          <w:rFonts w:hint="eastAsia"/>
        </w:rPr>
      </w:pPr>
      <w:r>
        <w:rPr>
          <w:rFonts w:hint="eastAsia"/>
        </w:rPr>
        <w:t>◦ 玻璃幕墙：约8,000 ㎡</w:t>
      </w:r>
    </w:p>
    <w:p w14:paraId="5EA9E3A3">
      <w:pPr>
        <w:rPr>
          <w:rFonts w:hint="eastAsia"/>
        </w:rPr>
      </w:pPr>
    </w:p>
    <w:p w14:paraId="41F28CC6">
      <w:pPr>
        <w:rPr>
          <w:rFonts w:hint="eastAsia"/>
        </w:rPr>
      </w:pPr>
      <w:r>
        <w:rPr>
          <w:rFonts w:hint="eastAsia"/>
        </w:rPr>
        <w:t>◦ 铝合金型材：约350 t</w:t>
      </w:r>
    </w:p>
    <w:p w14:paraId="68EDF563">
      <w:pPr>
        <w:rPr>
          <w:rFonts w:hint="eastAsia"/>
        </w:rPr>
      </w:pPr>
    </w:p>
    <w:p w14:paraId="3B9316F1">
      <w:pPr>
        <w:rPr>
          <w:rFonts w:hint="eastAsia"/>
        </w:rPr>
      </w:pPr>
      <w:r>
        <w:rPr>
          <w:rFonts w:hint="eastAsia"/>
        </w:rPr>
        <w:t>2. 碳排放计算</w:t>
      </w:r>
    </w:p>
    <w:p w14:paraId="46527FCF">
      <w:pPr>
        <w:rPr>
          <w:rFonts w:hint="eastAsia"/>
        </w:rPr>
      </w:pPr>
    </w:p>
    <w:p w14:paraId="098BCDBB">
      <w:pPr>
        <w:rPr>
          <w:rFonts w:hint="eastAsia"/>
        </w:rPr>
      </w:pPr>
      <w:r>
        <w:rPr>
          <w:rFonts w:hint="eastAsia"/>
        </w:rPr>
        <w:t>◦ 钢筋生产：4200 \times 0.89 = 3738 \, \text{tCO₂}</w:t>
      </w:r>
    </w:p>
    <w:p w14:paraId="2EC47C94">
      <w:pPr>
        <w:rPr>
          <w:rFonts w:hint="eastAsia"/>
        </w:rPr>
      </w:pPr>
      <w:r>
        <w:rPr>
          <w:rFonts w:hint="eastAsia"/>
        </w:rPr>
        <w:t>◦ 混凝土生产：28000 \times 0.28 = 7840 \, \text{tCO₂}</w:t>
      </w:r>
    </w:p>
    <w:p w14:paraId="19517D86">
      <w:pPr>
        <w:rPr>
          <w:rFonts w:hint="eastAsia"/>
        </w:rPr>
      </w:pPr>
      <w:r>
        <w:rPr>
          <w:rFonts w:hint="eastAsia"/>
        </w:rPr>
        <w:t>◦ 幕墙生产：8000 \times 1.20 = 9600 \, \text{tCO₂}</w:t>
      </w:r>
    </w:p>
    <w:p w14:paraId="790B35E1">
      <w:pPr>
        <w:rPr>
          <w:rFonts w:hint="eastAsia"/>
        </w:rPr>
      </w:pPr>
      <w:r>
        <w:rPr>
          <w:rFonts w:hint="eastAsia"/>
        </w:rPr>
        <w:t>◦ 型材生产：350 \times 8.20 = 2870 \, \text{tCO₂}</w:t>
      </w:r>
    </w:p>
    <w:p w14:paraId="0AB0C6CE">
      <w:pPr>
        <w:rPr>
          <w:rFonts w:hint="eastAsia"/>
        </w:rPr>
      </w:pPr>
      <w:r>
        <w:rPr>
          <w:rFonts w:hint="eastAsia"/>
        </w:rPr>
        <w:t>◦ 运输碳排放（平均运距50km）：约850 tCO₂</w:t>
      </w:r>
    </w:p>
    <w:p w14:paraId="543BF398">
      <w:pPr>
        <w:rPr>
          <w:rFonts w:hint="eastAsia"/>
        </w:rPr>
      </w:pPr>
    </w:p>
    <w:p w14:paraId="58EDDE7E">
      <w:pPr>
        <w:rPr>
          <w:rFonts w:hint="eastAsia"/>
        </w:rPr>
      </w:pPr>
      <w:r>
        <w:rPr>
          <w:rFonts w:hint="eastAsia"/>
        </w:rPr>
        <w:t>◦ 小计：3738 + 7840 + 9600 + 2870 + 850 = 24898 \, \text{tCO₂}</w:t>
      </w:r>
    </w:p>
    <w:p w14:paraId="67138FD7">
      <w:pPr>
        <w:rPr>
          <w:rFonts w:hint="eastAsia"/>
        </w:rPr>
      </w:pPr>
      <w:r>
        <w:rPr>
          <w:rFonts w:hint="eastAsia"/>
        </w:rPr>
        <w:t>（二）施工建造阶段</w:t>
      </w:r>
    </w:p>
    <w:p w14:paraId="5469E985">
      <w:pPr>
        <w:rPr>
          <w:rFonts w:hint="eastAsia"/>
        </w:rPr>
      </w:pPr>
    </w:p>
    <w:p w14:paraId="12E0930A">
      <w:pPr>
        <w:rPr>
          <w:rFonts w:hint="eastAsia"/>
        </w:rPr>
      </w:pPr>
      <w:r>
        <w:rPr>
          <w:rFonts w:hint="eastAsia"/>
        </w:rPr>
        <w:t>1. 施工机械能耗：柴油约120,000 L，碳排放因子2.60 tCO₂/MWh → 约260 tCO₂</w:t>
      </w:r>
    </w:p>
    <w:p w14:paraId="6C42BD00">
      <w:pPr>
        <w:rPr>
          <w:rFonts w:hint="eastAsia"/>
        </w:rPr>
      </w:pPr>
    </w:p>
    <w:p w14:paraId="1EE954FE">
      <w:pPr>
        <w:rPr>
          <w:rFonts w:hint="eastAsia"/>
        </w:rPr>
      </w:pPr>
      <w:r>
        <w:rPr>
          <w:rFonts w:hint="eastAsia"/>
        </w:rPr>
        <w:t>2. 临时建筑与施工用电：用电约150,000 kWh → 约85.5 tCO₂</w:t>
      </w:r>
    </w:p>
    <w:p w14:paraId="41D9E632">
      <w:pPr>
        <w:rPr>
          <w:rFonts w:hint="eastAsia"/>
        </w:rPr>
      </w:pPr>
    </w:p>
    <w:p w14:paraId="336C94B1">
      <w:pPr>
        <w:rPr>
          <w:rFonts w:hint="eastAsia"/>
        </w:rPr>
      </w:pPr>
      <w:r>
        <w:rPr>
          <w:rFonts w:hint="eastAsia"/>
        </w:rPr>
        <w:t>3. 小计：260 + 85.5 = 345.5 \, \text{tCO₂}</w:t>
      </w:r>
    </w:p>
    <w:p w14:paraId="0D0A4BBD">
      <w:pPr>
        <w:rPr>
          <w:rFonts w:hint="eastAsia"/>
        </w:rPr>
      </w:pPr>
      <w:r>
        <w:rPr>
          <w:rFonts w:hint="eastAsia"/>
        </w:rPr>
        <w:t>（三）运营使用阶段（按50年寿命计）</w:t>
      </w:r>
    </w:p>
    <w:p w14:paraId="20E8E548">
      <w:pPr>
        <w:rPr>
          <w:rFonts w:hint="eastAsia"/>
        </w:rPr>
      </w:pPr>
    </w:p>
    <w:p w14:paraId="189B778A">
      <w:pPr>
        <w:rPr>
          <w:rFonts w:hint="eastAsia"/>
        </w:rPr>
      </w:pPr>
      <w:r>
        <w:rPr>
          <w:rFonts w:hint="eastAsia"/>
        </w:rPr>
        <w:t>1. 空调系统：年耗电量约1,200,000 kWh → 年碳排放 1200000 \times 0.57/1000 = 684 \, \text{tCO₂}</w:t>
      </w:r>
    </w:p>
    <w:p w14:paraId="3DCC63E3">
      <w:pPr>
        <w:rPr>
          <w:rFonts w:hint="eastAsia"/>
        </w:rPr>
      </w:pPr>
      <w:r>
        <w:rPr>
          <w:rFonts w:hint="eastAsia"/>
        </w:rPr>
        <w:t>2. 照明与设备：年耗电量约800,000 kWh → 年碳排放 800000 \times 0.57/1000 = 456 \, \text{tCO₂}</w:t>
      </w:r>
    </w:p>
    <w:p w14:paraId="56099282">
      <w:pPr>
        <w:rPr>
          <w:rFonts w:hint="eastAsia"/>
        </w:rPr>
      </w:pPr>
      <w:r>
        <w:rPr>
          <w:rFonts w:hint="eastAsia"/>
        </w:rPr>
        <w:t>3. 生活热水：年耗天然气约10,000 m³ → 年碳排放约21 tCO₂</w:t>
      </w:r>
    </w:p>
    <w:p w14:paraId="51EDC262">
      <w:pPr>
        <w:rPr>
          <w:rFonts w:hint="eastAsia"/>
        </w:rPr>
      </w:pPr>
    </w:p>
    <w:p w14:paraId="10FF2FCF">
      <w:pPr>
        <w:rPr>
          <w:rFonts w:hint="eastAsia"/>
        </w:rPr>
      </w:pPr>
      <w:r>
        <w:rPr>
          <w:rFonts w:hint="eastAsia"/>
        </w:rPr>
        <w:t>4. 年运营碳排放小计：684 + 456 + 21 = 1161 \, \text{tCO₂}</w:t>
      </w:r>
    </w:p>
    <w:p w14:paraId="44455279">
      <w:pPr>
        <w:rPr>
          <w:rFonts w:hint="eastAsia"/>
        </w:rPr>
      </w:pPr>
      <w:r>
        <w:rPr>
          <w:rFonts w:hint="eastAsia"/>
        </w:rPr>
        <w:t>5. 50年总运营碳排放：1161 \times 50 = 58050 \, \text{tCO₂}</w:t>
      </w:r>
    </w:p>
    <w:p w14:paraId="13BD50CC">
      <w:pPr>
        <w:rPr>
          <w:rFonts w:hint="eastAsia"/>
        </w:rPr>
      </w:pPr>
      <w:r>
        <w:rPr>
          <w:rFonts w:hint="eastAsia"/>
        </w:rPr>
        <w:t>（四）全生命周期总碳排放</w:t>
      </w:r>
    </w:p>
    <w:p w14:paraId="067A0256">
      <w:pPr>
        <w:rPr>
          <w:rFonts w:hint="eastAsia"/>
        </w:rPr>
      </w:pPr>
    </w:p>
    <w:p w14:paraId="5AFA45FA">
      <w:pPr>
        <w:rPr>
          <w:rFonts w:hint="eastAsia"/>
        </w:rPr>
      </w:pPr>
    </w:p>
    <w:p w14:paraId="1585A9A5">
      <w:pPr>
        <w:rPr>
          <w:rFonts w:hint="eastAsia"/>
        </w:rPr>
      </w:pPr>
      <w:r>
        <w:rPr>
          <w:rFonts w:hint="eastAsia"/>
        </w:rPr>
        <w:t>E_{\text{total}} = 24898 + 345.5 + 58050 = 83293.5 \, \text{tCO₂}</w:t>
      </w:r>
    </w:p>
    <w:p w14:paraId="242556B2">
      <w:pPr>
        <w:rPr>
          <w:rFonts w:hint="eastAsia"/>
        </w:rPr>
      </w:pPr>
    </w:p>
    <w:p w14:paraId="4EC184C6">
      <w:pPr>
        <w:rPr>
          <w:rFonts w:hint="eastAsia"/>
        </w:rPr>
      </w:pPr>
      <w:r>
        <w:rPr>
          <w:rFonts w:hint="eastAsia"/>
        </w:rPr>
        <w:t>单位建筑面积碳排放：83293.5 / 35000 \approx 2.38 \, \text{tCO₂/㎡}</w:t>
      </w:r>
    </w:p>
    <w:p w14:paraId="3E0644C5">
      <w:pPr>
        <w:rPr>
          <w:rFonts w:hint="eastAsia"/>
        </w:rPr>
      </w:pPr>
      <w:r>
        <w:rPr>
          <w:rFonts w:hint="eastAsia"/>
        </w:rPr>
        <w:t>四、碳排放现状分析</w:t>
      </w:r>
    </w:p>
    <w:p w14:paraId="0DD95745">
      <w:pPr>
        <w:rPr>
          <w:rFonts w:hint="eastAsia"/>
        </w:rPr>
      </w:pPr>
    </w:p>
    <w:p w14:paraId="36B58291">
      <w:pPr>
        <w:rPr>
          <w:rFonts w:hint="eastAsia"/>
        </w:rPr>
      </w:pPr>
      <w:r>
        <w:rPr>
          <w:rFonts w:hint="eastAsia"/>
        </w:rPr>
        <w:t>1. 结构占比：运营阶段碳排放占比最高（约69.7%），建材生产与运输阶段次之（约29.9%），施工阶段占比最低（约0.4%）。</w:t>
      </w:r>
    </w:p>
    <w:p w14:paraId="79D81A4B">
      <w:pPr>
        <w:rPr>
          <w:rFonts w:hint="eastAsia"/>
        </w:rPr>
      </w:pPr>
    </w:p>
    <w:p w14:paraId="2AD7DE8A">
      <w:pPr>
        <w:rPr>
          <w:rFonts w:hint="eastAsia"/>
        </w:rPr>
      </w:pPr>
      <w:r>
        <w:rPr>
          <w:rFonts w:hint="eastAsia"/>
        </w:rPr>
        <w:t>2. 主要来源：</w:t>
      </w:r>
    </w:p>
    <w:p w14:paraId="53FDFEFF">
      <w:pPr>
        <w:rPr>
          <w:rFonts w:hint="eastAsia"/>
        </w:rPr>
      </w:pPr>
    </w:p>
    <w:p w14:paraId="01D2A058">
      <w:pPr>
        <w:rPr>
          <w:rFonts w:hint="eastAsia"/>
        </w:rPr>
      </w:pPr>
      <w:r>
        <w:rPr>
          <w:rFonts w:hint="eastAsia"/>
        </w:rPr>
        <w:t>◦ 运营阶段：空调与照明用电是核心排放源，占总排放的67%。</w:t>
      </w:r>
    </w:p>
    <w:p w14:paraId="2E47235B">
      <w:pPr>
        <w:rPr>
          <w:rFonts w:hint="eastAsia"/>
        </w:rPr>
      </w:pPr>
    </w:p>
    <w:p w14:paraId="4584F8F9">
      <w:pPr>
        <w:rPr>
          <w:rFonts w:hint="eastAsia"/>
        </w:rPr>
      </w:pPr>
      <w:r>
        <w:rPr>
          <w:rFonts w:hint="eastAsia"/>
        </w:rPr>
        <w:t>◦ 建材阶段：玻璃幕墙与铝合金型材是主要排放源，占建材阶段排放的50%以上。</w:t>
      </w:r>
    </w:p>
    <w:p w14:paraId="564A90D8">
      <w:pPr>
        <w:rPr>
          <w:rFonts w:hint="eastAsia"/>
        </w:rPr>
      </w:pPr>
    </w:p>
    <w:p w14:paraId="2B695658">
      <w:pPr>
        <w:rPr>
          <w:rFonts w:hint="eastAsia"/>
        </w:rPr>
      </w:pPr>
      <w:r>
        <w:rPr>
          <w:rFonts w:hint="eastAsia"/>
        </w:rPr>
        <w:t>3. 对标分析：单位建筑面积碳排放（2.38 tCO₂/㎡）优于同类型公共建筑平均水平（约2.8 tCO₂/㎡），但仍有优化空间。</w:t>
      </w:r>
    </w:p>
    <w:p w14:paraId="48FC2D94">
      <w:pPr>
        <w:rPr>
          <w:rFonts w:hint="eastAsia"/>
        </w:rPr>
      </w:pPr>
      <w:r>
        <w:rPr>
          <w:rFonts w:hint="eastAsia"/>
        </w:rPr>
        <w:t>五、减排措施与效果</w:t>
      </w:r>
    </w:p>
    <w:p w14:paraId="1CA6C7C1">
      <w:pPr>
        <w:rPr>
          <w:rFonts w:hint="eastAsia"/>
        </w:rPr>
      </w:pPr>
    </w:p>
    <w:p w14:paraId="10E5C2BF">
      <w:pPr>
        <w:rPr>
          <w:rFonts w:hint="eastAsia"/>
        </w:rPr>
      </w:pPr>
      <w:r>
        <w:rPr>
          <w:rFonts w:hint="eastAsia"/>
        </w:rPr>
        <w:t>（一）建材与结构优化</w:t>
      </w:r>
    </w:p>
    <w:p w14:paraId="1B58AFF1">
      <w:pPr>
        <w:rPr>
          <w:rFonts w:hint="eastAsia"/>
        </w:rPr>
      </w:pPr>
    </w:p>
    <w:p w14:paraId="42CBB465">
      <w:pPr>
        <w:rPr>
          <w:rFonts w:hint="eastAsia"/>
        </w:rPr>
      </w:pPr>
      <w:r>
        <w:rPr>
          <w:rFonts w:hint="eastAsia"/>
        </w:rPr>
        <w:t>1. 低碳材料替代</w:t>
      </w:r>
    </w:p>
    <w:p w14:paraId="0022425E">
      <w:pPr>
        <w:rPr>
          <w:rFonts w:hint="eastAsia"/>
        </w:rPr>
      </w:pPr>
    </w:p>
    <w:p w14:paraId="45CB72C1">
      <w:pPr>
        <w:rPr>
          <w:rFonts w:hint="eastAsia"/>
        </w:rPr>
      </w:pPr>
      <w:r>
        <w:rPr>
          <w:rFonts w:hint="eastAsia"/>
        </w:rPr>
        <w:t>◦ 措施：采用再生骨料混凝土替代部分普通混凝土，使用再生铝型材。</w:t>
      </w:r>
    </w:p>
    <w:p w14:paraId="0F98B1A8">
      <w:pPr>
        <w:rPr>
          <w:rFonts w:hint="eastAsia"/>
        </w:rPr>
      </w:pPr>
    </w:p>
    <w:p w14:paraId="40ACD55D">
      <w:pPr>
        <w:rPr>
          <w:rFonts w:hint="eastAsia"/>
        </w:rPr>
      </w:pPr>
      <w:r>
        <w:rPr>
          <w:rFonts w:hint="eastAsia"/>
        </w:rPr>
        <w:t>◦ 效果：预计减少建材生产阶段碳排放约10%（约2,490 tCO₂）。</w:t>
      </w:r>
    </w:p>
    <w:p w14:paraId="21594728">
      <w:pPr>
        <w:rPr>
          <w:rFonts w:hint="eastAsia"/>
        </w:rPr>
      </w:pPr>
    </w:p>
    <w:p w14:paraId="6C255B67">
      <w:pPr>
        <w:rPr>
          <w:rFonts w:hint="eastAsia"/>
        </w:rPr>
      </w:pPr>
      <w:r>
        <w:rPr>
          <w:rFonts w:hint="eastAsia"/>
        </w:rPr>
        <w:t>2. 模块化与轻量化设计</w:t>
      </w:r>
    </w:p>
    <w:p w14:paraId="6EAF118B">
      <w:pPr>
        <w:rPr>
          <w:rFonts w:hint="eastAsia"/>
        </w:rPr>
      </w:pPr>
    </w:p>
    <w:p w14:paraId="6431F43D">
      <w:pPr>
        <w:rPr>
          <w:rFonts w:hint="eastAsia"/>
        </w:rPr>
      </w:pPr>
      <w:r>
        <w:rPr>
          <w:rFonts w:hint="eastAsia"/>
        </w:rPr>
        <w:t>◦ 措施：优化幕墙结构，减少型材用量；采用预制构件，降低现场施工能耗。</w:t>
      </w:r>
    </w:p>
    <w:p w14:paraId="17BF0976">
      <w:pPr>
        <w:rPr>
          <w:rFonts w:hint="eastAsia"/>
        </w:rPr>
      </w:pPr>
    </w:p>
    <w:p w14:paraId="5D766609">
      <w:pPr>
        <w:rPr>
          <w:rFonts w:hint="eastAsia"/>
        </w:rPr>
      </w:pPr>
      <w:r>
        <w:rPr>
          <w:rFonts w:hint="eastAsia"/>
        </w:rPr>
        <w:t>◦ 效果：预计减少施工阶段碳排放约15%（约52 tCO₂）。</w:t>
      </w:r>
    </w:p>
    <w:p w14:paraId="367D8EA0">
      <w:pPr>
        <w:rPr>
          <w:rFonts w:hint="eastAsia"/>
        </w:rPr>
      </w:pPr>
    </w:p>
    <w:p w14:paraId="1A04D93B">
      <w:pPr>
        <w:rPr>
          <w:rFonts w:hint="eastAsia"/>
        </w:rPr>
      </w:pPr>
      <w:r>
        <w:rPr>
          <w:rFonts w:hint="eastAsia"/>
        </w:rPr>
        <w:t>（二）运营阶段节能降碳</w:t>
      </w:r>
    </w:p>
    <w:p w14:paraId="3467367B">
      <w:pPr>
        <w:rPr>
          <w:rFonts w:hint="eastAsia"/>
        </w:rPr>
      </w:pPr>
    </w:p>
    <w:p w14:paraId="02BBACC0">
      <w:pPr>
        <w:rPr>
          <w:rFonts w:hint="eastAsia"/>
        </w:rPr>
      </w:pPr>
      <w:r>
        <w:rPr>
          <w:rFonts w:hint="eastAsia"/>
        </w:rPr>
        <w:t>1. 建筑围护结构优化</w:t>
      </w:r>
    </w:p>
    <w:p w14:paraId="74A81D8C">
      <w:pPr>
        <w:rPr>
          <w:rFonts w:hint="eastAsia"/>
        </w:rPr>
      </w:pPr>
    </w:p>
    <w:p w14:paraId="6E6255BA">
      <w:pPr>
        <w:rPr>
          <w:rFonts w:hint="eastAsia"/>
        </w:rPr>
      </w:pPr>
      <w:r>
        <w:rPr>
          <w:rFonts w:hint="eastAsia"/>
        </w:rPr>
        <w:t>◦ 措施：采用高性能Low-E中空玻璃幕墙（K≤1.6 W/(㎡·K)），提升保温隔热性能。</w:t>
      </w:r>
    </w:p>
    <w:p w14:paraId="67E6B89E">
      <w:pPr>
        <w:rPr>
          <w:rFonts w:hint="eastAsia"/>
        </w:rPr>
      </w:pPr>
    </w:p>
    <w:p w14:paraId="0F65B2A8">
      <w:pPr>
        <w:rPr>
          <w:rFonts w:hint="eastAsia"/>
        </w:rPr>
      </w:pPr>
      <w:r>
        <w:rPr>
          <w:rFonts w:hint="eastAsia"/>
        </w:rPr>
        <w:t>◦ 效果：降低空调负荷约12%，年减少碳排放约82 tCO₂，50年累计约4,100 tCO₂。</w:t>
      </w:r>
    </w:p>
    <w:p w14:paraId="5AFF53BA">
      <w:pPr>
        <w:rPr>
          <w:rFonts w:hint="eastAsia"/>
        </w:rPr>
      </w:pPr>
    </w:p>
    <w:p w14:paraId="78217096">
      <w:pPr>
        <w:rPr>
          <w:rFonts w:hint="eastAsia"/>
        </w:rPr>
      </w:pPr>
      <w:r>
        <w:rPr>
          <w:rFonts w:hint="eastAsia"/>
        </w:rPr>
        <w:t>2. 高效设备与智能控制</w:t>
      </w:r>
    </w:p>
    <w:p w14:paraId="5B9F121E">
      <w:pPr>
        <w:rPr>
          <w:rFonts w:hint="eastAsia"/>
        </w:rPr>
      </w:pPr>
    </w:p>
    <w:p w14:paraId="5E6B75B9">
      <w:pPr>
        <w:rPr>
          <w:rFonts w:hint="eastAsia"/>
        </w:rPr>
      </w:pPr>
      <w:r>
        <w:rPr>
          <w:rFonts w:hint="eastAsia"/>
        </w:rPr>
        <w:t>◦ 措施：选用一级能效空调机组、LED照明，安装智能楼宇控制系统（BAS）。</w:t>
      </w:r>
    </w:p>
    <w:p w14:paraId="0EF7676A">
      <w:pPr>
        <w:rPr>
          <w:rFonts w:hint="eastAsia"/>
        </w:rPr>
      </w:pPr>
    </w:p>
    <w:p w14:paraId="3085C4E0">
      <w:pPr>
        <w:rPr>
          <w:rFonts w:hint="eastAsia"/>
        </w:rPr>
      </w:pPr>
      <w:r>
        <w:rPr>
          <w:rFonts w:hint="eastAsia"/>
        </w:rPr>
        <w:t>◦ 效果：降低照明与设备能耗约20%，年减少碳排放约91 tCO₂，50年累计约4,550 tCO₂。</w:t>
      </w:r>
    </w:p>
    <w:p w14:paraId="341916CF">
      <w:pPr>
        <w:rPr>
          <w:rFonts w:hint="eastAsia"/>
        </w:rPr>
      </w:pPr>
    </w:p>
    <w:p w14:paraId="373039B5">
      <w:pPr>
        <w:rPr>
          <w:rFonts w:hint="eastAsia"/>
        </w:rPr>
      </w:pPr>
      <w:r>
        <w:rPr>
          <w:rFonts w:hint="eastAsia"/>
        </w:rPr>
        <w:t>3. 可再生能源利用</w:t>
      </w:r>
    </w:p>
    <w:p w14:paraId="24AAD057">
      <w:pPr>
        <w:rPr>
          <w:rFonts w:hint="eastAsia"/>
        </w:rPr>
      </w:pPr>
    </w:p>
    <w:p w14:paraId="2939E6E6">
      <w:pPr>
        <w:rPr>
          <w:rFonts w:hint="eastAsia"/>
        </w:rPr>
      </w:pPr>
      <w:r>
        <w:rPr>
          <w:rFonts w:hint="eastAsia"/>
        </w:rPr>
        <w:t>◦ 措施：屋面安装分布式光伏系统（装机容量约500 kW），年发电量约600,000 kWh。</w:t>
      </w:r>
    </w:p>
    <w:p w14:paraId="60F0EB3A">
      <w:pPr>
        <w:rPr>
          <w:rFonts w:hint="eastAsia"/>
        </w:rPr>
      </w:pPr>
    </w:p>
    <w:p w14:paraId="22FE8682">
      <w:pPr>
        <w:rPr>
          <w:rFonts w:hint="eastAsia"/>
        </w:rPr>
      </w:pPr>
      <w:r>
        <w:rPr>
          <w:rFonts w:hint="eastAsia"/>
        </w:rPr>
        <w:t>◦ 效果：替代电网电力，年减少碳排放约342 tCO₂，50年累计约17,100 tCO₂。</w:t>
      </w:r>
    </w:p>
    <w:p w14:paraId="70E5BCFA">
      <w:pPr>
        <w:rPr>
          <w:rFonts w:hint="eastAsia"/>
        </w:rPr>
      </w:pPr>
    </w:p>
    <w:p w14:paraId="6FD154F1">
      <w:pPr>
        <w:rPr>
          <w:rFonts w:hint="eastAsia"/>
        </w:rPr>
      </w:pPr>
      <w:r>
        <w:rPr>
          <w:rFonts w:hint="eastAsia"/>
        </w:rPr>
        <w:t>（三）全生命周期管理</w:t>
      </w:r>
    </w:p>
    <w:p w14:paraId="2FD93D1B">
      <w:pPr>
        <w:rPr>
          <w:rFonts w:hint="eastAsia"/>
        </w:rPr>
      </w:pPr>
    </w:p>
    <w:p w14:paraId="66DCF7AE">
      <w:pPr>
        <w:rPr>
          <w:rFonts w:hint="eastAsia"/>
        </w:rPr>
      </w:pPr>
      <w:r>
        <w:rPr>
          <w:rFonts w:hint="eastAsia"/>
        </w:rPr>
        <w:t>1. 延长建筑寿命：通过精细化运维，将建筑寿命延长至60年，降低年均碳排放约17%。</w:t>
      </w:r>
    </w:p>
    <w:p w14:paraId="0689490B">
      <w:pPr>
        <w:rPr>
          <w:rFonts w:hint="eastAsia"/>
        </w:rPr>
      </w:pPr>
    </w:p>
    <w:p w14:paraId="2E5910E8">
      <w:pPr>
        <w:rPr>
          <w:rFonts w:hint="eastAsia"/>
        </w:rPr>
      </w:pPr>
      <w:r>
        <w:rPr>
          <w:rFonts w:hint="eastAsia"/>
        </w:rPr>
        <w:t>2. 循环利用设计：采用可拆卸幕墙构件，便于后期翻新与材料回收，减少报废阶段碳排放。</w:t>
      </w:r>
    </w:p>
    <w:p w14:paraId="6E9E8623">
      <w:pPr>
        <w:rPr>
          <w:rFonts w:hint="eastAsia"/>
        </w:rPr>
      </w:pPr>
    </w:p>
    <w:p w14:paraId="425E7C93">
      <w:pPr>
        <w:rPr>
          <w:rFonts w:hint="eastAsia"/>
        </w:rPr>
      </w:pPr>
      <w:r>
        <w:rPr>
          <w:rFonts w:hint="eastAsia"/>
        </w:rPr>
        <w:t>（四）减排效果汇总</w:t>
      </w:r>
    </w:p>
    <w:p w14:paraId="580A16DB">
      <w:pPr>
        <w:rPr>
          <w:rFonts w:hint="eastAsia"/>
        </w:rPr>
      </w:pPr>
      <w:r>
        <w:rPr>
          <w:rFonts w:hint="eastAsia"/>
        </w:rPr>
        <w:t xml:space="preserve">措施类别 50年累计减排量（tCO₂） 占总排放比例 </w:t>
      </w:r>
    </w:p>
    <w:p w14:paraId="69CF8EF0">
      <w:pPr>
        <w:rPr>
          <w:rFonts w:hint="eastAsia"/>
        </w:rPr>
      </w:pPr>
      <w:r>
        <w:rPr>
          <w:rFonts w:hint="eastAsia"/>
        </w:rPr>
        <w:t xml:space="preserve">建材与结构优化 2,542 3.05% </w:t>
      </w:r>
    </w:p>
    <w:p w14:paraId="07B9D383">
      <w:pPr>
        <w:rPr>
          <w:rFonts w:hint="eastAsia"/>
        </w:rPr>
      </w:pPr>
      <w:r>
        <w:rPr>
          <w:rFonts w:hint="eastAsia"/>
        </w:rPr>
        <w:t xml:space="preserve">围护结构优化 4,100 4.92% </w:t>
      </w:r>
    </w:p>
    <w:p w14:paraId="748DE798">
      <w:pPr>
        <w:rPr>
          <w:rFonts w:hint="eastAsia"/>
        </w:rPr>
      </w:pPr>
      <w:r>
        <w:rPr>
          <w:rFonts w:hint="eastAsia"/>
        </w:rPr>
        <w:t xml:space="preserve">高效设备与智能控制 4,550 5.46% </w:t>
      </w:r>
    </w:p>
    <w:p w14:paraId="07A320EB">
      <w:pPr>
        <w:rPr>
          <w:rFonts w:hint="eastAsia"/>
        </w:rPr>
      </w:pPr>
      <w:r>
        <w:rPr>
          <w:rFonts w:hint="eastAsia"/>
        </w:rPr>
        <w:t xml:space="preserve">可再生能源利用 17,100 20.53% </w:t>
      </w:r>
    </w:p>
    <w:p w14:paraId="70205337">
      <w:pPr>
        <w:rPr>
          <w:rFonts w:hint="eastAsia"/>
        </w:rPr>
      </w:pPr>
      <w:r>
        <w:rPr>
          <w:rFonts w:hint="eastAsia"/>
        </w:rPr>
        <w:t xml:space="preserve">合计 28,292 33.96% </w:t>
      </w:r>
    </w:p>
    <w:p w14:paraId="5976C82C">
      <w:pPr>
        <w:rPr>
          <w:rFonts w:hint="eastAsia"/>
        </w:rPr>
      </w:pPr>
    </w:p>
    <w:p w14:paraId="7889E1AC">
      <w:pPr>
        <w:rPr>
          <w:rFonts w:hint="eastAsia"/>
        </w:rPr>
      </w:pPr>
      <w:r>
        <w:rPr>
          <w:rFonts w:hint="eastAsia"/>
        </w:rPr>
        <w:t>六、结论与建议</w:t>
      </w:r>
    </w:p>
    <w:p w14:paraId="0D5A51CA">
      <w:pPr>
        <w:rPr>
          <w:rFonts w:hint="eastAsia"/>
        </w:rPr>
      </w:pPr>
    </w:p>
    <w:p w14:paraId="2A9A44AE">
      <w:pPr>
        <w:rPr>
          <w:rFonts w:hint="eastAsia"/>
        </w:rPr>
      </w:pPr>
      <w:r>
        <w:rPr>
          <w:rFonts w:hint="eastAsia"/>
        </w:rPr>
        <w:t>（一）结论</w:t>
      </w:r>
    </w:p>
    <w:p w14:paraId="45356086">
      <w:pPr>
        <w:rPr>
          <w:rFonts w:hint="eastAsia"/>
        </w:rPr>
      </w:pPr>
    </w:p>
    <w:p w14:paraId="24C7C9C7">
      <w:pPr>
        <w:rPr>
          <w:rFonts w:hint="eastAsia"/>
        </w:rPr>
      </w:pPr>
      <w:r>
        <w:rPr>
          <w:rFonts w:hint="eastAsia"/>
        </w:rPr>
        <w:t>1. 本项目全生命周期总碳排放约83,293.5 tCO₂，单位建筑面积碳排放约2.38 tCO₂/㎡，优于行业平均水平。</w:t>
      </w:r>
    </w:p>
    <w:p w14:paraId="71F064C0">
      <w:pPr>
        <w:rPr>
          <w:rFonts w:hint="eastAsia"/>
        </w:rPr>
      </w:pPr>
    </w:p>
    <w:p w14:paraId="53BD9AE4">
      <w:pPr>
        <w:rPr>
          <w:rFonts w:hint="eastAsia"/>
        </w:rPr>
      </w:pPr>
      <w:r>
        <w:rPr>
          <w:rFonts w:hint="eastAsia"/>
        </w:rPr>
        <w:t>2. 通过实施上述减排措施，预计可实现33.96%的碳减排，减排后单位建筑面积碳排放约1.57 tCO₂/㎡，达到绿色低碳建筑二星级标准。</w:t>
      </w:r>
    </w:p>
    <w:p w14:paraId="152D52A2">
      <w:pPr>
        <w:rPr>
          <w:rFonts w:hint="eastAsia"/>
        </w:rPr>
      </w:pPr>
    </w:p>
    <w:p w14:paraId="79685183">
      <w:pPr>
        <w:rPr>
          <w:rFonts w:hint="eastAsia"/>
        </w:rPr>
      </w:pPr>
      <w:r>
        <w:rPr>
          <w:rFonts w:hint="eastAsia"/>
        </w:rPr>
        <w:t>3. 可再生能源利用与运营节能是减排核心抓手，贡献了约76%的总减排量。</w:t>
      </w:r>
    </w:p>
    <w:p w14:paraId="2F70CCBD">
      <w:pPr>
        <w:rPr>
          <w:rFonts w:hint="eastAsia"/>
        </w:rPr>
      </w:pPr>
    </w:p>
    <w:p w14:paraId="159E7DCB">
      <w:pPr>
        <w:rPr>
          <w:rFonts w:hint="eastAsia"/>
        </w:rPr>
      </w:pPr>
      <w:r>
        <w:rPr>
          <w:rFonts w:hint="eastAsia"/>
        </w:rPr>
        <w:t>（二）建议</w:t>
      </w:r>
    </w:p>
    <w:p w14:paraId="103B6C52">
      <w:pPr>
        <w:rPr>
          <w:rFonts w:hint="eastAsia"/>
        </w:rPr>
      </w:pPr>
    </w:p>
    <w:p w14:paraId="33F0AD2B">
      <w:pPr>
        <w:rPr>
          <w:rFonts w:hint="eastAsia"/>
        </w:rPr>
      </w:pPr>
      <w:r>
        <w:rPr>
          <w:rFonts w:hint="eastAsia"/>
        </w:rPr>
        <w:t>1. 设计阶段：优先采用低碳材料与高性能围护结构，同步预留光伏安装条件。</w:t>
      </w:r>
    </w:p>
    <w:p w14:paraId="4ADE4EF8">
      <w:pPr>
        <w:rPr>
          <w:rFonts w:hint="eastAsia"/>
        </w:rPr>
      </w:pPr>
    </w:p>
    <w:p w14:paraId="3EC58A6C">
      <w:pPr>
        <w:rPr>
          <w:rFonts w:hint="eastAsia"/>
        </w:rPr>
      </w:pPr>
      <w:r>
        <w:rPr>
          <w:rFonts w:hint="eastAsia"/>
        </w:rPr>
        <w:t>2. 施工阶段：推广装配式建造与绿色施工，减少现场能耗与废弃物排放。</w:t>
      </w:r>
    </w:p>
    <w:p w14:paraId="52399303">
      <w:pPr>
        <w:rPr>
          <w:rFonts w:hint="eastAsia"/>
        </w:rPr>
      </w:pPr>
    </w:p>
    <w:p w14:paraId="1473184A">
      <w:pPr>
        <w:rPr>
          <w:rFonts w:hint="eastAsia"/>
        </w:rPr>
      </w:pPr>
      <w:r>
        <w:rPr>
          <w:rFonts w:hint="eastAsia"/>
        </w:rPr>
        <w:t>3. 运营阶段：建立碳排放监测平台，持续优化用能策略，逐步提升可再生能源占比。</w:t>
      </w:r>
    </w:p>
    <w:p w14:paraId="1FF8EBBE">
      <w:pPr>
        <w:rPr>
          <w:rFonts w:hint="eastAsia"/>
        </w:rPr>
      </w:pPr>
    </w:p>
    <w:p w14:paraId="29A47DF8">
      <w:pPr>
        <w:rPr>
          <w:rFonts w:hint="eastAsia"/>
        </w:rPr>
      </w:pPr>
      <w:r>
        <w:rPr>
          <w:rFonts w:hint="eastAsia"/>
        </w:rPr>
        <w:t>4. 政策层面：积极申报绿色建筑与低碳建筑标识，争取相关补贴与政策支持。</w:t>
      </w:r>
    </w:p>
    <w:p w14:paraId="079EA1EB">
      <w:pPr>
        <w:rPr>
          <w:rFonts w:hint="eastAsia"/>
        </w:rPr>
      </w:pPr>
      <w:r>
        <w:rPr>
          <w:rFonts w:hint="eastAsia"/>
        </w:rPr>
        <w:t>七、附件</w:t>
      </w:r>
    </w:p>
    <w:p w14:paraId="20C93672">
      <w:pPr>
        <w:rPr>
          <w:rFonts w:hint="eastAsia"/>
        </w:rPr>
      </w:pPr>
    </w:p>
    <w:p w14:paraId="7535F8EE">
      <w:pPr>
        <w:rPr>
          <w:rFonts w:hint="eastAsia"/>
        </w:rPr>
      </w:pPr>
      <w:r>
        <w:rPr>
          <w:rFonts w:hint="eastAsia"/>
        </w:rPr>
        <w:t>1. 建筑总平面图、建筑专业图纸及设计说明</w:t>
      </w:r>
    </w:p>
    <w:p w14:paraId="1FE3ABD7">
      <w:pPr>
        <w:rPr>
          <w:rFonts w:hint="eastAsia"/>
        </w:rPr>
      </w:pPr>
    </w:p>
    <w:p w14:paraId="58059A3A">
      <w:pPr>
        <w:rPr>
          <w:rFonts w:hint="eastAsia"/>
        </w:rPr>
      </w:pPr>
      <w:r>
        <w:rPr>
          <w:rFonts w:hint="eastAsia"/>
        </w:rPr>
        <w:t>2. 幕墙热工性能计算书</w:t>
      </w:r>
    </w:p>
    <w:p w14:paraId="7B1826EC">
      <w:pPr>
        <w:rPr>
          <w:rFonts w:hint="eastAsia"/>
        </w:rPr>
      </w:pPr>
    </w:p>
    <w:p w14:paraId="24669310">
      <w:pPr>
        <w:rPr>
          <w:rFonts w:hint="eastAsia"/>
        </w:rPr>
      </w:pPr>
      <w:r>
        <w:rPr>
          <w:rFonts w:hint="eastAsia"/>
        </w:rPr>
        <w:t>3. 建筑节能设计报告书</w:t>
      </w:r>
    </w:p>
    <w:p w14:paraId="0393E9B1">
      <w:pPr>
        <w:rPr>
          <w:rFonts w:hint="eastAsia"/>
        </w:rPr>
      </w:pPr>
    </w:p>
    <w:p w14:paraId="1AACFF3F">
      <w:pPr>
        <w:rPr>
          <w:rFonts w:hint="eastAsia"/>
        </w:rPr>
      </w:pPr>
      <w:r>
        <w:rPr>
          <w:rFonts w:hint="eastAsia"/>
        </w:rPr>
        <w:t>4. 建材用量清单与能耗模拟报告</w:t>
      </w:r>
    </w:p>
    <w:p w14:paraId="585CCC6B">
      <w:pPr>
        <w:rPr>
          <w:rFonts w:hint="eastAsia"/>
        </w:rPr>
      </w:pPr>
    </w:p>
    <w:p w14:paraId="0CDA5E1B">
      <w:pPr>
        <w:rPr>
          <w:rFonts w:hint="eastAsia"/>
        </w:rPr>
      </w:pPr>
      <w:r>
        <w:rPr>
          <w:rFonts w:hint="eastAsia"/>
        </w:rPr>
        <w:t>5. 光伏系统设计方案</w:t>
      </w:r>
    </w:p>
    <w:p w14:paraId="57E67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676F2"/>
    <w:rsid w:val="0246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2026-03-23T08:51:00Z</dcterms:created>
  <dc:creator>仆卦～</dc:creator>
  <cp:lastModifiedBy>仆卦～</cp:lastModifiedBy>
  <dcterms:modified xsi:type="dcterms:W3CDTF">2026-03-23T08:51:57Z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3F36262A566443DE993F7F93C03BA017_11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