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7ECB0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p w14:paraId="616FE9B6">
      <w:pPr>
        <w:widowControl w:val="0"/>
        <w:spacing w:after="312" w:afterLines="100"/>
        <w:rPr>
          <w:rFonts w:hint="eastAsia" w:ascii="宋体" w:hAnsi="宋体"/>
          <w:b/>
          <w:bCs/>
          <w:kern w:val="2"/>
          <w:sz w:val="30"/>
          <w:szCs w:val="24"/>
          <w:lang w:val="en-US"/>
        </w:rPr>
      </w:pPr>
    </w:p>
    <w:p w14:paraId="1D65D9CA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6760D8B9">
      <w:pPr>
        <w:jc w:val="center"/>
        <w:rPr>
          <w:rFonts w:hint="eastAsia"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09670FD8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p w14:paraId="51D794C1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29BF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6728E4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C9DFD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番禺图书馆</w:t>
            </w:r>
          </w:p>
        </w:tc>
      </w:tr>
      <w:tr w14:paraId="21BDC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96B920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248E673">
            <w:pPr>
              <w:jc w:val="both"/>
              <w:rPr>
                <w:rFonts w:hint="eastAsia" w:ascii="宋体" w:hAnsi="宋体"/>
                <w:szCs w:val="21"/>
              </w:rPr>
            </w:pPr>
            <w:bookmarkStart w:id="0" w:name="地理位置"/>
            <w:r>
              <w:t>广州</w:t>
            </w:r>
            <w:bookmarkEnd w:id="0"/>
          </w:p>
        </w:tc>
      </w:tr>
      <w:tr w14:paraId="049B2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1D1DD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00D985E">
            <w:pPr>
              <w:jc w:val="both"/>
              <w:rPr>
                <w:rFonts w:hint="eastAsia" w:ascii="宋体" w:hAnsi="宋体"/>
                <w:szCs w:val="21"/>
              </w:rPr>
            </w:pPr>
            <w:bookmarkStart w:id="1" w:name="设计编号"/>
            <w:bookmarkEnd w:id="1"/>
          </w:p>
        </w:tc>
      </w:tr>
      <w:tr w14:paraId="19A0E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096A3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73C2695">
            <w:pPr>
              <w:rPr>
                <w:rFonts w:hint="eastAsia" w:ascii="宋体" w:hAnsi="宋体"/>
                <w:szCs w:val="21"/>
              </w:rPr>
            </w:pPr>
            <w:bookmarkStart w:id="2" w:name="建设单位"/>
            <w:bookmarkEnd w:id="2"/>
          </w:p>
        </w:tc>
      </w:tr>
      <w:tr w14:paraId="1BA37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9F30E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2474DA">
            <w:pPr>
              <w:rPr>
                <w:rFonts w:hint="eastAsia" w:ascii="宋体" w:hAnsi="宋体"/>
                <w:szCs w:val="21"/>
              </w:rPr>
            </w:pPr>
            <w:bookmarkStart w:id="3" w:name="设计单位"/>
            <w:bookmarkEnd w:id="3"/>
          </w:p>
        </w:tc>
      </w:tr>
      <w:tr w14:paraId="2C33B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CA9E50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D284033">
            <w:pPr>
              <w:rPr>
                <w:rFonts w:hint="eastAsia" w:ascii="宋体" w:hAnsi="宋体"/>
                <w:szCs w:val="21"/>
              </w:rPr>
            </w:pPr>
          </w:p>
        </w:tc>
      </w:tr>
      <w:tr w14:paraId="7AB3F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D61C6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F0DAD08">
            <w:pPr>
              <w:rPr>
                <w:rFonts w:hint="eastAsia" w:ascii="宋体" w:hAnsi="宋体"/>
                <w:szCs w:val="21"/>
              </w:rPr>
            </w:pPr>
          </w:p>
        </w:tc>
      </w:tr>
      <w:tr w14:paraId="70837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EB7AD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5D3918C">
            <w:pPr>
              <w:rPr>
                <w:rFonts w:hint="eastAsia" w:ascii="宋体" w:hAnsi="宋体"/>
                <w:szCs w:val="21"/>
              </w:rPr>
            </w:pPr>
          </w:p>
        </w:tc>
      </w:tr>
      <w:tr w14:paraId="59F8D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E9532E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CE8609">
            <w:pPr>
              <w:rPr>
                <w:rFonts w:hint="eastAsia"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2025年12月27日</w:t>
            </w:r>
            <w:bookmarkEnd w:id="4"/>
          </w:p>
        </w:tc>
      </w:tr>
    </w:tbl>
    <w:p w14:paraId="39799C85">
      <w:pPr>
        <w:rPr>
          <w:rFonts w:hint="eastAsia" w:ascii="宋体" w:hAnsi="宋体"/>
          <w:lang w:val="en-US"/>
        </w:rPr>
      </w:pPr>
    </w:p>
    <w:p w14:paraId="09767343">
      <w:pPr>
        <w:jc w:val="center"/>
        <w:rPr>
          <w:rFonts w:hint="eastAsia"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75C2">
      <w:pPr>
        <w:rPr>
          <w:rFonts w:hint="eastAsia" w:ascii="宋体" w:hAnsi="宋体"/>
          <w:lang w:val="en-US"/>
        </w:rPr>
      </w:pPr>
    </w:p>
    <w:p w14:paraId="7E225197">
      <w:pPr>
        <w:jc w:val="center"/>
        <w:rPr>
          <w:rFonts w:hint="eastAsia"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3B7B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5A0FDF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0C3B22E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住区热环境TERA2024</w:t>
            </w:r>
            <w:bookmarkEnd w:id="6"/>
          </w:p>
        </w:tc>
      </w:tr>
      <w:tr w14:paraId="6918C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A93DE4C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C3F19D">
            <w:pPr>
              <w:jc w:val="both"/>
              <w:rPr>
                <w:rFonts w:hint="eastAsia" w:ascii="宋体" w:hAnsi="宋体"/>
                <w:szCs w:val="18"/>
              </w:rPr>
            </w:pPr>
            <w:bookmarkStart w:id="7" w:name="软件版本"/>
            <w:r>
              <w:t>20240101(SP1)</w:t>
            </w:r>
            <w:bookmarkEnd w:id="7"/>
          </w:p>
        </w:tc>
      </w:tr>
      <w:tr w14:paraId="1A634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7573680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D2BB2B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78914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6A3FA8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018F590">
            <w:pPr>
              <w:jc w:val="both"/>
              <w:rPr>
                <w:rFonts w:hint="eastAsia" w:ascii="宋体" w:hAnsi="宋体"/>
                <w:szCs w:val="18"/>
              </w:rPr>
            </w:pPr>
            <w:bookmarkStart w:id="8" w:name="加密锁号"/>
            <w:r>
              <w:t>T15587605630</w:t>
            </w:r>
            <w:bookmarkEnd w:id="8"/>
          </w:p>
        </w:tc>
      </w:tr>
    </w:tbl>
    <w:p w14:paraId="795A36C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4F44EA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B79445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"_Toc217737038" </w:instrText>
      </w:r>
      <w:r>
        <w:fldChar w:fldCharType="separate"/>
      </w:r>
      <w:r>
        <w:rPr>
          <w:rStyle w:val="25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住区概况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_Toc217737038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63F8CE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"_Toc217737039" </w:instrText>
      </w:r>
      <w:r>
        <w:fldChar w:fldCharType="separate"/>
      </w:r>
      <w:r>
        <w:rPr>
          <w:rStyle w:val="25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0C747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"_Toc217737040" </w:instrText>
      </w:r>
      <w:r>
        <w:fldChar w:fldCharType="separate"/>
      </w:r>
      <w:r>
        <w:rPr>
          <w:rStyle w:val="25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计算规定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BDD0C9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"_Toc217737041" </w:instrText>
      </w:r>
      <w:r>
        <w:fldChar w:fldCharType="separate"/>
      </w:r>
      <w:r>
        <w:rPr>
          <w:rStyle w:val="25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强制条文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39C7F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"_Toc217737042" </w:instrText>
      </w:r>
      <w:r>
        <w:fldChar w:fldCharType="separate"/>
      </w:r>
      <w:r>
        <w:rPr>
          <w:rStyle w:val="25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规定性设计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5B91BE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"_Toc217737043" </w:instrText>
      </w:r>
      <w:r>
        <w:fldChar w:fldCharType="separate"/>
      </w:r>
      <w:r>
        <w:rPr>
          <w:rStyle w:val="25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计算参数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9707092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"_Toc217737044" </w:instrText>
      </w:r>
      <w:r>
        <w:fldChar w:fldCharType="separate"/>
      </w:r>
      <w:r>
        <w:rPr>
          <w:rStyle w:val="25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典型气象日气象参数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99B49F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"_Toc217737045" </w:instrText>
      </w:r>
      <w:r>
        <w:fldChar w:fldCharType="separate"/>
      </w:r>
      <w:r>
        <w:rPr>
          <w:rStyle w:val="25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渗透面夏季逐时蒸发量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572243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"_Toc217737046" </w:instrText>
      </w:r>
      <w:r>
        <w:fldChar w:fldCharType="separate"/>
      </w:r>
      <w:r>
        <w:rPr>
          <w:rStyle w:val="25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住区指标概览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6E2FE8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"_Toc217737047" </w:instrText>
      </w:r>
      <w:r>
        <w:fldChar w:fldCharType="separate"/>
      </w:r>
      <w:r>
        <w:rPr>
          <w:rStyle w:val="25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强制性设计指标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4B90F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"_Toc217737048" </w:instrText>
      </w:r>
      <w:r>
        <w:fldChar w:fldCharType="separate"/>
      </w:r>
      <w:r>
        <w:rPr>
          <w:rStyle w:val="25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平均迎风面积比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05C46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"_Toc217737049" </w:instrText>
      </w:r>
      <w:r>
        <w:fldChar w:fldCharType="separate"/>
      </w:r>
      <w:r>
        <w:rPr>
          <w:rStyle w:val="25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活动场地遮阳覆盖率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_Toc217737049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4C676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"_Toc217737050" </w:instrText>
      </w:r>
      <w:r>
        <w:fldChar w:fldCharType="separate"/>
      </w:r>
      <w:r>
        <w:rPr>
          <w:rStyle w:val="25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规定性设计指标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26C46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"_Toc217737051" </w:instrText>
      </w:r>
      <w:r>
        <w:fldChar w:fldCharType="separate"/>
      </w:r>
      <w:r>
        <w:rPr>
          <w:rStyle w:val="25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底层通风架空率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B49D7C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"_Toc217737052" </w:instrText>
      </w:r>
      <w:r>
        <w:fldChar w:fldCharType="separate"/>
      </w:r>
      <w:r>
        <w:rPr>
          <w:rStyle w:val="25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绿化遮阳体叶面积指数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E7826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"_Toc217737053" </w:instrText>
      </w:r>
      <w:r>
        <w:fldChar w:fldCharType="separate"/>
      </w:r>
      <w:r>
        <w:rPr>
          <w:rStyle w:val="25"/>
          <w:rFonts w:hint="eastAsia"/>
          <w:lang w:val="en-GB"/>
        </w:rPr>
        <w:t>7.3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渗透蒸发指标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_Toc217737053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834B9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"_Toc217737054" </w:instrText>
      </w:r>
      <w:r>
        <w:fldChar w:fldCharType="separate"/>
      </w:r>
      <w:r>
        <w:rPr>
          <w:rStyle w:val="25"/>
          <w:rFonts w:hint="eastAsia"/>
          <w:lang w:val="en-GB"/>
        </w:rPr>
        <w:t>7.4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  <w:rFonts w:hint="eastAsia"/>
        </w:rPr>
        <w:t>屋面绿化率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_Toc217737054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F8B2E9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"_Toc217737055" </w:instrText>
      </w:r>
      <w:r>
        <w:fldChar w:fldCharType="separate"/>
      </w:r>
      <w:r>
        <w:rPr>
          <w:rStyle w:val="25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5"/>
          <w:rFonts w:hint="eastAsia"/>
        </w:rPr>
        <w:t>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_Toc217737055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8F4453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E0F83F9">
      <w:pPr>
        <w:pStyle w:val="16"/>
      </w:pPr>
    </w:p>
    <w:p w14:paraId="3446EE7B">
      <w:pPr>
        <w:pStyle w:val="2"/>
      </w:pPr>
      <w:bookmarkStart w:id="10" w:name="_Toc217737038"/>
      <w:r>
        <w:rPr>
          <w:rFonts w:hint="eastAsia"/>
        </w:rPr>
        <w:t>住区概况</w:t>
      </w:r>
      <w:bookmarkEnd w:id="10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5842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2037A4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1AC99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1" w:name="工程名称1"/>
            <w:r>
              <w:rPr>
                <w:rFonts w:hint="eastAsia" w:ascii="宋体" w:hAnsi="宋体"/>
              </w:rPr>
              <w:t>新建项目</w:t>
            </w:r>
            <w:bookmarkEnd w:id="11"/>
          </w:p>
        </w:tc>
      </w:tr>
      <w:tr w14:paraId="3AF2C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58D19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C99FF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地点"/>
            <w:r>
              <w:t>广州</w:t>
            </w:r>
            <w:bookmarkEnd w:id="12"/>
          </w:p>
        </w:tc>
      </w:tr>
      <w:tr w14:paraId="34869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F7A4D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204D6E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t>23.13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6EB518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t>113.23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5A18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5E52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F8BEA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气候区"/>
            <w:r>
              <w:t>IVA</w:t>
            </w:r>
            <w:bookmarkEnd w:id="15"/>
          </w:p>
        </w:tc>
      </w:tr>
      <w:tr w14:paraId="0E082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0444FC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27B60C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主导风向"/>
            <w:r>
              <w:t>东南</w:t>
            </w:r>
            <w:bookmarkEnd w:id="16"/>
          </w:p>
        </w:tc>
      </w:tr>
    </w:tbl>
    <w:p w14:paraId="690915AC">
      <w:pPr>
        <w:pStyle w:val="3"/>
        <w:ind w:firstLine="420"/>
        <w:rPr>
          <w:lang w:val="en-US"/>
        </w:rPr>
      </w:pPr>
    </w:p>
    <w:p w14:paraId="1C914C44">
      <w:pPr>
        <w:pStyle w:val="3"/>
        <w:ind w:firstLine="420"/>
        <w:jc w:val="center"/>
        <w:rPr>
          <w:lang w:val="en-US"/>
        </w:rPr>
      </w:pPr>
      <w:bookmarkStart w:id="17" w:name="总图鸟瞰图"/>
      <w:bookmarkEnd w:id="17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78BF2">
      <w:pPr>
        <w:pStyle w:val="3"/>
        <w:ind w:firstLine="420"/>
        <w:jc w:val="center"/>
        <w:rPr>
          <w:lang w:val="en-US"/>
        </w:rPr>
      </w:pPr>
      <w:bookmarkStart w:id="18" w:name="OLE_LINK3"/>
      <w:bookmarkStart w:id="19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8"/>
      <w:bookmarkEnd w:id="19"/>
    </w:p>
    <w:p w14:paraId="41308214">
      <w:pPr>
        <w:pStyle w:val="3"/>
        <w:ind w:firstLine="420"/>
        <w:rPr>
          <w:lang w:val="en-US"/>
        </w:rPr>
      </w:pPr>
    </w:p>
    <w:p w14:paraId="7CFB17D2"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DDC5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3F8A8B43">
      <w:pPr>
        <w:pStyle w:val="2"/>
      </w:pPr>
      <w:bookmarkStart w:id="21" w:name="_Toc217737039"/>
      <w:bookmarkStart w:id="22" w:name="TitleFormat"/>
      <w:r>
        <w:rPr>
          <w:rFonts w:hint="eastAsia"/>
        </w:rPr>
        <w:t>设计依据</w:t>
      </w:r>
      <w:bookmarkEnd w:id="21"/>
    </w:p>
    <w:p w14:paraId="410D4FC6"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2"/>
      <w:bookmarkEnd w:id="23"/>
    </w:p>
    <w:p w14:paraId="36BA2EE1">
      <w:pPr>
        <w:pStyle w:val="2"/>
      </w:pPr>
      <w:bookmarkStart w:id="24" w:name="_Toc217737040"/>
      <w:r>
        <w:rPr>
          <w:rFonts w:hint="eastAsia"/>
        </w:rPr>
        <w:t>计算规定</w:t>
      </w:r>
      <w:bookmarkEnd w:id="24"/>
    </w:p>
    <w:p w14:paraId="1FA54050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1A0F6FC">
      <w:pPr>
        <w:pStyle w:val="4"/>
      </w:pPr>
      <w:bookmarkStart w:id="25" w:name="_Toc217737041"/>
      <w:r>
        <w:rPr>
          <w:rFonts w:hint="eastAsia"/>
        </w:rPr>
        <w:t>强制条文</w:t>
      </w:r>
      <w:bookmarkEnd w:id="25"/>
    </w:p>
    <w:p w14:paraId="372FE4AF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4364DDD3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5CA2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0F9EAFB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5C88F1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0A2676B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00A5330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548F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465ADD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BCA746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0E0A42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5074FD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6D29285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74BB90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1F072588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4F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703784E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CF2A27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2B03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2E44364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09E2044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3ECBC9A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3E70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C6961D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01DBBC5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65D52EC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4CFE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DD2555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921DF4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380530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EA6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E1FA30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EBF08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1A7D51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BF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38FE9E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30E38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39AC6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46427EEB">
      <w:pPr>
        <w:pStyle w:val="4"/>
      </w:pPr>
      <w:bookmarkStart w:id="26" w:name="_Toc217737042"/>
      <w:r>
        <w:rPr>
          <w:rFonts w:hint="eastAsia"/>
        </w:rPr>
        <w:t>规定性设计</w:t>
      </w:r>
      <w:bookmarkEnd w:id="26"/>
    </w:p>
    <w:p w14:paraId="000BD3C5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60C7CA3D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BA65D4D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85643F6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7CDA8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A314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11C6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B6A5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6B8E0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DD38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8C22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E13E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EAA2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1C80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44B3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5D16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64EF7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7127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D101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0060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4C83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18EE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3A16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4182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6953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A0B4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EF8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7BA8C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06F10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A4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115EA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6A051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AD5C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82B6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67D2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DB9CA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16877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6D7C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A11CC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D9C13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270CA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3C70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7263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2201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20B1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114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C4B3B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2FB3A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AF4D2E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0D4BC32F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2E8B9EB1">
      <w:pPr>
        <w:pStyle w:val="2"/>
      </w:pPr>
      <w:bookmarkStart w:id="27" w:name="_Toc217737043"/>
      <w:r>
        <w:rPr>
          <w:rFonts w:hint="eastAsia"/>
        </w:rPr>
        <w:t>计算参数</w:t>
      </w:r>
      <w:bookmarkEnd w:id="27"/>
    </w:p>
    <w:p w14:paraId="3D53C41E">
      <w:pPr>
        <w:pStyle w:val="4"/>
      </w:pPr>
      <w:bookmarkStart w:id="28" w:name="_Toc217737044"/>
      <w:r>
        <w:rPr>
          <w:rFonts w:hint="eastAsia"/>
        </w:rPr>
        <w:t>典型气象日气象参数</w:t>
      </w:r>
      <w:bookmarkEnd w:id="2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14:paraId="5BA08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19788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D5288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23BC4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9FAD7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71BC5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F825D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74D4D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14:paraId="33145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808E3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41" w:type="dxa"/>
            <w:vAlign w:val="center"/>
          </w:tcPr>
          <w:p w14:paraId="48095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26.2</w:t>
            </w:r>
          </w:p>
        </w:tc>
        <w:tc>
          <w:tcPr>
            <w:tcW w:w="1341" w:type="dxa"/>
            <w:vAlign w:val="center"/>
          </w:tcPr>
          <w:p w14:paraId="29928E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768452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D62D8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42079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1341" w:type="dxa"/>
            <w:vMerge w:val="restart"/>
            <w:vAlign w:val="center"/>
          </w:tcPr>
          <w:p w14:paraId="4CD218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东南</w:t>
            </w:r>
          </w:p>
        </w:tc>
      </w:tr>
      <w:tr w14:paraId="27603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2DA587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425954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26.1</w:t>
            </w:r>
          </w:p>
        </w:tc>
        <w:tc>
          <w:tcPr>
            <w:tcW w:w="1341" w:type="dxa"/>
            <w:vAlign w:val="center"/>
          </w:tcPr>
          <w:p w14:paraId="7812E1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075CAF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9C6F3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06F18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341" w:type="dxa"/>
            <w:vMerge w:val="continue"/>
            <w:vAlign w:val="center"/>
          </w:tcPr>
          <w:p w14:paraId="31125554">
            <w:pPr>
              <w:jc w:val="center"/>
              <w:rPr>
                <w:szCs w:val="21"/>
              </w:rPr>
            </w:pPr>
          </w:p>
        </w:tc>
      </w:tr>
      <w:tr w14:paraId="72FDC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25DA1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4D0645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26.1</w:t>
            </w:r>
          </w:p>
        </w:tc>
        <w:tc>
          <w:tcPr>
            <w:tcW w:w="1341" w:type="dxa"/>
            <w:vAlign w:val="center"/>
          </w:tcPr>
          <w:p w14:paraId="049628B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0FA439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A4212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3C004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1341" w:type="dxa"/>
            <w:vMerge w:val="continue"/>
            <w:vAlign w:val="center"/>
          </w:tcPr>
          <w:p w14:paraId="387170B6">
            <w:pPr>
              <w:jc w:val="center"/>
              <w:rPr>
                <w:szCs w:val="21"/>
              </w:rPr>
            </w:pPr>
          </w:p>
        </w:tc>
      </w:tr>
      <w:tr w14:paraId="072B0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D4265A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4741DB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26.1</w:t>
            </w:r>
          </w:p>
        </w:tc>
        <w:tc>
          <w:tcPr>
            <w:tcW w:w="1341" w:type="dxa"/>
            <w:vAlign w:val="center"/>
          </w:tcPr>
          <w:p w14:paraId="449773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013C4B3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11D97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73F72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</w:t>
            </w:r>
          </w:p>
        </w:tc>
        <w:tc>
          <w:tcPr>
            <w:tcW w:w="1341" w:type="dxa"/>
            <w:vMerge w:val="continue"/>
            <w:vAlign w:val="center"/>
          </w:tcPr>
          <w:p w14:paraId="081E22D5">
            <w:pPr>
              <w:jc w:val="center"/>
              <w:rPr>
                <w:szCs w:val="21"/>
              </w:rPr>
            </w:pPr>
          </w:p>
        </w:tc>
      </w:tr>
      <w:tr w14:paraId="11E35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987F9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107A95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26.3</w:t>
            </w:r>
          </w:p>
        </w:tc>
        <w:tc>
          <w:tcPr>
            <w:tcW w:w="1341" w:type="dxa"/>
            <w:vAlign w:val="center"/>
          </w:tcPr>
          <w:p w14:paraId="49BDF4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176529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F0162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3262D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 w:val="continue"/>
            <w:vAlign w:val="center"/>
          </w:tcPr>
          <w:p w14:paraId="3ABD794D">
            <w:pPr>
              <w:jc w:val="center"/>
              <w:rPr>
                <w:szCs w:val="21"/>
              </w:rPr>
            </w:pPr>
          </w:p>
        </w:tc>
      </w:tr>
      <w:tr w14:paraId="00D10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99C57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5DDCFC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26.6</w:t>
            </w:r>
          </w:p>
        </w:tc>
        <w:tc>
          <w:tcPr>
            <w:tcW w:w="1341" w:type="dxa"/>
            <w:vAlign w:val="center"/>
          </w:tcPr>
          <w:p w14:paraId="01C683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37BB84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FD6F6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4B588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 w:val="continue"/>
            <w:vAlign w:val="center"/>
          </w:tcPr>
          <w:p w14:paraId="2347493A">
            <w:pPr>
              <w:jc w:val="center"/>
              <w:rPr>
                <w:szCs w:val="21"/>
              </w:rPr>
            </w:pPr>
          </w:p>
        </w:tc>
      </w:tr>
      <w:tr w14:paraId="66E1F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F0033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75C2D3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27.0</w:t>
            </w:r>
          </w:p>
        </w:tc>
        <w:tc>
          <w:tcPr>
            <w:tcW w:w="1341" w:type="dxa"/>
            <w:vAlign w:val="center"/>
          </w:tcPr>
          <w:p w14:paraId="4E3198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5FABAB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38.89</w:t>
            </w:r>
          </w:p>
        </w:tc>
        <w:tc>
          <w:tcPr>
            <w:tcW w:w="1341" w:type="dxa"/>
            <w:vAlign w:val="center"/>
          </w:tcPr>
          <w:p w14:paraId="57D16B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33.33</w:t>
            </w:r>
          </w:p>
        </w:tc>
        <w:tc>
          <w:tcPr>
            <w:tcW w:w="1341" w:type="dxa"/>
            <w:vAlign w:val="center"/>
          </w:tcPr>
          <w:p w14:paraId="181ADA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 w:val="continue"/>
            <w:vAlign w:val="center"/>
          </w:tcPr>
          <w:p w14:paraId="59387B60">
            <w:pPr>
              <w:jc w:val="center"/>
              <w:rPr>
                <w:szCs w:val="21"/>
              </w:rPr>
            </w:pPr>
          </w:p>
        </w:tc>
      </w:tr>
      <w:tr w14:paraId="532CD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6E57D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2CFC4F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27.5</w:t>
            </w:r>
          </w:p>
        </w:tc>
        <w:tc>
          <w:tcPr>
            <w:tcW w:w="1341" w:type="dxa"/>
            <w:vAlign w:val="center"/>
          </w:tcPr>
          <w:p w14:paraId="668080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1341" w:type="dxa"/>
            <w:vAlign w:val="center"/>
          </w:tcPr>
          <w:p w14:paraId="6ACD03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122.22</w:t>
            </w:r>
          </w:p>
        </w:tc>
        <w:tc>
          <w:tcPr>
            <w:tcW w:w="1341" w:type="dxa"/>
            <w:vAlign w:val="center"/>
          </w:tcPr>
          <w:p w14:paraId="561062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86.11</w:t>
            </w:r>
          </w:p>
        </w:tc>
        <w:tc>
          <w:tcPr>
            <w:tcW w:w="1341" w:type="dxa"/>
            <w:vAlign w:val="center"/>
          </w:tcPr>
          <w:p w14:paraId="4D94E3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63EB4116">
            <w:pPr>
              <w:jc w:val="center"/>
              <w:rPr>
                <w:szCs w:val="21"/>
              </w:rPr>
            </w:pPr>
          </w:p>
        </w:tc>
      </w:tr>
      <w:tr w14:paraId="7BAFA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B06CB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4EB396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28.2</w:t>
            </w:r>
          </w:p>
        </w:tc>
        <w:tc>
          <w:tcPr>
            <w:tcW w:w="1341" w:type="dxa"/>
            <w:vAlign w:val="center"/>
          </w:tcPr>
          <w:p w14:paraId="5A94565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341" w:type="dxa"/>
            <w:vAlign w:val="center"/>
          </w:tcPr>
          <w:p w14:paraId="07C24C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216.67</w:t>
            </w:r>
          </w:p>
        </w:tc>
        <w:tc>
          <w:tcPr>
            <w:tcW w:w="1341" w:type="dxa"/>
            <w:vAlign w:val="center"/>
          </w:tcPr>
          <w:p w14:paraId="43F180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133.33</w:t>
            </w:r>
          </w:p>
        </w:tc>
        <w:tc>
          <w:tcPr>
            <w:tcW w:w="1341" w:type="dxa"/>
            <w:vAlign w:val="center"/>
          </w:tcPr>
          <w:p w14:paraId="22DA23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258F0B42">
            <w:pPr>
              <w:jc w:val="center"/>
              <w:rPr>
                <w:szCs w:val="21"/>
              </w:rPr>
            </w:pPr>
          </w:p>
        </w:tc>
      </w:tr>
      <w:tr w14:paraId="527C8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DD7A7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754294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29.0</w:t>
            </w:r>
          </w:p>
        </w:tc>
        <w:tc>
          <w:tcPr>
            <w:tcW w:w="1341" w:type="dxa"/>
            <w:vAlign w:val="center"/>
          </w:tcPr>
          <w:p w14:paraId="163F1E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14:paraId="0E7052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308.33</w:t>
            </w:r>
          </w:p>
        </w:tc>
        <w:tc>
          <w:tcPr>
            <w:tcW w:w="1341" w:type="dxa"/>
            <w:vAlign w:val="center"/>
          </w:tcPr>
          <w:p w14:paraId="062B35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172.22</w:t>
            </w:r>
          </w:p>
        </w:tc>
        <w:tc>
          <w:tcPr>
            <w:tcW w:w="1341" w:type="dxa"/>
            <w:vAlign w:val="center"/>
          </w:tcPr>
          <w:p w14:paraId="429D43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263175AF">
            <w:pPr>
              <w:jc w:val="center"/>
              <w:rPr>
                <w:szCs w:val="21"/>
              </w:rPr>
            </w:pPr>
          </w:p>
        </w:tc>
      </w:tr>
      <w:tr w14:paraId="6EEBD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EFD87B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2F4BB3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29.7</w:t>
            </w:r>
          </w:p>
        </w:tc>
        <w:tc>
          <w:tcPr>
            <w:tcW w:w="1341" w:type="dxa"/>
            <w:vAlign w:val="center"/>
          </w:tcPr>
          <w:p w14:paraId="062759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341" w:type="dxa"/>
            <w:vAlign w:val="center"/>
          </w:tcPr>
          <w:p w14:paraId="2E9B2A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388.89</w:t>
            </w:r>
          </w:p>
        </w:tc>
        <w:tc>
          <w:tcPr>
            <w:tcW w:w="1341" w:type="dxa"/>
            <w:vAlign w:val="center"/>
          </w:tcPr>
          <w:p w14:paraId="11CBD65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202.78</w:t>
            </w:r>
          </w:p>
        </w:tc>
        <w:tc>
          <w:tcPr>
            <w:tcW w:w="1341" w:type="dxa"/>
            <w:vAlign w:val="center"/>
          </w:tcPr>
          <w:p w14:paraId="53EB94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0F9C0155">
            <w:pPr>
              <w:jc w:val="center"/>
              <w:rPr>
                <w:szCs w:val="21"/>
              </w:rPr>
            </w:pPr>
          </w:p>
        </w:tc>
      </w:tr>
      <w:tr w14:paraId="2FB1B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817E3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777B0F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30.4</w:t>
            </w:r>
          </w:p>
        </w:tc>
        <w:tc>
          <w:tcPr>
            <w:tcW w:w="1341" w:type="dxa"/>
            <w:vAlign w:val="center"/>
          </w:tcPr>
          <w:p w14:paraId="471726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5E26B4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444.44</w:t>
            </w:r>
          </w:p>
        </w:tc>
        <w:tc>
          <w:tcPr>
            <w:tcW w:w="1341" w:type="dxa"/>
            <w:vAlign w:val="center"/>
          </w:tcPr>
          <w:p w14:paraId="0DE52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225.00</w:t>
            </w:r>
          </w:p>
        </w:tc>
        <w:tc>
          <w:tcPr>
            <w:tcW w:w="1341" w:type="dxa"/>
            <w:vAlign w:val="center"/>
          </w:tcPr>
          <w:p w14:paraId="2C4595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04724AF1">
            <w:pPr>
              <w:jc w:val="center"/>
              <w:rPr>
                <w:szCs w:val="21"/>
              </w:rPr>
            </w:pPr>
          </w:p>
        </w:tc>
      </w:tr>
      <w:tr w14:paraId="0B074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EF467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113F02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30.9</w:t>
            </w:r>
          </w:p>
        </w:tc>
        <w:tc>
          <w:tcPr>
            <w:tcW w:w="1341" w:type="dxa"/>
            <w:vAlign w:val="center"/>
          </w:tcPr>
          <w:p w14:paraId="3951EE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341" w:type="dxa"/>
            <w:vAlign w:val="center"/>
          </w:tcPr>
          <w:p w14:paraId="173E7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466.67</w:t>
            </w:r>
          </w:p>
        </w:tc>
        <w:tc>
          <w:tcPr>
            <w:tcW w:w="1341" w:type="dxa"/>
            <w:vAlign w:val="center"/>
          </w:tcPr>
          <w:p w14:paraId="521C9C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233.33</w:t>
            </w:r>
          </w:p>
        </w:tc>
        <w:tc>
          <w:tcPr>
            <w:tcW w:w="1341" w:type="dxa"/>
            <w:vAlign w:val="center"/>
          </w:tcPr>
          <w:p w14:paraId="2EA730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5F098384">
            <w:pPr>
              <w:jc w:val="center"/>
              <w:rPr>
                <w:szCs w:val="21"/>
              </w:rPr>
            </w:pPr>
          </w:p>
        </w:tc>
      </w:tr>
      <w:tr w14:paraId="1C248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28FED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569A69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31.1</w:t>
            </w:r>
          </w:p>
        </w:tc>
        <w:tc>
          <w:tcPr>
            <w:tcW w:w="1341" w:type="dxa"/>
            <w:vAlign w:val="center"/>
          </w:tcPr>
          <w:p w14:paraId="7CD16E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341" w:type="dxa"/>
            <w:vAlign w:val="center"/>
          </w:tcPr>
          <w:p w14:paraId="097677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450.00</w:t>
            </w:r>
          </w:p>
        </w:tc>
        <w:tc>
          <w:tcPr>
            <w:tcW w:w="1341" w:type="dxa"/>
            <w:vAlign w:val="center"/>
          </w:tcPr>
          <w:p w14:paraId="20C31C3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227.78</w:t>
            </w:r>
          </w:p>
        </w:tc>
        <w:tc>
          <w:tcPr>
            <w:tcW w:w="1341" w:type="dxa"/>
            <w:vAlign w:val="center"/>
          </w:tcPr>
          <w:p w14:paraId="781D93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21B0F144">
            <w:pPr>
              <w:jc w:val="center"/>
              <w:rPr>
                <w:szCs w:val="21"/>
              </w:rPr>
            </w:pPr>
          </w:p>
        </w:tc>
      </w:tr>
      <w:tr w14:paraId="14C9C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16C5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737E09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31.0</w:t>
            </w:r>
          </w:p>
        </w:tc>
        <w:tc>
          <w:tcPr>
            <w:tcW w:w="1341" w:type="dxa"/>
            <w:vAlign w:val="center"/>
          </w:tcPr>
          <w:p w14:paraId="454A4F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341" w:type="dxa"/>
            <w:vAlign w:val="center"/>
          </w:tcPr>
          <w:p w14:paraId="4EE2F3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397.22</w:t>
            </w:r>
          </w:p>
        </w:tc>
        <w:tc>
          <w:tcPr>
            <w:tcW w:w="1341" w:type="dxa"/>
            <w:vAlign w:val="center"/>
          </w:tcPr>
          <w:p w14:paraId="73B126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208.33</w:t>
            </w:r>
          </w:p>
        </w:tc>
        <w:tc>
          <w:tcPr>
            <w:tcW w:w="1341" w:type="dxa"/>
            <w:vAlign w:val="center"/>
          </w:tcPr>
          <w:p w14:paraId="6E1405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111604FB">
            <w:pPr>
              <w:jc w:val="center"/>
              <w:rPr>
                <w:szCs w:val="21"/>
              </w:rPr>
            </w:pPr>
          </w:p>
        </w:tc>
      </w:tr>
      <w:tr w14:paraId="36B2E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D1707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177CCF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30.7</w:t>
            </w:r>
          </w:p>
        </w:tc>
        <w:tc>
          <w:tcPr>
            <w:tcW w:w="1341" w:type="dxa"/>
            <w:vAlign w:val="center"/>
          </w:tcPr>
          <w:p w14:paraId="2A3056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1B81F4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319.44</w:t>
            </w:r>
          </w:p>
        </w:tc>
        <w:tc>
          <w:tcPr>
            <w:tcW w:w="1341" w:type="dxa"/>
            <w:vAlign w:val="center"/>
          </w:tcPr>
          <w:p w14:paraId="639132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175.00</w:t>
            </w:r>
          </w:p>
        </w:tc>
        <w:tc>
          <w:tcPr>
            <w:tcW w:w="1341" w:type="dxa"/>
            <w:vAlign w:val="center"/>
          </w:tcPr>
          <w:p w14:paraId="544D22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2E20ADA9">
            <w:pPr>
              <w:jc w:val="center"/>
              <w:rPr>
                <w:szCs w:val="21"/>
              </w:rPr>
            </w:pPr>
          </w:p>
        </w:tc>
      </w:tr>
      <w:tr w14:paraId="64050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8E6EC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1E175A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30.1</w:t>
            </w:r>
          </w:p>
        </w:tc>
        <w:tc>
          <w:tcPr>
            <w:tcW w:w="1341" w:type="dxa"/>
            <w:vAlign w:val="center"/>
          </w:tcPr>
          <w:p w14:paraId="00E490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341" w:type="dxa"/>
            <w:vAlign w:val="center"/>
          </w:tcPr>
          <w:p w14:paraId="5B8AA0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225.00</w:t>
            </w:r>
          </w:p>
        </w:tc>
        <w:tc>
          <w:tcPr>
            <w:tcW w:w="1341" w:type="dxa"/>
            <w:vAlign w:val="center"/>
          </w:tcPr>
          <w:p w14:paraId="704122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133.33</w:t>
            </w:r>
          </w:p>
        </w:tc>
        <w:tc>
          <w:tcPr>
            <w:tcW w:w="1341" w:type="dxa"/>
            <w:vAlign w:val="center"/>
          </w:tcPr>
          <w:p w14:paraId="0DE0B7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00DAC6B0">
            <w:pPr>
              <w:jc w:val="center"/>
              <w:rPr>
                <w:szCs w:val="21"/>
              </w:rPr>
            </w:pPr>
          </w:p>
        </w:tc>
      </w:tr>
      <w:tr w14:paraId="3D7EC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12D99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3D5350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29.4</w:t>
            </w:r>
          </w:p>
        </w:tc>
        <w:tc>
          <w:tcPr>
            <w:tcW w:w="1341" w:type="dxa"/>
            <w:vAlign w:val="center"/>
          </w:tcPr>
          <w:p w14:paraId="403574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14:paraId="5DCEB7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130.56</w:t>
            </w:r>
          </w:p>
        </w:tc>
        <w:tc>
          <w:tcPr>
            <w:tcW w:w="1341" w:type="dxa"/>
            <w:vAlign w:val="center"/>
          </w:tcPr>
          <w:p w14:paraId="5E62EA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83.33</w:t>
            </w:r>
          </w:p>
        </w:tc>
        <w:tc>
          <w:tcPr>
            <w:tcW w:w="1341" w:type="dxa"/>
            <w:vAlign w:val="center"/>
          </w:tcPr>
          <w:p w14:paraId="13D15F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625A4E68">
            <w:pPr>
              <w:jc w:val="center"/>
              <w:rPr>
                <w:szCs w:val="21"/>
              </w:rPr>
            </w:pPr>
          </w:p>
        </w:tc>
      </w:tr>
      <w:tr w14:paraId="76D85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461AB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71FFD8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28.8</w:t>
            </w:r>
          </w:p>
        </w:tc>
        <w:tc>
          <w:tcPr>
            <w:tcW w:w="1341" w:type="dxa"/>
            <w:vAlign w:val="center"/>
          </w:tcPr>
          <w:p w14:paraId="7F22A0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6E7D49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47.22</w:t>
            </w:r>
          </w:p>
        </w:tc>
        <w:tc>
          <w:tcPr>
            <w:tcW w:w="1341" w:type="dxa"/>
            <w:vAlign w:val="center"/>
          </w:tcPr>
          <w:p w14:paraId="5779A1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33.33</w:t>
            </w:r>
          </w:p>
        </w:tc>
        <w:tc>
          <w:tcPr>
            <w:tcW w:w="1341" w:type="dxa"/>
            <w:vAlign w:val="center"/>
          </w:tcPr>
          <w:p w14:paraId="703271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5A407BC0">
            <w:pPr>
              <w:jc w:val="center"/>
              <w:rPr>
                <w:szCs w:val="21"/>
              </w:rPr>
            </w:pPr>
          </w:p>
        </w:tc>
      </w:tr>
      <w:tr w14:paraId="147EB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4823A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730D68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28.1</w:t>
            </w:r>
          </w:p>
        </w:tc>
        <w:tc>
          <w:tcPr>
            <w:tcW w:w="1341" w:type="dxa"/>
            <w:vAlign w:val="center"/>
          </w:tcPr>
          <w:p w14:paraId="647952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1D52E8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0B834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5CFF8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167152B6">
            <w:pPr>
              <w:jc w:val="center"/>
              <w:rPr>
                <w:szCs w:val="21"/>
              </w:rPr>
            </w:pPr>
          </w:p>
        </w:tc>
      </w:tr>
      <w:tr w14:paraId="43184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CC97F6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3929B4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27.6</w:t>
            </w:r>
          </w:p>
        </w:tc>
        <w:tc>
          <w:tcPr>
            <w:tcW w:w="1341" w:type="dxa"/>
            <w:vAlign w:val="center"/>
          </w:tcPr>
          <w:p w14:paraId="0FF835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401F31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7BB4B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75D8F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 w:val="continue"/>
            <w:vAlign w:val="center"/>
          </w:tcPr>
          <w:p w14:paraId="1B59121B">
            <w:pPr>
              <w:jc w:val="center"/>
              <w:rPr>
                <w:szCs w:val="21"/>
              </w:rPr>
            </w:pPr>
          </w:p>
        </w:tc>
      </w:tr>
      <w:tr w14:paraId="01137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6A63C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027913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27.1</w:t>
            </w:r>
          </w:p>
        </w:tc>
        <w:tc>
          <w:tcPr>
            <w:tcW w:w="1341" w:type="dxa"/>
            <w:vAlign w:val="center"/>
          </w:tcPr>
          <w:p w14:paraId="79EBC2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6487CF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93C69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D9905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 w:val="continue"/>
            <w:vAlign w:val="center"/>
          </w:tcPr>
          <w:p w14:paraId="6262BDAD">
            <w:pPr>
              <w:jc w:val="center"/>
              <w:rPr>
                <w:szCs w:val="21"/>
              </w:rPr>
            </w:pPr>
          </w:p>
        </w:tc>
      </w:tr>
      <w:tr w14:paraId="1B272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1F2A1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342FB1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26.7</w:t>
            </w:r>
          </w:p>
        </w:tc>
        <w:tc>
          <w:tcPr>
            <w:tcW w:w="1341" w:type="dxa"/>
            <w:vAlign w:val="center"/>
          </w:tcPr>
          <w:p w14:paraId="24BB2A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3B4D73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544E7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F6123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 w:val="continue"/>
            <w:vAlign w:val="center"/>
          </w:tcPr>
          <w:p w14:paraId="2C88E788">
            <w:pPr>
              <w:jc w:val="center"/>
              <w:rPr>
                <w:szCs w:val="21"/>
              </w:rPr>
            </w:pPr>
          </w:p>
        </w:tc>
      </w:tr>
      <w:tr w14:paraId="4CACD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7A294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431B826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11666D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217652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3534F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E2EF01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</w:t>
            </w:r>
          </w:p>
        </w:tc>
        <w:tc>
          <w:tcPr>
            <w:tcW w:w="1341" w:type="dxa"/>
            <w:vMerge w:val="continue"/>
            <w:vAlign w:val="center"/>
          </w:tcPr>
          <w:p w14:paraId="29BCD7BB">
            <w:pPr>
              <w:jc w:val="center"/>
              <w:rPr>
                <w:szCs w:val="21"/>
              </w:rPr>
            </w:pPr>
          </w:p>
        </w:tc>
      </w:tr>
      <w:tr w14:paraId="3EE1A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DDC0C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1DCA0B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28.2</w:t>
            </w:r>
          </w:p>
        </w:tc>
        <w:tc>
          <w:tcPr>
            <w:tcW w:w="1341" w:type="dxa"/>
            <w:vAlign w:val="center"/>
          </w:tcPr>
          <w:p w14:paraId="6B2832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1341" w:type="dxa"/>
            <w:vAlign w:val="center"/>
          </w:tcPr>
          <w:p w14:paraId="0028FB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148.15</w:t>
            </w:r>
          </w:p>
        </w:tc>
        <w:tc>
          <w:tcPr>
            <w:tcW w:w="1341" w:type="dxa"/>
            <w:vAlign w:val="center"/>
          </w:tcPr>
          <w:p w14:paraId="3F4B36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81.13</w:t>
            </w:r>
          </w:p>
        </w:tc>
        <w:tc>
          <w:tcPr>
            <w:tcW w:w="1341" w:type="dxa"/>
            <w:vAlign w:val="center"/>
          </w:tcPr>
          <w:p w14:paraId="4369FD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 w:val="continue"/>
            <w:vAlign w:val="center"/>
          </w:tcPr>
          <w:p w14:paraId="542231E9">
            <w:pPr>
              <w:jc w:val="center"/>
              <w:rPr>
                <w:szCs w:val="21"/>
              </w:rPr>
            </w:pPr>
          </w:p>
        </w:tc>
      </w:tr>
    </w:tbl>
    <w:p w14:paraId="721ACB3D">
      <w:pPr>
        <w:pStyle w:val="3"/>
        <w:ind w:firstLine="0" w:firstLineChars="0"/>
        <w:rPr>
          <w:lang w:val="en-US"/>
        </w:rPr>
      </w:pPr>
      <w:bookmarkStart w:id="29" w:name="气象参数"/>
      <w:bookmarkEnd w:id="29"/>
    </w:p>
    <w:p w14:paraId="08F3CB04">
      <w:pPr>
        <w:pStyle w:val="4"/>
      </w:pPr>
      <w:bookmarkStart w:id="30" w:name="_Toc217737045"/>
      <w:r>
        <w:rPr>
          <w:rFonts w:hint="eastAsia"/>
        </w:rPr>
        <w:t>渗透面夏季逐时蒸发量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3F256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BC002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320B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E356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E728E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C27C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(kg/(㎡.h))</w:t>
            </w:r>
          </w:p>
        </w:tc>
      </w:tr>
      <w:tr w14:paraId="119EB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7E15F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3C0E41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09EE16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0.24</w:t>
            </w:r>
          </w:p>
        </w:tc>
        <w:tc>
          <w:tcPr>
            <w:tcW w:w="1866" w:type="dxa"/>
            <w:vAlign w:val="center"/>
          </w:tcPr>
          <w:p w14:paraId="0DDD44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7C923F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</w:tr>
      <w:tr w14:paraId="592F4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05B73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1F5F6E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2B1392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28E1D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7B2BC4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14:paraId="7FAF7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518A5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1D804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5C8803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68EFEC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574B52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</w:tr>
      <w:tr w14:paraId="665C0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91E51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6B36CD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308693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5CCDB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0F12FC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14:paraId="45284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38CAA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76733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3C1F3A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  <w:tc>
          <w:tcPr>
            <w:tcW w:w="1866" w:type="dxa"/>
            <w:vAlign w:val="center"/>
          </w:tcPr>
          <w:p w14:paraId="150BC9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003D27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14:paraId="699C2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445764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67D847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F3090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353491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3CB793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14:paraId="4FCF6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74EDD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179CD0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76063D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686A8C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5AA0399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</w:tr>
      <w:tr w14:paraId="5B1BE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3CF8B0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2C166E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739648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677588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22F2E3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</w:tr>
      <w:tr w14:paraId="3365F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7AA04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307F11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15D098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7E6BB7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0576A35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</w:tr>
      <w:tr w14:paraId="679B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AE80F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639A6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35C819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0.53</w:t>
            </w:r>
          </w:p>
        </w:tc>
        <w:tc>
          <w:tcPr>
            <w:tcW w:w="1866" w:type="dxa"/>
            <w:vAlign w:val="center"/>
          </w:tcPr>
          <w:p w14:paraId="588831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7BE3A7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14:paraId="39F6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288E1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384F15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0.89</w:t>
            </w:r>
          </w:p>
        </w:tc>
        <w:tc>
          <w:tcPr>
            <w:tcW w:w="1866" w:type="dxa"/>
            <w:vAlign w:val="center"/>
          </w:tcPr>
          <w:p w14:paraId="4CED9E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  <w:tc>
          <w:tcPr>
            <w:tcW w:w="1866" w:type="dxa"/>
            <w:vAlign w:val="center"/>
          </w:tcPr>
          <w:p w14:paraId="52EA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7856EE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</w:tr>
      <w:tr w14:paraId="3EBF3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71E3D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1E1C8D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487CD2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0.54</w:t>
            </w:r>
          </w:p>
        </w:tc>
        <w:tc>
          <w:tcPr>
            <w:tcW w:w="1866" w:type="dxa"/>
            <w:vAlign w:val="center"/>
          </w:tcPr>
          <w:p w14:paraId="77A359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0BEB1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</w:tr>
      <w:tr w14:paraId="7B3C0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93C1F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227E166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1.11</w:t>
            </w:r>
          </w:p>
        </w:tc>
        <w:tc>
          <w:tcPr>
            <w:tcW w:w="1866" w:type="dxa"/>
            <w:vAlign w:val="center"/>
          </w:tcPr>
          <w:p w14:paraId="5A2E00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0.50</w:t>
            </w:r>
          </w:p>
        </w:tc>
        <w:tc>
          <w:tcPr>
            <w:tcW w:w="1866" w:type="dxa"/>
            <w:vAlign w:val="center"/>
          </w:tcPr>
          <w:p w14:paraId="31E55A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6BDD2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</w:tr>
      <w:tr w14:paraId="39B2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81212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866" w:type="dxa"/>
            <w:vAlign w:val="center"/>
          </w:tcPr>
          <w:p w14:paraId="784CFB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1.03</w:t>
            </w:r>
          </w:p>
        </w:tc>
        <w:tc>
          <w:tcPr>
            <w:tcW w:w="1866" w:type="dxa"/>
            <w:vAlign w:val="center"/>
          </w:tcPr>
          <w:p w14:paraId="3C6ACC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683A1D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187E20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14:paraId="2B6A9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1B352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57728F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  <w:tc>
          <w:tcPr>
            <w:tcW w:w="1866" w:type="dxa"/>
            <w:vAlign w:val="center"/>
          </w:tcPr>
          <w:p w14:paraId="610024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5D87AB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38C2FC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0.27</w:t>
            </w:r>
          </w:p>
        </w:tc>
      </w:tr>
      <w:tr w14:paraId="4DDC5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44E3D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38A11F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0.78</w:t>
            </w:r>
          </w:p>
        </w:tc>
        <w:tc>
          <w:tcPr>
            <w:tcW w:w="1866" w:type="dxa"/>
            <w:vAlign w:val="center"/>
          </w:tcPr>
          <w:p w14:paraId="183392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0D9182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2255BA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0.23</w:t>
            </w:r>
          </w:p>
        </w:tc>
      </w:tr>
      <w:tr w14:paraId="68A0B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8DA8A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130892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4ADDBB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376238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4E1076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14:paraId="4DEB4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9C8D9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29516E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0.39</w:t>
            </w:r>
          </w:p>
        </w:tc>
        <w:tc>
          <w:tcPr>
            <w:tcW w:w="1866" w:type="dxa"/>
            <w:vAlign w:val="center"/>
          </w:tcPr>
          <w:p w14:paraId="340CA2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63B558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3F2372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14:paraId="6CEC3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5BF2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224380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12940F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55262B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345646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14:paraId="15E9E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CC7F1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5D97D8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255B64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3E2977B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57E20B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14:paraId="355A4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8C4A1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3A8044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65BFE6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0E01D5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777096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14:paraId="46CD8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2C0E0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1C68D3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C8D12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B1427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5F4074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14:paraId="04D02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62F59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718678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4ECA82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A0D74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013261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14:paraId="608D8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00F92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307E81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003A84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600992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6A4E7F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</w:tr>
      <w:tr w14:paraId="07981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09CB7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日累计(kg/(㎡.d))</w:t>
            </w:r>
          </w:p>
        </w:tc>
        <w:tc>
          <w:tcPr>
            <w:tcW w:w="1866" w:type="dxa"/>
            <w:vAlign w:val="center"/>
          </w:tcPr>
          <w:p w14:paraId="072538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10.06</w:t>
            </w:r>
          </w:p>
        </w:tc>
        <w:tc>
          <w:tcPr>
            <w:tcW w:w="1866" w:type="dxa"/>
            <w:vAlign w:val="center"/>
          </w:tcPr>
          <w:p w14:paraId="3A073D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6.03</w:t>
            </w:r>
          </w:p>
        </w:tc>
        <w:tc>
          <w:tcPr>
            <w:tcW w:w="1866" w:type="dxa"/>
            <w:vAlign w:val="center"/>
          </w:tcPr>
          <w:p w14:paraId="42DE05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  <w:tc>
          <w:tcPr>
            <w:tcW w:w="1866" w:type="dxa"/>
            <w:vAlign w:val="center"/>
          </w:tcPr>
          <w:p w14:paraId="5A80505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4.80</w:t>
            </w:r>
          </w:p>
        </w:tc>
      </w:tr>
    </w:tbl>
    <w:p w14:paraId="71C22AD9">
      <w:pPr>
        <w:pStyle w:val="3"/>
        <w:ind w:firstLine="0" w:firstLineChars="0"/>
        <w:rPr>
          <w:lang w:val="en-US"/>
        </w:rPr>
      </w:pPr>
      <w:bookmarkStart w:id="31" w:name="蒸发量参数"/>
      <w:bookmarkEnd w:id="31"/>
    </w:p>
    <w:p w14:paraId="40F2C7C9">
      <w:pPr>
        <w:pStyle w:val="2"/>
      </w:pPr>
      <w:bookmarkStart w:id="32" w:name="_Toc217737046"/>
      <w:r>
        <w:rPr>
          <w:rFonts w:hint="eastAsia"/>
        </w:rPr>
        <w:t>住区指标概览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 w14:paraId="4E16B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CE734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CDE7A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14:paraId="70228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7D225F0">
            <w:pPr>
              <w:rPr>
                <w:szCs w:val="21"/>
              </w:rPr>
            </w:pPr>
            <w:r>
              <w:rPr>
                <w:szCs w:val="21"/>
              </w:rPr>
              <w:t>地块面积(㎡)</w:t>
            </w:r>
          </w:p>
        </w:tc>
        <w:tc>
          <w:tcPr>
            <w:tcW w:w="4666" w:type="dxa"/>
            <w:vAlign w:val="center"/>
          </w:tcPr>
          <w:p w14:paraId="340648C5">
            <w:pPr>
              <w:rPr>
                <w:szCs w:val="21"/>
              </w:rPr>
            </w:pPr>
            <w:r>
              <w:rPr>
                <w:szCs w:val="21"/>
              </w:rPr>
              <w:t>59109.56</w:t>
            </w:r>
          </w:p>
        </w:tc>
      </w:tr>
      <w:tr w14:paraId="5EEF9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7877C987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267B3010">
            <w:pPr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</w:tr>
      <w:tr w14:paraId="1CC3B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29A308D4">
            <w:pPr>
              <w:rPr>
                <w:szCs w:val="21"/>
              </w:rPr>
            </w:pPr>
            <w:r>
              <w:rPr>
                <w:szCs w:val="21"/>
              </w:rPr>
              <w:t>室外面积(㎡)</w:t>
            </w:r>
          </w:p>
        </w:tc>
        <w:tc>
          <w:tcPr>
            <w:tcW w:w="4666" w:type="dxa"/>
            <w:vAlign w:val="center"/>
          </w:tcPr>
          <w:p w14:paraId="6E9672EC">
            <w:pPr>
              <w:rPr>
                <w:szCs w:val="21"/>
              </w:rPr>
            </w:pPr>
            <w:r>
              <w:rPr>
                <w:szCs w:val="21"/>
              </w:rPr>
              <w:t>41892.39</w:t>
            </w:r>
          </w:p>
        </w:tc>
      </w:tr>
      <w:tr w14:paraId="673AB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ACF16E9">
            <w:pPr>
              <w:rPr>
                <w:szCs w:val="21"/>
              </w:rPr>
            </w:pPr>
            <w:r>
              <w:rPr>
                <w:szCs w:val="21"/>
              </w:rPr>
              <w:t>广场面积(㎡)</w:t>
            </w:r>
          </w:p>
        </w:tc>
        <w:tc>
          <w:tcPr>
            <w:tcW w:w="4666" w:type="dxa"/>
            <w:vAlign w:val="center"/>
          </w:tcPr>
          <w:p w14:paraId="15AE9FF2">
            <w:pPr>
              <w:rPr>
                <w:szCs w:val="21"/>
              </w:rPr>
            </w:pPr>
            <w:r>
              <w:rPr>
                <w:szCs w:val="21"/>
              </w:rPr>
              <w:t>42003.84</w:t>
            </w:r>
          </w:p>
        </w:tc>
      </w:tr>
      <w:tr w14:paraId="621D2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3581CA3">
            <w:pPr>
              <w:rPr>
                <w:szCs w:val="21"/>
              </w:rPr>
            </w:pPr>
            <w:r>
              <w:rPr>
                <w:szCs w:val="21"/>
              </w:rPr>
              <w:t>道路面积(㎡)</w:t>
            </w:r>
          </w:p>
        </w:tc>
        <w:tc>
          <w:tcPr>
            <w:tcW w:w="4666" w:type="dxa"/>
            <w:vAlign w:val="center"/>
          </w:tcPr>
          <w:p w14:paraId="764F7A8B">
            <w:pPr>
              <w:rPr>
                <w:szCs w:val="21"/>
              </w:rPr>
            </w:pPr>
            <w:r>
              <w:rPr>
                <w:szCs w:val="21"/>
              </w:rPr>
              <w:t>1265.12</w:t>
            </w:r>
          </w:p>
        </w:tc>
      </w:tr>
      <w:tr w14:paraId="5A9CD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31A9616">
            <w:pPr>
              <w:rPr>
                <w:szCs w:val="21"/>
              </w:rPr>
            </w:pPr>
            <w:r>
              <w:rPr>
                <w:szCs w:val="21"/>
              </w:rPr>
              <w:t>绿地面积(㎡)</w:t>
            </w:r>
          </w:p>
        </w:tc>
        <w:tc>
          <w:tcPr>
            <w:tcW w:w="4666" w:type="dxa"/>
            <w:vAlign w:val="center"/>
          </w:tcPr>
          <w:p w14:paraId="7DFC7EE3">
            <w:pPr>
              <w:rPr>
                <w:szCs w:val="21"/>
              </w:rPr>
            </w:pPr>
            <w:r>
              <w:rPr>
                <w:szCs w:val="21"/>
              </w:rPr>
              <w:t>2468.46</w:t>
            </w:r>
          </w:p>
        </w:tc>
      </w:tr>
      <w:tr w14:paraId="29286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D768417">
            <w:pPr>
              <w:rPr>
                <w:szCs w:val="21"/>
              </w:rPr>
            </w:pPr>
            <w:r>
              <w:rPr>
                <w:szCs w:val="21"/>
              </w:rPr>
              <w:t>水面面积(㎡)</w:t>
            </w:r>
          </w:p>
        </w:tc>
        <w:tc>
          <w:tcPr>
            <w:tcW w:w="4666" w:type="dxa"/>
            <w:vAlign w:val="center"/>
          </w:tcPr>
          <w:p w14:paraId="56B642AB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68EE9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0EB38487">
            <w:pPr>
              <w:rPr>
                <w:szCs w:val="21"/>
              </w:rPr>
            </w:pPr>
            <w:r>
              <w:rPr>
                <w:szCs w:val="21"/>
              </w:rPr>
              <w:t>绿化屋面面积(㎡)</w:t>
            </w:r>
          </w:p>
        </w:tc>
        <w:tc>
          <w:tcPr>
            <w:tcW w:w="4666" w:type="dxa"/>
            <w:vAlign w:val="center"/>
          </w:tcPr>
          <w:p w14:paraId="17EFE345">
            <w:pPr>
              <w:rPr>
                <w:szCs w:val="21"/>
              </w:rPr>
            </w:pPr>
            <w:r>
              <w:rPr>
                <w:szCs w:val="21"/>
              </w:rPr>
              <w:t>747.34</w:t>
            </w:r>
          </w:p>
        </w:tc>
      </w:tr>
      <w:tr w14:paraId="7CB82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2464BB35">
            <w:pPr>
              <w:rPr>
                <w:szCs w:val="21"/>
              </w:rPr>
            </w:pPr>
            <w:r>
              <w:rPr>
                <w:szCs w:val="21"/>
              </w:rPr>
              <w:t>乔木爬藤面积(㎡)</w:t>
            </w:r>
          </w:p>
        </w:tc>
        <w:tc>
          <w:tcPr>
            <w:tcW w:w="4666" w:type="dxa"/>
            <w:vAlign w:val="center"/>
          </w:tcPr>
          <w:p w14:paraId="476EB23A">
            <w:pPr>
              <w:rPr>
                <w:szCs w:val="21"/>
              </w:rPr>
            </w:pPr>
            <w:r>
              <w:rPr>
                <w:szCs w:val="21"/>
              </w:rPr>
              <w:t>5330.09</w:t>
            </w:r>
          </w:p>
        </w:tc>
      </w:tr>
      <w:tr w14:paraId="55A18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02EF333">
            <w:pPr>
              <w:rPr>
                <w:szCs w:val="21"/>
              </w:rPr>
            </w:pPr>
            <w:r>
              <w:rPr>
                <w:szCs w:val="21"/>
              </w:rPr>
              <w:t>亭廊面积(㎡)</w:t>
            </w:r>
          </w:p>
        </w:tc>
        <w:tc>
          <w:tcPr>
            <w:tcW w:w="4666" w:type="dxa"/>
            <w:vAlign w:val="center"/>
          </w:tcPr>
          <w:p w14:paraId="6434B8C7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7C04E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1E66C0C">
            <w:pPr>
              <w:rPr>
                <w:szCs w:val="21"/>
              </w:rPr>
            </w:pPr>
            <w:r>
              <w:rPr>
                <w:szCs w:val="21"/>
              </w:rPr>
              <w:t>渗透型硬地面积(㎡)</w:t>
            </w:r>
          </w:p>
        </w:tc>
        <w:tc>
          <w:tcPr>
            <w:tcW w:w="4666" w:type="dxa"/>
            <w:vAlign w:val="center"/>
          </w:tcPr>
          <w:p w14:paraId="6FCBE45E">
            <w:pPr>
              <w:rPr>
                <w:szCs w:val="21"/>
              </w:rPr>
            </w:pPr>
            <w:r>
              <w:rPr>
                <w:szCs w:val="21"/>
              </w:rPr>
              <w:t>48333.84</w:t>
            </w:r>
          </w:p>
        </w:tc>
      </w:tr>
      <w:tr w14:paraId="442C2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3EFCCD2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0191746D">
            <w:pPr>
              <w:rPr>
                <w:szCs w:val="21"/>
              </w:rPr>
            </w:pPr>
            <w:r>
              <w:rPr>
                <w:szCs w:val="21"/>
              </w:rPr>
              <w:t>0.88</w:t>
            </w:r>
          </w:p>
        </w:tc>
      </w:tr>
      <w:tr w14:paraId="067CF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E0C2099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624B86BD">
            <w:pPr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</w:tr>
      <w:tr w14:paraId="4FEC2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02F342D8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4957FF5B">
            <w:pPr>
              <w:rPr>
                <w:szCs w:val="21"/>
              </w:rPr>
            </w:pPr>
            <w:r>
              <w:rPr>
                <w:szCs w:val="21"/>
              </w:rPr>
              <w:t>0.91</w:t>
            </w:r>
          </w:p>
        </w:tc>
      </w:tr>
      <w:tr w14:paraId="7A28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2203141">
            <w:pPr>
              <w:rPr>
                <w:szCs w:val="21"/>
              </w:rPr>
            </w:pPr>
            <w:r>
              <w:rPr>
                <w:szCs w:val="21"/>
              </w:rPr>
              <w:t>CTTC居住区热时间常数(h)</w:t>
            </w:r>
          </w:p>
        </w:tc>
        <w:tc>
          <w:tcPr>
            <w:tcW w:w="4666" w:type="dxa"/>
            <w:vAlign w:val="center"/>
          </w:tcPr>
          <w:p w14:paraId="180E5D90">
            <w:pPr>
              <w:rPr>
                <w:szCs w:val="21"/>
              </w:rPr>
            </w:pPr>
            <w:r>
              <w:rPr>
                <w:szCs w:val="21"/>
              </w:rPr>
              <w:t>8.75</w:t>
            </w:r>
          </w:p>
        </w:tc>
      </w:tr>
      <w:tr w14:paraId="5534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E890202">
            <w:pPr>
              <w:rPr>
                <w:szCs w:val="21"/>
              </w:rPr>
            </w:pPr>
            <w:r>
              <w:rPr>
                <w:szCs w:val="21"/>
              </w:rPr>
              <w:t>绿化遮阳覆盖率(%)</w:t>
            </w:r>
          </w:p>
        </w:tc>
        <w:tc>
          <w:tcPr>
            <w:tcW w:w="4666" w:type="dxa"/>
            <w:vAlign w:val="center"/>
          </w:tcPr>
          <w:p w14:paraId="191EFF4A">
            <w:pPr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</w:tr>
      <w:tr w14:paraId="22693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8D562C3">
            <w:pPr>
              <w:rPr>
                <w:szCs w:val="21"/>
              </w:rPr>
            </w:pPr>
            <w:r>
              <w:rPr>
                <w:szCs w:val="21"/>
              </w:rPr>
              <w:t>构筑物遮阳覆盖率(%)</w:t>
            </w:r>
          </w:p>
        </w:tc>
        <w:tc>
          <w:tcPr>
            <w:tcW w:w="4666" w:type="dxa"/>
            <w:vAlign w:val="center"/>
          </w:tcPr>
          <w:p w14:paraId="0D3AC376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24750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9D25641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5543C8A3">
            <w:pPr>
              <w:rPr>
                <w:szCs w:val="21"/>
              </w:rPr>
            </w:pPr>
            <w:r>
              <w:rPr>
                <w:szCs w:val="21"/>
              </w:rPr>
              <w:t>0.73</w:t>
            </w:r>
          </w:p>
        </w:tc>
      </w:tr>
      <w:tr w14:paraId="62A76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9310DA6">
            <w:pPr>
              <w:rPr>
                <w:szCs w:val="21"/>
              </w:rPr>
            </w:pPr>
            <w:r>
              <w:rPr>
                <w:szCs w:val="21"/>
              </w:rPr>
              <w:t>通风架空率()</w:t>
            </w:r>
          </w:p>
        </w:tc>
        <w:tc>
          <w:tcPr>
            <w:tcW w:w="4666" w:type="dxa"/>
            <w:vAlign w:val="center"/>
          </w:tcPr>
          <w:p w14:paraId="29E57432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</w:tbl>
    <w:p w14:paraId="4A731065">
      <w:pPr>
        <w:pStyle w:val="3"/>
        <w:ind w:firstLine="420"/>
        <w:rPr>
          <w:lang w:val="en-US"/>
        </w:rPr>
      </w:pPr>
      <w:bookmarkStart w:id="33" w:name="住区指标概览"/>
      <w:bookmarkEnd w:id="33"/>
    </w:p>
    <w:p w14:paraId="3B48C62A">
      <w:pPr>
        <w:pStyle w:val="2"/>
      </w:pPr>
      <w:bookmarkStart w:id="34" w:name="_Toc217737047"/>
      <w:r>
        <w:rPr>
          <w:rFonts w:hint="eastAsia"/>
        </w:rPr>
        <w:t>强制性</w:t>
      </w:r>
      <w:r>
        <w:t>设计指标</w:t>
      </w:r>
      <w:bookmarkEnd w:id="34"/>
    </w:p>
    <w:p w14:paraId="71E6FA11">
      <w:pPr>
        <w:pStyle w:val="4"/>
      </w:pPr>
      <w:bookmarkStart w:id="35" w:name="_Toc217737048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4DD28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51462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24D90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2A67F5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70F7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E1B4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14:paraId="1EC81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FD5D924">
            <w:pPr>
              <w:rPr>
                <w:szCs w:val="21"/>
              </w:rPr>
            </w:pPr>
            <w:r>
              <w:rPr>
                <w:szCs w:val="21"/>
              </w:rPr>
              <w:t>东翠园</w:t>
            </w:r>
          </w:p>
        </w:tc>
        <w:tc>
          <w:tcPr>
            <w:tcW w:w="1866" w:type="dxa"/>
            <w:vAlign w:val="center"/>
          </w:tcPr>
          <w:p w14:paraId="69F80EAC">
            <w:pPr>
              <w:rPr>
                <w:szCs w:val="21"/>
              </w:rPr>
            </w:pPr>
            <w:r>
              <w:rPr>
                <w:szCs w:val="21"/>
              </w:rPr>
              <w:t>6658.03</w:t>
            </w:r>
          </w:p>
        </w:tc>
        <w:tc>
          <w:tcPr>
            <w:tcW w:w="1866" w:type="dxa"/>
            <w:vAlign w:val="center"/>
          </w:tcPr>
          <w:p w14:paraId="6C57B918">
            <w:pPr>
              <w:rPr>
                <w:szCs w:val="21"/>
              </w:rPr>
            </w:pPr>
            <w:r>
              <w:rPr>
                <w:szCs w:val="21"/>
              </w:rPr>
              <w:t>7044.56</w:t>
            </w:r>
          </w:p>
        </w:tc>
        <w:tc>
          <w:tcPr>
            <w:tcW w:w="1866" w:type="dxa"/>
            <w:vAlign w:val="center"/>
          </w:tcPr>
          <w:p w14:paraId="7C64BB09">
            <w:pPr>
              <w:rPr>
                <w:szCs w:val="21"/>
              </w:rPr>
            </w:pPr>
            <w:r>
              <w:rPr>
                <w:szCs w:val="21"/>
              </w:rPr>
              <w:t>152.00</w:t>
            </w:r>
          </w:p>
        </w:tc>
        <w:tc>
          <w:tcPr>
            <w:tcW w:w="1866" w:type="dxa"/>
            <w:vAlign w:val="center"/>
          </w:tcPr>
          <w:p w14:paraId="3F684912">
            <w:pPr>
              <w:rPr>
                <w:szCs w:val="21"/>
              </w:rPr>
            </w:pPr>
            <w:r>
              <w:rPr>
                <w:szCs w:val="21"/>
              </w:rPr>
              <w:t>0.9451</w:t>
            </w:r>
          </w:p>
        </w:tc>
      </w:tr>
      <w:tr w14:paraId="1E805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DB3F7DF">
            <w:pPr>
              <w:rPr>
                <w:szCs w:val="21"/>
              </w:rPr>
            </w:pPr>
            <w:r>
              <w:rPr>
                <w:szCs w:val="21"/>
              </w:rPr>
              <w:t>柏丽楼</w:t>
            </w:r>
          </w:p>
        </w:tc>
        <w:tc>
          <w:tcPr>
            <w:tcW w:w="1866" w:type="dxa"/>
            <w:vAlign w:val="center"/>
          </w:tcPr>
          <w:p w14:paraId="7C391979">
            <w:pPr>
              <w:rPr>
                <w:szCs w:val="21"/>
              </w:rPr>
            </w:pPr>
            <w:r>
              <w:rPr>
                <w:szCs w:val="21"/>
              </w:rPr>
              <w:t>3196.06</w:t>
            </w:r>
          </w:p>
        </w:tc>
        <w:tc>
          <w:tcPr>
            <w:tcW w:w="1866" w:type="dxa"/>
            <w:vAlign w:val="center"/>
          </w:tcPr>
          <w:p w14:paraId="359333B7">
            <w:pPr>
              <w:rPr>
                <w:szCs w:val="21"/>
              </w:rPr>
            </w:pPr>
            <w:r>
              <w:rPr>
                <w:szCs w:val="21"/>
              </w:rPr>
              <w:t>3628.16</w:t>
            </w:r>
          </w:p>
        </w:tc>
        <w:tc>
          <w:tcPr>
            <w:tcW w:w="1866" w:type="dxa"/>
            <w:vAlign w:val="center"/>
          </w:tcPr>
          <w:p w14:paraId="6B33B797">
            <w:pPr>
              <w:rPr>
                <w:szCs w:val="21"/>
              </w:rPr>
            </w:pPr>
            <w:r>
              <w:rPr>
                <w:szCs w:val="21"/>
              </w:rPr>
              <w:t>83.00</w:t>
            </w:r>
          </w:p>
        </w:tc>
        <w:tc>
          <w:tcPr>
            <w:tcW w:w="1866" w:type="dxa"/>
            <w:vAlign w:val="center"/>
          </w:tcPr>
          <w:p w14:paraId="3A16F9F7">
            <w:pPr>
              <w:rPr>
                <w:szCs w:val="21"/>
              </w:rPr>
            </w:pPr>
            <w:r>
              <w:rPr>
                <w:szCs w:val="21"/>
              </w:rPr>
              <w:t>0.8809</w:t>
            </w:r>
          </w:p>
        </w:tc>
      </w:tr>
      <w:tr w14:paraId="4521D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CBB7366">
            <w:pPr>
              <w:rPr>
                <w:szCs w:val="21"/>
              </w:rPr>
            </w:pPr>
            <w:r>
              <w:rPr>
                <w:szCs w:val="21"/>
              </w:rPr>
              <w:t>柏朗楼</w:t>
            </w:r>
          </w:p>
        </w:tc>
        <w:tc>
          <w:tcPr>
            <w:tcW w:w="1866" w:type="dxa"/>
            <w:vAlign w:val="center"/>
          </w:tcPr>
          <w:p w14:paraId="7E46F3A2">
            <w:pPr>
              <w:rPr>
                <w:szCs w:val="21"/>
              </w:rPr>
            </w:pPr>
            <w:r>
              <w:rPr>
                <w:szCs w:val="21"/>
              </w:rPr>
              <w:t>2323.18</w:t>
            </w:r>
          </w:p>
        </w:tc>
        <w:tc>
          <w:tcPr>
            <w:tcW w:w="1866" w:type="dxa"/>
            <w:vAlign w:val="center"/>
          </w:tcPr>
          <w:p w14:paraId="02FD770E">
            <w:pPr>
              <w:rPr>
                <w:szCs w:val="21"/>
              </w:rPr>
            </w:pPr>
            <w:r>
              <w:rPr>
                <w:szCs w:val="21"/>
              </w:rPr>
              <w:t>2664.48</w:t>
            </w:r>
          </w:p>
        </w:tc>
        <w:tc>
          <w:tcPr>
            <w:tcW w:w="1866" w:type="dxa"/>
            <w:vAlign w:val="center"/>
          </w:tcPr>
          <w:p w14:paraId="50CD0876">
            <w:pPr>
              <w:rPr>
                <w:szCs w:val="21"/>
              </w:rPr>
            </w:pPr>
            <w:r>
              <w:rPr>
                <w:szCs w:val="21"/>
              </w:rPr>
              <w:t>164.00</w:t>
            </w:r>
          </w:p>
        </w:tc>
        <w:tc>
          <w:tcPr>
            <w:tcW w:w="1866" w:type="dxa"/>
            <w:vAlign w:val="center"/>
          </w:tcPr>
          <w:p w14:paraId="64CA6F6F">
            <w:pPr>
              <w:rPr>
                <w:szCs w:val="21"/>
              </w:rPr>
            </w:pPr>
            <w:r>
              <w:rPr>
                <w:szCs w:val="21"/>
              </w:rPr>
              <w:t>0.8719</w:t>
            </w:r>
          </w:p>
        </w:tc>
      </w:tr>
      <w:tr w14:paraId="0CAB3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ECD1C25">
            <w:pPr>
              <w:rPr>
                <w:szCs w:val="21"/>
              </w:rPr>
            </w:pPr>
            <w:r>
              <w:rPr>
                <w:szCs w:val="21"/>
              </w:rPr>
              <w:t>柏韵楼</w:t>
            </w:r>
          </w:p>
        </w:tc>
        <w:tc>
          <w:tcPr>
            <w:tcW w:w="1866" w:type="dxa"/>
            <w:vAlign w:val="center"/>
          </w:tcPr>
          <w:p w14:paraId="5DBD801F">
            <w:pPr>
              <w:rPr>
                <w:szCs w:val="21"/>
              </w:rPr>
            </w:pPr>
            <w:r>
              <w:rPr>
                <w:szCs w:val="21"/>
              </w:rPr>
              <w:t>3196.06</w:t>
            </w:r>
          </w:p>
        </w:tc>
        <w:tc>
          <w:tcPr>
            <w:tcW w:w="1866" w:type="dxa"/>
            <w:vAlign w:val="center"/>
          </w:tcPr>
          <w:p w14:paraId="49E90672">
            <w:pPr>
              <w:rPr>
                <w:szCs w:val="21"/>
              </w:rPr>
            </w:pPr>
            <w:r>
              <w:rPr>
                <w:szCs w:val="21"/>
              </w:rPr>
              <w:t>3628.16</w:t>
            </w:r>
          </w:p>
        </w:tc>
        <w:tc>
          <w:tcPr>
            <w:tcW w:w="1866" w:type="dxa"/>
            <w:vAlign w:val="center"/>
          </w:tcPr>
          <w:p w14:paraId="0BA90D72">
            <w:pPr>
              <w:rPr>
                <w:szCs w:val="21"/>
              </w:rPr>
            </w:pPr>
            <w:r>
              <w:rPr>
                <w:szCs w:val="21"/>
              </w:rPr>
              <w:t>83.00</w:t>
            </w:r>
          </w:p>
        </w:tc>
        <w:tc>
          <w:tcPr>
            <w:tcW w:w="1866" w:type="dxa"/>
            <w:vAlign w:val="center"/>
          </w:tcPr>
          <w:p w14:paraId="6F759392">
            <w:pPr>
              <w:rPr>
                <w:szCs w:val="21"/>
              </w:rPr>
            </w:pPr>
            <w:r>
              <w:rPr>
                <w:szCs w:val="21"/>
              </w:rPr>
              <w:t>0.8809</w:t>
            </w:r>
          </w:p>
        </w:tc>
      </w:tr>
      <w:tr w14:paraId="7AE92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0027B3D">
            <w:pPr>
              <w:rPr>
                <w:szCs w:val="21"/>
              </w:rPr>
            </w:pPr>
            <w:r>
              <w:rPr>
                <w:szCs w:val="21"/>
              </w:rPr>
              <w:t>番禺图书馆</w:t>
            </w:r>
          </w:p>
        </w:tc>
        <w:tc>
          <w:tcPr>
            <w:tcW w:w="1866" w:type="dxa"/>
            <w:vAlign w:val="center"/>
          </w:tcPr>
          <w:p w14:paraId="1A3E94A6">
            <w:pPr>
              <w:rPr>
                <w:szCs w:val="21"/>
              </w:rPr>
            </w:pPr>
            <w:r>
              <w:rPr>
                <w:szCs w:val="21"/>
              </w:rPr>
              <w:t>2052.20</w:t>
            </w:r>
          </w:p>
        </w:tc>
        <w:tc>
          <w:tcPr>
            <w:tcW w:w="1866" w:type="dxa"/>
            <w:vAlign w:val="center"/>
          </w:tcPr>
          <w:p w14:paraId="6DD974B3">
            <w:pPr>
              <w:rPr>
                <w:szCs w:val="21"/>
              </w:rPr>
            </w:pPr>
            <w:r>
              <w:rPr>
                <w:szCs w:val="21"/>
              </w:rPr>
              <w:t>2063.39</w:t>
            </w:r>
          </w:p>
        </w:tc>
        <w:tc>
          <w:tcPr>
            <w:tcW w:w="1866" w:type="dxa"/>
            <w:vAlign w:val="center"/>
          </w:tcPr>
          <w:p w14:paraId="4A5EF368">
            <w:pPr>
              <w:rPr>
                <w:szCs w:val="21"/>
              </w:rPr>
            </w:pPr>
            <w:r>
              <w:rPr>
                <w:szCs w:val="21"/>
              </w:rPr>
              <w:t>129.00</w:t>
            </w:r>
          </w:p>
        </w:tc>
        <w:tc>
          <w:tcPr>
            <w:tcW w:w="1866" w:type="dxa"/>
            <w:vAlign w:val="center"/>
          </w:tcPr>
          <w:p w14:paraId="37ACCAB4">
            <w:pPr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bookmarkStart w:id="55" w:name="_GoBack"/>
            <w:bookmarkEnd w:id="55"/>
            <w:r>
              <w:rPr>
                <w:szCs w:val="21"/>
              </w:rPr>
              <w:t>946</w:t>
            </w:r>
          </w:p>
        </w:tc>
      </w:tr>
      <w:tr w14:paraId="0D93B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C9B2D69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4829FB1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0.69</w:t>
            </w:r>
          </w:p>
        </w:tc>
      </w:tr>
      <w:tr w14:paraId="19001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6C43F05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1B2875E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《城市居住区热环境设计标准》4.1.1条</w:t>
            </w:r>
          </w:p>
        </w:tc>
      </w:tr>
      <w:tr w14:paraId="16A49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3B35AE3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2B28BAA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平均迎风面积比≤0.70</w:t>
            </w:r>
          </w:p>
        </w:tc>
      </w:tr>
      <w:tr w14:paraId="1569C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3B5CAE6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035A78E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17559D74"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 w14:paraId="4A862489">
      <w:pPr>
        <w:pStyle w:val="4"/>
      </w:pPr>
      <w:bookmarkStart w:id="37" w:name="_Toc217737049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3749B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7347A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59EA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7E04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8755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F4FA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覆盖率限值(%)</w:t>
            </w:r>
          </w:p>
        </w:tc>
      </w:tr>
      <w:tr w14:paraId="45932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13CAF2A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3018A9B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szCs w:val="21"/>
              </w:rPr>
              <w:t>701.6</w:t>
            </w:r>
          </w:p>
        </w:tc>
        <w:tc>
          <w:tcPr>
            <w:tcW w:w="1866" w:type="dxa"/>
            <w:vAlign w:val="center"/>
          </w:tcPr>
          <w:p w14:paraId="3D338196">
            <w:pPr>
              <w:rPr>
                <w:szCs w:val="21"/>
              </w:rPr>
            </w:pPr>
            <w:r>
              <w:rPr>
                <w:szCs w:val="21"/>
              </w:rPr>
              <w:t>42003.8</w:t>
            </w:r>
          </w:p>
        </w:tc>
        <w:tc>
          <w:tcPr>
            <w:tcW w:w="1866" w:type="dxa"/>
            <w:vAlign w:val="center"/>
          </w:tcPr>
          <w:p w14:paraId="7BFF227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1866" w:type="dxa"/>
            <w:vAlign w:val="center"/>
          </w:tcPr>
          <w:p w14:paraId="05DB3529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14:paraId="54DBC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8BC921D">
            <w:pPr>
              <w:rPr>
                <w:szCs w:val="21"/>
              </w:rPr>
            </w:pPr>
            <w:r>
              <w:rPr>
                <w:szCs w:val="21"/>
              </w:rPr>
              <w:t>游憩场</w:t>
            </w:r>
          </w:p>
        </w:tc>
        <w:tc>
          <w:tcPr>
            <w:tcW w:w="1866" w:type="dxa"/>
            <w:vAlign w:val="center"/>
          </w:tcPr>
          <w:p w14:paraId="353E350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185.0</w:t>
            </w:r>
          </w:p>
        </w:tc>
        <w:tc>
          <w:tcPr>
            <w:tcW w:w="1866" w:type="dxa"/>
            <w:vAlign w:val="center"/>
          </w:tcPr>
          <w:p w14:paraId="2E854D39">
            <w:pPr>
              <w:rPr>
                <w:szCs w:val="21"/>
              </w:rPr>
            </w:pPr>
            <w:r>
              <w:rPr>
                <w:szCs w:val="21"/>
              </w:rPr>
              <w:t>6330.0</w:t>
            </w:r>
          </w:p>
        </w:tc>
        <w:tc>
          <w:tcPr>
            <w:tcW w:w="1866" w:type="dxa"/>
            <w:vAlign w:val="center"/>
          </w:tcPr>
          <w:p w14:paraId="4AF04AF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</w:t>
            </w:r>
          </w:p>
        </w:tc>
        <w:tc>
          <w:tcPr>
            <w:tcW w:w="1866" w:type="dxa"/>
            <w:vAlign w:val="center"/>
          </w:tcPr>
          <w:p w14:paraId="7F78B59A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14:paraId="06375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E6ABD2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2FE63E5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625.65</w:t>
            </w:r>
          </w:p>
        </w:tc>
        <w:tc>
          <w:tcPr>
            <w:tcW w:w="1866" w:type="dxa"/>
            <w:vAlign w:val="center"/>
          </w:tcPr>
          <w:p w14:paraId="2EF2F8B5">
            <w:pPr>
              <w:rPr>
                <w:szCs w:val="21"/>
              </w:rPr>
            </w:pPr>
            <w:r>
              <w:rPr>
                <w:szCs w:val="21"/>
              </w:rPr>
              <w:t>1265.1</w:t>
            </w:r>
          </w:p>
        </w:tc>
        <w:tc>
          <w:tcPr>
            <w:tcW w:w="1866" w:type="dxa"/>
            <w:vAlign w:val="center"/>
          </w:tcPr>
          <w:p w14:paraId="3A3C14D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</w:p>
        </w:tc>
        <w:tc>
          <w:tcPr>
            <w:tcW w:w="1866" w:type="dxa"/>
            <w:vAlign w:val="center"/>
          </w:tcPr>
          <w:p w14:paraId="2DF76055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14:paraId="1A611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531CC4A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27700A9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《城市居住区热环境设计标准》4.2.1条</w:t>
            </w:r>
          </w:p>
        </w:tc>
      </w:tr>
      <w:tr w14:paraId="5A1CA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A7086BC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9ED9291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14:paraId="03458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9588457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3D9BD7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满足</w:t>
            </w:r>
          </w:p>
        </w:tc>
      </w:tr>
    </w:tbl>
    <w:p w14:paraId="1E8A5766"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 w14:paraId="3C47AA57">
      <w:pPr>
        <w:pStyle w:val="2"/>
      </w:pPr>
      <w:bookmarkStart w:id="39" w:name="_Toc217737050"/>
      <w:r>
        <w:rPr>
          <w:rFonts w:hint="eastAsia"/>
        </w:rPr>
        <w:t>规定性设计指标</w:t>
      </w:r>
      <w:bookmarkEnd w:id="39"/>
    </w:p>
    <w:p w14:paraId="245EA49F">
      <w:pPr>
        <w:pStyle w:val="4"/>
      </w:pPr>
      <w:bookmarkStart w:id="40" w:name="_Toc217737051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21D38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DDE39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511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F614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80FD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91F7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底层通风架空率(%)</w:t>
            </w:r>
          </w:p>
        </w:tc>
      </w:tr>
      <w:tr w14:paraId="65403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C157F9A">
            <w:pPr>
              <w:rPr>
                <w:szCs w:val="21"/>
              </w:rPr>
            </w:pPr>
            <w:r>
              <w:rPr>
                <w:szCs w:val="21"/>
              </w:rPr>
              <w:t>东翠园</w:t>
            </w:r>
          </w:p>
        </w:tc>
        <w:tc>
          <w:tcPr>
            <w:tcW w:w="1866" w:type="dxa"/>
            <w:vAlign w:val="center"/>
          </w:tcPr>
          <w:p w14:paraId="6FCD2157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2B85041D">
            <w:pPr>
              <w:rPr>
                <w:szCs w:val="21"/>
              </w:rPr>
            </w:pPr>
            <w:r>
              <w:rPr>
                <w:szCs w:val="21"/>
              </w:rPr>
              <w:t>1939.7</w:t>
            </w:r>
          </w:p>
        </w:tc>
        <w:tc>
          <w:tcPr>
            <w:tcW w:w="1866" w:type="dxa"/>
            <w:vAlign w:val="center"/>
          </w:tcPr>
          <w:p w14:paraId="28FB899A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54DAB435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7808C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BBA2D9C">
            <w:pPr>
              <w:rPr>
                <w:szCs w:val="21"/>
              </w:rPr>
            </w:pPr>
            <w:r>
              <w:rPr>
                <w:szCs w:val="21"/>
              </w:rPr>
              <w:t>柏丽楼</w:t>
            </w:r>
          </w:p>
        </w:tc>
        <w:tc>
          <w:tcPr>
            <w:tcW w:w="1866" w:type="dxa"/>
            <w:vAlign w:val="center"/>
          </w:tcPr>
          <w:p w14:paraId="6074B56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785F1FE1">
            <w:pPr>
              <w:rPr>
                <w:szCs w:val="21"/>
              </w:rPr>
            </w:pPr>
            <w:r>
              <w:rPr>
                <w:szCs w:val="21"/>
              </w:rPr>
              <w:t>804.2</w:t>
            </w:r>
          </w:p>
        </w:tc>
        <w:tc>
          <w:tcPr>
            <w:tcW w:w="1866" w:type="dxa"/>
            <w:vAlign w:val="center"/>
          </w:tcPr>
          <w:p w14:paraId="7456EC2D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45AF7ADA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483BE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3656605">
            <w:pPr>
              <w:rPr>
                <w:szCs w:val="21"/>
              </w:rPr>
            </w:pPr>
            <w:r>
              <w:rPr>
                <w:szCs w:val="21"/>
              </w:rPr>
              <w:t>柏朗楼</w:t>
            </w:r>
          </w:p>
        </w:tc>
        <w:tc>
          <w:tcPr>
            <w:tcW w:w="1866" w:type="dxa"/>
            <w:vAlign w:val="center"/>
          </w:tcPr>
          <w:p w14:paraId="64077334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0CDB843C">
            <w:pPr>
              <w:rPr>
                <w:szCs w:val="21"/>
              </w:rPr>
            </w:pPr>
            <w:r>
              <w:rPr>
                <w:szCs w:val="21"/>
              </w:rPr>
              <w:t>336.7</w:t>
            </w:r>
          </w:p>
        </w:tc>
        <w:tc>
          <w:tcPr>
            <w:tcW w:w="1866" w:type="dxa"/>
            <w:vAlign w:val="center"/>
          </w:tcPr>
          <w:p w14:paraId="5C6CAC51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501B73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1B442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C229907">
            <w:pPr>
              <w:rPr>
                <w:szCs w:val="21"/>
              </w:rPr>
            </w:pPr>
            <w:r>
              <w:rPr>
                <w:szCs w:val="21"/>
              </w:rPr>
              <w:t>柏韵楼</w:t>
            </w:r>
          </w:p>
        </w:tc>
        <w:tc>
          <w:tcPr>
            <w:tcW w:w="1866" w:type="dxa"/>
            <w:vAlign w:val="center"/>
          </w:tcPr>
          <w:p w14:paraId="16557B89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6870F003">
            <w:pPr>
              <w:rPr>
                <w:szCs w:val="21"/>
              </w:rPr>
            </w:pPr>
            <w:r>
              <w:rPr>
                <w:szCs w:val="21"/>
              </w:rPr>
              <w:t>804.2</w:t>
            </w:r>
          </w:p>
        </w:tc>
        <w:tc>
          <w:tcPr>
            <w:tcW w:w="1866" w:type="dxa"/>
            <w:vAlign w:val="center"/>
          </w:tcPr>
          <w:p w14:paraId="4FB49A9A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5E9BD4EB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24F47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083AC8C">
            <w:pPr>
              <w:rPr>
                <w:szCs w:val="21"/>
              </w:rPr>
            </w:pPr>
            <w:r>
              <w:rPr>
                <w:szCs w:val="21"/>
              </w:rPr>
              <w:t>番禺图书馆</w:t>
            </w:r>
          </w:p>
        </w:tc>
        <w:tc>
          <w:tcPr>
            <w:tcW w:w="1866" w:type="dxa"/>
            <w:vAlign w:val="center"/>
          </w:tcPr>
          <w:p w14:paraId="767F351F">
            <w:pPr>
              <w:rPr>
                <w:szCs w:val="21"/>
              </w:rPr>
            </w:pPr>
            <w:r>
              <w:rPr>
                <w:szCs w:val="21"/>
              </w:rPr>
              <w:t>366.8</w:t>
            </w:r>
          </w:p>
        </w:tc>
        <w:tc>
          <w:tcPr>
            <w:tcW w:w="1866" w:type="dxa"/>
            <w:vAlign w:val="center"/>
          </w:tcPr>
          <w:p w14:paraId="0925E44B">
            <w:pPr>
              <w:rPr>
                <w:szCs w:val="21"/>
              </w:rPr>
            </w:pPr>
            <w:r>
              <w:rPr>
                <w:szCs w:val="21"/>
              </w:rPr>
              <w:t>13211.3</w:t>
            </w:r>
          </w:p>
        </w:tc>
        <w:tc>
          <w:tcPr>
            <w:tcW w:w="1866" w:type="dxa"/>
            <w:vAlign w:val="center"/>
          </w:tcPr>
          <w:p w14:paraId="0DB3D8CE">
            <w:pPr>
              <w:rPr>
                <w:szCs w:val="21"/>
              </w:rPr>
            </w:pPr>
            <w:r>
              <w:rPr>
                <w:szCs w:val="21"/>
              </w:rPr>
              <w:t>122.4</w:t>
            </w:r>
          </w:p>
        </w:tc>
        <w:tc>
          <w:tcPr>
            <w:tcW w:w="1866" w:type="dxa"/>
            <w:vAlign w:val="center"/>
          </w:tcPr>
          <w:p w14:paraId="47911C38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42.3</w:t>
            </w:r>
          </w:p>
        </w:tc>
      </w:tr>
      <w:tr w14:paraId="0B0CF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0BF918E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03FCF9F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《城市居住区热环境设计标准》4.1.4条</w:t>
            </w:r>
          </w:p>
        </w:tc>
      </w:tr>
      <w:tr w14:paraId="06A72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C0DB7B6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54D6EFA">
            <w:pPr>
              <w:rPr>
                <w:szCs w:val="21"/>
              </w:rPr>
            </w:pPr>
            <w:r>
              <w:rPr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4C5A8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5804A6B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5B3C35D">
            <w:pPr>
              <w:rPr>
                <w:szCs w:val="21"/>
              </w:rPr>
            </w:pPr>
            <w:r>
              <w:t>满足</w:t>
            </w:r>
          </w:p>
        </w:tc>
      </w:tr>
    </w:tbl>
    <w:p w14:paraId="490AEBBD"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 w14:paraId="43029F81">
      <w:pPr>
        <w:pStyle w:val="4"/>
      </w:pPr>
      <w:bookmarkStart w:id="42" w:name="_Toc217737052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 w14:paraId="75495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56ADFC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BC205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D4D9B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面积(㎡)</w:t>
            </w:r>
          </w:p>
        </w:tc>
      </w:tr>
      <w:tr w14:paraId="03E9D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 w14:paraId="18D3C266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0ED57B08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2EDD8952">
            <w:pPr>
              <w:rPr>
                <w:szCs w:val="21"/>
              </w:rPr>
            </w:pPr>
            <w:r>
              <w:rPr>
                <w:szCs w:val="21"/>
              </w:rPr>
              <w:t>336</w:t>
            </w:r>
          </w:p>
        </w:tc>
      </w:tr>
      <w:tr w14:paraId="5C7F2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 w14:paraId="3CED986C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01FD45DF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6C6E3F4C">
            <w:pPr>
              <w:rPr>
                <w:szCs w:val="21"/>
              </w:rPr>
            </w:pPr>
            <w:r>
              <w:rPr>
                <w:szCs w:val="21"/>
              </w:rPr>
              <w:t>4093</w:t>
            </w:r>
          </w:p>
        </w:tc>
      </w:tr>
      <w:tr w14:paraId="4F01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 w14:paraId="14B37CF4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44CD641F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1686DE0B">
            <w:pPr>
              <w:rPr>
                <w:szCs w:val="21"/>
              </w:rPr>
            </w:pPr>
            <w:r>
              <w:rPr>
                <w:szCs w:val="21"/>
              </w:rPr>
              <w:t>551</w:t>
            </w:r>
          </w:p>
        </w:tc>
      </w:tr>
      <w:tr w14:paraId="1B386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 w14:paraId="7618E252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3AF68B7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6B50F0F2">
            <w:pPr>
              <w:rPr>
                <w:szCs w:val="21"/>
              </w:rPr>
            </w:pPr>
            <w:r>
              <w:rPr>
                <w:szCs w:val="21"/>
              </w:rPr>
              <w:t>351</w:t>
            </w:r>
          </w:p>
        </w:tc>
      </w:tr>
      <w:tr w14:paraId="33C70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5D673044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AB38375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《城市居住区热环境设计标准》4.2.3条</w:t>
            </w:r>
          </w:p>
        </w:tc>
      </w:tr>
      <w:tr w14:paraId="16CD6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5A89BFF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0758071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绿化遮阳体叶面积指数不应小于3.0</w:t>
            </w:r>
          </w:p>
        </w:tc>
      </w:tr>
      <w:tr w14:paraId="1D8FD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6088756C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E0DAC17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3172C727"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 w14:paraId="1B4F0208">
      <w:pPr>
        <w:pStyle w:val="4"/>
      </w:pPr>
      <w:bookmarkStart w:id="44" w:name="_Toc217737053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4493A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10D9E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8F64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200BA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F509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692A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蒸发量m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(kg/(㎡·d))</w:t>
            </w:r>
          </w:p>
        </w:tc>
      </w:tr>
      <w:tr w14:paraId="2B064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F98CE6A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5433B723">
            <w:pPr>
              <w:rPr>
                <w:szCs w:val="21"/>
              </w:rPr>
            </w:pPr>
            <w:r>
              <w:rPr>
                <w:szCs w:val="21"/>
              </w:rPr>
              <w:t>42004</w:t>
            </w:r>
          </w:p>
        </w:tc>
        <w:tc>
          <w:tcPr>
            <w:tcW w:w="1866" w:type="dxa"/>
            <w:vAlign w:val="center"/>
          </w:tcPr>
          <w:p w14:paraId="5F0592A7">
            <w:pPr>
              <w:rPr>
                <w:szCs w:val="21"/>
              </w:rPr>
            </w:pPr>
            <w:r>
              <w:rPr>
                <w:szCs w:val="21"/>
              </w:rPr>
              <w:t>0.847</w:t>
            </w:r>
          </w:p>
        </w:tc>
        <w:tc>
          <w:tcPr>
            <w:tcW w:w="1866" w:type="dxa"/>
            <w:vAlign w:val="center"/>
          </w:tcPr>
          <w:p w14:paraId="73D801CF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40CA46AE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14:paraId="4FD4D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B78AF12">
            <w:pPr>
              <w:rPr>
                <w:szCs w:val="21"/>
              </w:rPr>
            </w:pPr>
            <w:r>
              <w:rPr>
                <w:szCs w:val="21"/>
              </w:rPr>
              <w:t>游憩场</w:t>
            </w:r>
          </w:p>
        </w:tc>
        <w:tc>
          <w:tcPr>
            <w:tcW w:w="1866" w:type="dxa"/>
            <w:vAlign w:val="center"/>
          </w:tcPr>
          <w:p w14:paraId="4FE11E7A">
            <w:pPr>
              <w:rPr>
                <w:szCs w:val="21"/>
              </w:rPr>
            </w:pPr>
            <w:r>
              <w:rPr>
                <w:szCs w:val="21"/>
              </w:rPr>
              <w:t>6330</w:t>
            </w:r>
          </w:p>
        </w:tc>
        <w:tc>
          <w:tcPr>
            <w:tcW w:w="1866" w:type="dxa"/>
            <w:vAlign w:val="center"/>
          </w:tcPr>
          <w:p w14:paraId="0A5B1F77">
            <w:pPr>
              <w:rPr>
                <w:szCs w:val="21"/>
              </w:rPr>
            </w:pPr>
            <w:r>
              <w:rPr>
                <w:szCs w:val="21"/>
              </w:rPr>
              <w:t>0.128</w:t>
            </w:r>
          </w:p>
        </w:tc>
        <w:tc>
          <w:tcPr>
            <w:tcW w:w="1866" w:type="dxa"/>
            <w:vAlign w:val="center"/>
          </w:tcPr>
          <w:p w14:paraId="64D2D658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0775DE11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14:paraId="72F21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3F41AEE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36B9E6DE">
            <w:pPr>
              <w:rPr>
                <w:szCs w:val="21"/>
              </w:rPr>
            </w:pPr>
            <w:r>
              <w:rPr>
                <w:szCs w:val="21"/>
              </w:rPr>
              <w:t>1265</w:t>
            </w:r>
          </w:p>
        </w:tc>
        <w:tc>
          <w:tcPr>
            <w:tcW w:w="1866" w:type="dxa"/>
            <w:vAlign w:val="center"/>
          </w:tcPr>
          <w:p w14:paraId="14DA944A">
            <w:pPr>
              <w:rPr>
                <w:szCs w:val="21"/>
              </w:rPr>
            </w:pPr>
            <w:r>
              <w:rPr>
                <w:szCs w:val="21"/>
              </w:rPr>
              <w:t>0.026</w:t>
            </w:r>
          </w:p>
        </w:tc>
        <w:tc>
          <w:tcPr>
            <w:tcW w:w="1866" w:type="dxa"/>
            <w:vAlign w:val="center"/>
          </w:tcPr>
          <w:p w14:paraId="207792DB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2649A956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14:paraId="111AC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B71AF9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636905F2">
            <w:pPr>
              <w:rPr>
                <w:szCs w:val="21"/>
              </w:rPr>
            </w:pPr>
            <w:r>
              <w:rPr>
                <w:szCs w:val="21"/>
              </w:rPr>
              <w:t>49599</w:t>
            </w:r>
          </w:p>
        </w:tc>
        <w:tc>
          <w:tcPr>
            <w:tcW w:w="1866" w:type="dxa"/>
            <w:vAlign w:val="center"/>
          </w:tcPr>
          <w:p w14:paraId="4F15FE90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14:paraId="19D3B88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6A59C656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</w:tbl>
    <w:p w14:paraId="4B7D641F"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 w14:paraId="20F32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2476DE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F5389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2D5D9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限值(%)</w:t>
            </w:r>
          </w:p>
        </w:tc>
      </w:tr>
      <w:tr w14:paraId="14221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2BCDE919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3110" w:type="dxa"/>
            <w:vAlign w:val="center"/>
          </w:tcPr>
          <w:p w14:paraId="1574313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258FAE65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14:paraId="36541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AA98EBC">
            <w:pPr>
              <w:rPr>
                <w:szCs w:val="21"/>
              </w:rPr>
            </w:pPr>
            <w:r>
              <w:rPr>
                <w:szCs w:val="21"/>
              </w:rPr>
              <w:t>游憩场</w:t>
            </w:r>
          </w:p>
        </w:tc>
        <w:tc>
          <w:tcPr>
            <w:tcW w:w="3110" w:type="dxa"/>
            <w:vAlign w:val="center"/>
          </w:tcPr>
          <w:p w14:paraId="55D5CBA4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05F22A79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14:paraId="3884D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5372AABA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3110" w:type="dxa"/>
            <w:vAlign w:val="center"/>
          </w:tcPr>
          <w:p w14:paraId="710C8C6A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0973BF77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14:paraId="39B1B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 w14:paraId="5C0EAA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14:paraId="42FD5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0E2F5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DE49F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6D84C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14:paraId="673EC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0CFC55AE">
            <w:pPr>
              <w:rPr>
                <w:szCs w:val="21"/>
              </w:rPr>
            </w:pPr>
            <w:r>
              <w:rPr>
                <w:szCs w:val="21"/>
              </w:rPr>
              <w:t>地面透水系数k(mm/s)</w:t>
            </w:r>
          </w:p>
        </w:tc>
        <w:tc>
          <w:tcPr>
            <w:tcW w:w="3110" w:type="dxa"/>
            <w:vAlign w:val="center"/>
          </w:tcPr>
          <w:p w14:paraId="476FB64C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3.12</w:t>
            </w:r>
          </w:p>
        </w:tc>
        <w:tc>
          <w:tcPr>
            <w:tcW w:w="3110" w:type="dxa"/>
            <w:vAlign w:val="center"/>
          </w:tcPr>
          <w:p w14:paraId="23B16365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14:paraId="7D3D8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6F8E1993">
            <w:pPr>
              <w:rPr>
                <w:szCs w:val="21"/>
              </w:rPr>
            </w:pPr>
            <w:r>
              <w:rPr>
                <w:szCs w:val="21"/>
              </w:rPr>
              <w:t>蒸发量m(kg/(㎡·d))</w:t>
            </w:r>
          </w:p>
        </w:tc>
        <w:tc>
          <w:tcPr>
            <w:tcW w:w="3110" w:type="dxa"/>
            <w:vAlign w:val="center"/>
          </w:tcPr>
          <w:p w14:paraId="39781257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  <w:tc>
          <w:tcPr>
            <w:tcW w:w="3110" w:type="dxa"/>
            <w:vAlign w:val="center"/>
          </w:tcPr>
          <w:p w14:paraId="4E6469D9">
            <w:pPr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61750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3C55CAA1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24B652B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《城市居住区热环境设计标准》4.3.1条</w:t>
            </w:r>
          </w:p>
        </w:tc>
      </w:tr>
      <w:tr w14:paraId="34A3C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614ADDEC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030A12C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14:paraId="42D66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0928F5BC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0367DEAE">
            <w:pPr>
              <w:rPr>
                <w:szCs w:val="21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355CA166">
      <w:pPr>
        <w:pStyle w:val="3"/>
        <w:ind w:firstLine="420"/>
        <w:rPr>
          <w:lang w:val="en-US"/>
        </w:rPr>
      </w:pPr>
    </w:p>
    <w:p w14:paraId="3DA889CA">
      <w:pPr>
        <w:pStyle w:val="4"/>
      </w:pPr>
      <w:bookmarkStart w:id="46" w:name="_Toc217737054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5A8AC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5BAEC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FD22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31D7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1BCD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B5EE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屋面绿化率(%)</w:t>
            </w:r>
          </w:p>
        </w:tc>
      </w:tr>
      <w:tr w14:paraId="3F10E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800314D">
            <w:pPr>
              <w:rPr>
                <w:szCs w:val="21"/>
              </w:rPr>
            </w:pPr>
            <w:r>
              <w:rPr>
                <w:szCs w:val="21"/>
              </w:rPr>
              <w:t>东翠园</w:t>
            </w:r>
          </w:p>
        </w:tc>
        <w:tc>
          <w:tcPr>
            <w:tcW w:w="1866" w:type="dxa"/>
            <w:vAlign w:val="center"/>
          </w:tcPr>
          <w:p w14:paraId="5A701CF4">
            <w:pPr>
              <w:rPr>
                <w:szCs w:val="21"/>
              </w:rPr>
            </w:pPr>
            <w:r>
              <w:rPr>
                <w:szCs w:val="21"/>
              </w:rPr>
              <w:t>1939.7</w:t>
            </w:r>
          </w:p>
        </w:tc>
        <w:tc>
          <w:tcPr>
            <w:tcW w:w="1866" w:type="dxa"/>
            <w:vAlign w:val="center"/>
          </w:tcPr>
          <w:p w14:paraId="1A13AF82">
            <w:pPr>
              <w:rPr>
                <w:szCs w:val="21"/>
              </w:rPr>
            </w:pPr>
            <w:r>
              <w:rPr>
                <w:szCs w:val="21"/>
              </w:rPr>
              <w:t>5838.4</w:t>
            </w:r>
          </w:p>
        </w:tc>
        <w:tc>
          <w:tcPr>
            <w:tcW w:w="1866" w:type="dxa"/>
            <w:vAlign w:val="center"/>
          </w:tcPr>
          <w:p w14:paraId="0040D32A">
            <w:pPr>
              <w:rPr>
                <w:szCs w:val="21"/>
              </w:rPr>
            </w:pPr>
            <w:r>
              <w:rPr>
                <w:szCs w:val="21"/>
              </w:rPr>
              <w:t>1939.7</w:t>
            </w:r>
          </w:p>
        </w:tc>
        <w:tc>
          <w:tcPr>
            <w:tcW w:w="1866" w:type="dxa"/>
            <w:vAlign w:val="center"/>
          </w:tcPr>
          <w:p w14:paraId="51F1A9EE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 w14:paraId="5707C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696B1C0">
            <w:pPr>
              <w:rPr>
                <w:szCs w:val="21"/>
              </w:rPr>
            </w:pPr>
            <w:r>
              <w:rPr>
                <w:szCs w:val="21"/>
              </w:rPr>
              <w:t>柏丽楼</w:t>
            </w:r>
          </w:p>
        </w:tc>
        <w:tc>
          <w:tcPr>
            <w:tcW w:w="1866" w:type="dxa"/>
            <w:vAlign w:val="center"/>
          </w:tcPr>
          <w:p w14:paraId="5E2DCACB">
            <w:pPr>
              <w:rPr>
                <w:szCs w:val="21"/>
              </w:rPr>
            </w:pPr>
            <w:r>
              <w:rPr>
                <w:szCs w:val="21"/>
              </w:rPr>
              <w:t>804.2</w:t>
            </w:r>
          </w:p>
        </w:tc>
        <w:tc>
          <w:tcPr>
            <w:tcW w:w="1866" w:type="dxa"/>
            <w:vAlign w:val="center"/>
          </w:tcPr>
          <w:p w14:paraId="1DC9C8DB">
            <w:pPr>
              <w:rPr>
                <w:szCs w:val="21"/>
              </w:rPr>
            </w:pPr>
            <w:r>
              <w:rPr>
                <w:szCs w:val="21"/>
              </w:rPr>
              <w:t>5838.4</w:t>
            </w:r>
          </w:p>
        </w:tc>
        <w:tc>
          <w:tcPr>
            <w:tcW w:w="1866" w:type="dxa"/>
            <w:vAlign w:val="center"/>
          </w:tcPr>
          <w:p w14:paraId="612B3DBE">
            <w:pPr>
              <w:rPr>
                <w:szCs w:val="21"/>
              </w:rPr>
            </w:pPr>
            <w:r>
              <w:rPr>
                <w:szCs w:val="21"/>
              </w:rPr>
              <w:t>804.2</w:t>
            </w:r>
          </w:p>
        </w:tc>
        <w:tc>
          <w:tcPr>
            <w:tcW w:w="1866" w:type="dxa"/>
            <w:vAlign w:val="center"/>
          </w:tcPr>
          <w:p w14:paraId="52EC871A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 w14:paraId="703ED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11901FE">
            <w:pPr>
              <w:rPr>
                <w:szCs w:val="21"/>
              </w:rPr>
            </w:pPr>
            <w:r>
              <w:rPr>
                <w:szCs w:val="21"/>
              </w:rPr>
              <w:t>柏朗楼</w:t>
            </w:r>
          </w:p>
        </w:tc>
        <w:tc>
          <w:tcPr>
            <w:tcW w:w="1866" w:type="dxa"/>
            <w:vAlign w:val="center"/>
          </w:tcPr>
          <w:p w14:paraId="176E4D56">
            <w:pPr>
              <w:rPr>
                <w:szCs w:val="21"/>
              </w:rPr>
            </w:pPr>
            <w:r>
              <w:rPr>
                <w:szCs w:val="21"/>
              </w:rPr>
              <w:t>336.7</w:t>
            </w:r>
          </w:p>
        </w:tc>
        <w:tc>
          <w:tcPr>
            <w:tcW w:w="1866" w:type="dxa"/>
            <w:vAlign w:val="center"/>
          </w:tcPr>
          <w:p w14:paraId="7D998A78">
            <w:pPr>
              <w:rPr>
                <w:szCs w:val="21"/>
              </w:rPr>
            </w:pPr>
            <w:r>
              <w:rPr>
                <w:szCs w:val="21"/>
              </w:rPr>
              <w:t>5838.4</w:t>
            </w:r>
          </w:p>
        </w:tc>
        <w:tc>
          <w:tcPr>
            <w:tcW w:w="1866" w:type="dxa"/>
            <w:vAlign w:val="center"/>
          </w:tcPr>
          <w:p w14:paraId="06622092">
            <w:pPr>
              <w:rPr>
                <w:szCs w:val="21"/>
              </w:rPr>
            </w:pPr>
            <w:r>
              <w:rPr>
                <w:szCs w:val="21"/>
              </w:rPr>
              <w:t>336.7</w:t>
            </w:r>
          </w:p>
        </w:tc>
        <w:tc>
          <w:tcPr>
            <w:tcW w:w="1866" w:type="dxa"/>
            <w:vAlign w:val="center"/>
          </w:tcPr>
          <w:p w14:paraId="7D8847FE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 w14:paraId="67AA3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68AC83D">
            <w:pPr>
              <w:rPr>
                <w:szCs w:val="21"/>
              </w:rPr>
            </w:pPr>
            <w:r>
              <w:rPr>
                <w:szCs w:val="21"/>
              </w:rPr>
              <w:t>柏韵楼</w:t>
            </w:r>
          </w:p>
        </w:tc>
        <w:tc>
          <w:tcPr>
            <w:tcW w:w="1866" w:type="dxa"/>
            <w:vAlign w:val="center"/>
          </w:tcPr>
          <w:p w14:paraId="053096B8">
            <w:pPr>
              <w:rPr>
                <w:szCs w:val="21"/>
              </w:rPr>
            </w:pPr>
            <w:r>
              <w:rPr>
                <w:szCs w:val="21"/>
              </w:rPr>
              <w:t>804.2</w:t>
            </w:r>
          </w:p>
        </w:tc>
        <w:tc>
          <w:tcPr>
            <w:tcW w:w="1866" w:type="dxa"/>
            <w:vAlign w:val="center"/>
          </w:tcPr>
          <w:p w14:paraId="3412BA0E">
            <w:pPr>
              <w:rPr>
                <w:szCs w:val="21"/>
              </w:rPr>
            </w:pPr>
            <w:r>
              <w:rPr>
                <w:szCs w:val="21"/>
              </w:rPr>
              <w:t>5838.4</w:t>
            </w:r>
          </w:p>
        </w:tc>
        <w:tc>
          <w:tcPr>
            <w:tcW w:w="1866" w:type="dxa"/>
            <w:vAlign w:val="center"/>
          </w:tcPr>
          <w:p w14:paraId="4D78812E">
            <w:pPr>
              <w:rPr>
                <w:szCs w:val="21"/>
              </w:rPr>
            </w:pPr>
            <w:r>
              <w:rPr>
                <w:szCs w:val="21"/>
              </w:rPr>
              <w:t>804.2</w:t>
            </w:r>
          </w:p>
        </w:tc>
        <w:tc>
          <w:tcPr>
            <w:tcW w:w="1866" w:type="dxa"/>
            <w:vAlign w:val="center"/>
          </w:tcPr>
          <w:p w14:paraId="2300903D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 w14:paraId="7E415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7D05218">
            <w:pPr>
              <w:rPr>
                <w:szCs w:val="21"/>
              </w:rPr>
            </w:pPr>
            <w:r>
              <w:rPr>
                <w:szCs w:val="21"/>
              </w:rPr>
              <w:t>番禺图书馆</w:t>
            </w:r>
          </w:p>
        </w:tc>
        <w:tc>
          <w:tcPr>
            <w:tcW w:w="1866" w:type="dxa"/>
            <w:vAlign w:val="center"/>
          </w:tcPr>
          <w:p w14:paraId="5DEA1EBC">
            <w:pPr>
              <w:rPr>
                <w:szCs w:val="21"/>
              </w:rPr>
            </w:pPr>
            <w:r>
              <w:rPr>
                <w:szCs w:val="21"/>
              </w:rPr>
              <w:t>13211.3</w:t>
            </w:r>
          </w:p>
        </w:tc>
        <w:tc>
          <w:tcPr>
            <w:tcW w:w="1866" w:type="dxa"/>
            <w:vAlign w:val="center"/>
          </w:tcPr>
          <w:p w14:paraId="79A9FF17">
            <w:pPr>
              <w:rPr>
                <w:szCs w:val="21"/>
              </w:rPr>
            </w:pPr>
            <w:r>
              <w:rPr>
                <w:szCs w:val="21"/>
              </w:rPr>
              <w:t>5838.4</w:t>
            </w:r>
          </w:p>
        </w:tc>
        <w:tc>
          <w:tcPr>
            <w:tcW w:w="1866" w:type="dxa"/>
            <w:vAlign w:val="center"/>
          </w:tcPr>
          <w:p w14:paraId="09AC0BAC">
            <w:pPr>
              <w:rPr>
                <w:szCs w:val="21"/>
              </w:rPr>
            </w:pPr>
            <w:r>
              <w:rPr>
                <w:szCs w:val="21"/>
              </w:rPr>
              <w:t>13211.3</w:t>
            </w:r>
          </w:p>
        </w:tc>
        <w:tc>
          <w:tcPr>
            <w:tcW w:w="1866" w:type="dxa"/>
            <w:vAlign w:val="center"/>
          </w:tcPr>
          <w:p w14:paraId="284871C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51</w:t>
            </w:r>
          </w:p>
        </w:tc>
      </w:tr>
      <w:tr w14:paraId="46F60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B2B6E85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3C3BB504">
            <w:pPr>
              <w:rPr>
                <w:szCs w:val="21"/>
              </w:rPr>
            </w:pPr>
            <w:r>
              <w:rPr>
                <w:szCs w:val="21"/>
              </w:rPr>
              <w:t>17096.1</w:t>
            </w:r>
          </w:p>
        </w:tc>
        <w:tc>
          <w:tcPr>
            <w:tcW w:w="1866" w:type="dxa"/>
            <w:vAlign w:val="center"/>
          </w:tcPr>
          <w:p w14:paraId="599C25FB">
            <w:pPr>
              <w:rPr>
                <w:szCs w:val="21"/>
              </w:rPr>
            </w:pPr>
            <w:r>
              <w:rPr>
                <w:szCs w:val="21"/>
              </w:rPr>
              <w:t>29192.1</w:t>
            </w:r>
          </w:p>
        </w:tc>
        <w:tc>
          <w:tcPr>
            <w:tcW w:w="1866" w:type="dxa"/>
            <w:vAlign w:val="center"/>
          </w:tcPr>
          <w:p w14:paraId="5669EB9E">
            <w:pPr>
              <w:rPr>
                <w:szCs w:val="21"/>
              </w:rPr>
            </w:pPr>
            <w:r>
              <w:rPr>
                <w:szCs w:val="21"/>
              </w:rPr>
              <w:t>17096.1</w:t>
            </w:r>
          </w:p>
        </w:tc>
        <w:tc>
          <w:tcPr>
            <w:tcW w:w="1866" w:type="dxa"/>
            <w:vAlign w:val="center"/>
          </w:tcPr>
          <w:p w14:paraId="3880F9A5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 w14:paraId="710CB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6C47D73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B0D875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《城市居住区热环境设计标准》4.4.2条</w:t>
            </w:r>
          </w:p>
        </w:tc>
      </w:tr>
      <w:tr w14:paraId="17EEB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FB1984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B2A7C49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建筑屋面的绿化面积不应低于可绿化屋面面积的50%</w:t>
            </w:r>
          </w:p>
        </w:tc>
      </w:tr>
      <w:tr w14:paraId="62D98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BD6F051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FCE27CC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4DC9193F">
      <w:pPr>
        <w:pStyle w:val="3"/>
        <w:ind w:firstLine="420"/>
        <w:rPr>
          <w:lang w:val="en-US"/>
        </w:rPr>
      </w:pPr>
      <w:bookmarkStart w:id="47" w:name="屋面绿化率"/>
      <w:bookmarkEnd w:id="47"/>
    </w:p>
    <w:p w14:paraId="36DA5F21">
      <w:pPr>
        <w:pStyle w:val="2"/>
      </w:pPr>
      <w:bookmarkStart w:id="48" w:name="_Toc217737055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79537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72803546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B88B8C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25E8B1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45C7078">
            <w:pPr>
              <w:jc w:val="center"/>
            </w:pPr>
            <w:r>
              <w:t>备注</w:t>
            </w:r>
          </w:p>
        </w:tc>
      </w:tr>
      <w:tr w14:paraId="098FA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335D061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1287DDCD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154BCAC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2AD6B2A1">
            <w:r>
              <w:rPr>
                <w:b/>
              </w:rPr>
              <w:t>强制条文，必须满足</w:t>
            </w:r>
          </w:p>
        </w:tc>
      </w:tr>
      <w:tr w14:paraId="73D68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62FECBB"/>
        </w:tc>
        <w:tc>
          <w:tcPr>
            <w:tcW w:w="2800" w:type="dxa"/>
            <w:vAlign w:val="center"/>
          </w:tcPr>
          <w:p w14:paraId="5799B13D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E315783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</w:rP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 w14:paraId="05F71B14"/>
        </w:tc>
      </w:tr>
      <w:tr w14:paraId="24AC3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07840477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EAC0864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8CAE940">
            <w:r>
              <w:t>满足</w:t>
            </w:r>
          </w:p>
        </w:tc>
        <w:tc>
          <w:tcPr>
            <w:tcW w:w="2800" w:type="dxa"/>
            <w:vMerge w:val="restart"/>
            <w:vAlign w:val="center"/>
          </w:tcPr>
          <w:p w14:paraId="7B631F14">
            <w:r>
              <w:t>不满足任意一条时，进行评价性设计</w:t>
            </w:r>
          </w:p>
        </w:tc>
      </w:tr>
      <w:tr w14:paraId="23F15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D1A82F5"/>
        </w:tc>
        <w:tc>
          <w:tcPr>
            <w:tcW w:w="2800" w:type="dxa"/>
            <w:vAlign w:val="center"/>
          </w:tcPr>
          <w:p w14:paraId="7D1EFA1F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86E60B0">
            <w:bookmarkStart w:id="52" w:name="绿化遮阳体叶面积指数结论"/>
            <w: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2D80094B"/>
        </w:tc>
      </w:tr>
      <w:tr w14:paraId="64D51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C66B52C"/>
        </w:tc>
        <w:tc>
          <w:tcPr>
            <w:tcW w:w="2800" w:type="dxa"/>
            <w:vAlign w:val="center"/>
          </w:tcPr>
          <w:p w14:paraId="0B4147E2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26F55FB">
            <w:pPr>
              <w:rPr>
                <w:rFonts w:hint="eastAsia"/>
              </w:rPr>
            </w:pPr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644276D1"/>
        </w:tc>
      </w:tr>
      <w:tr w14:paraId="7B410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E6E18A5"/>
        </w:tc>
        <w:tc>
          <w:tcPr>
            <w:tcW w:w="2800" w:type="dxa"/>
            <w:vAlign w:val="center"/>
          </w:tcPr>
          <w:p w14:paraId="40B4670E">
            <w:r>
              <w:t>屋面绿化率</w:t>
            </w:r>
          </w:p>
        </w:tc>
        <w:tc>
          <w:tcPr>
            <w:tcW w:w="1866" w:type="dxa"/>
            <w:vAlign w:val="center"/>
          </w:tcPr>
          <w:p w14:paraId="63E25A40">
            <w:bookmarkStart w:id="53" w:name="屋面绿化率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7DAD451A"/>
        </w:tc>
      </w:tr>
      <w:tr w14:paraId="3B6D0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07B5DF4C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7441F2E">
            <w:pPr>
              <w:rPr>
                <w:b/>
              </w:rPr>
            </w:pPr>
            <w:bookmarkStart w:id="54" w:name="总结论"/>
            <w:r>
              <w:rPr>
                <w:rFonts w:hint="eastAsia"/>
              </w:rPr>
              <w:t>满足</w:t>
            </w:r>
            <w:bookmarkEnd w:id="54"/>
          </w:p>
        </w:tc>
      </w:tr>
    </w:tbl>
    <w:p w14:paraId="60AD66B6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0D2C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73F33C6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CF001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5C00360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B79BF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57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1FB2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81A4C"/>
    <w:rsid w:val="009B5732"/>
    <w:rsid w:val="009C3CAA"/>
    <w:rsid w:val="009C595D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26A57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606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23431;&#26477;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Company>ths</Company>
  <Pages>10</Pages>
  <Words>2319</Words>
  <Characters>3780</Characters>
  <Lines>42</Lines>
  <Paragraphs>11</Paragraphs>
  <TotalTime>8</TotalTime>
  <ScaleCrop>false</ScaleCrop>
  <LinksUpToDate>false</LinksUpToDate>
  <CharactersWithSpaces>3842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2025-12-27T06:10:00Z</dcterms:created>
  <dc:creator>杨宇杭</dc:creator>
  <cp:lastModifiedBy>仆卦～</cp:lastModifiedBy>
  <cp:lastPrinted>2411-12-31T16:00:00Z</cp:lastPrinted>
  <dcterms:modified xsi:type="dcterms:W3CDTF">2026-01-04T06:17:16Z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eyJoZGlkIjoiOGUwMGU5ODY0MDlkNTMxM2Y5YWFlMjIxYTU4MDZjMTgiLCJ1c2VySWQiOiI4MTUzMjI5MzcifQ==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A67A731ABD714819997BB515081D7C91_12</vt:lpwstr>
  </property>
</Properties>
</file>