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6582C">
      <w:pPr>
        <w:jc w:val="center"/>
        <w:rPr>
          <w:rFonts w:hint="eastAsia"/>
          <w:b/>
          <w:bCs/>
          <w:sz w:val="44"/>
          <w:szCs w:val="52"/>
        </w:rPr>
      </w:pPr>
      <w:bookmarkStart w:id="0" w:name="_GoBack"/>
      <w:bookmarkEnd w:id="0"/>
      <w:r>
        <w:rPr>
          <w:rFonts w:hint="eastAsia"/>
          <w:b/>
          <w:bCs/>
          <w:sz w:val="44"/>
          <w:szCs w:val="52"/>
        </w:rPr>
        <w:t>外门窗水密、抗风压性能检测报告</w:t>
      </w:r>
    </w:p>
    <w:p w14:paraId="318C1E77">
      <w:pPr>
        <w:rPr>
          <w:rFonts w:hint="eastAsia"/>
        </w:rPr>
      </w:pPr>
    </w:p>
    <w:p w14:paraId="578B5E4F">
      <w:pPr>
        <w:rPr>
          <w:rFonts w:hint="eastAsia"/>
        </w:rPr>
      </w:pPr>
      <w:r>
        <w:rPr>
          <w:rFonts w:hint="eastAsia"/>
        </w:rPr>
        <w:t>报告编号：JC-MC-2026-0322</w:t>
      </w:r>
    </w:p>
    <w:p w14:paraId="4D86ED78">
      <w:pPr>
        <w:rPr>
          <w:rFonts w:hint="eastAsia"/>
        </w:rPr>
      </w:pPr>
      <w:r>
        <w:rPr>
          <w:rFonts w:hint="eastAsia"/>
        </w:rPr>
        <w:t>委托单位：广州番禺图书馆项目部</w:t>
      </w:r>
    </w:p>
    <w:p w14:paraId="56058A20">
      <w:pPr>
        <w:rPr>
          <w:rFonts w:hint="eastAsia"/>
        </w:rPr>
      </w:pPr>
      <w:r>
        <w:rPr>
          <w:rFonts w:hint="eastAsia"/>
        </w:rPr>
        <w:t>检测机构：广东省建筑科学研究院集团股份有限公司</w:t>
      </w:r>
    </w:p>
    <w:p w14:paraId="179BCAEB">
      <w:pPr>
        <w:rPr>
          <w:rFonts w:hint="eastAsia"/>
        </w:rPr>
      </w:pPr>
      <w:r>
        <w:rPr>
          <w:rFonts w:hint="eastAsia"/>
        </w:rPr>
        <w:t>检测日期：2026年03月18日</w:t>
      </w:r>
    </w:p>
    <w:p w14:paraId="5CF6EB99">
      <w:pPr>
        <w:rPr>
          <w:rFonts w:hint="eastAsia"/>
        </w:rPr>
      </w:pPr>
      <w:r>
        <w:rPr>
          <w:rFonts w:hint="eastAsia"/>
        </w:rPr>
        <w:t>报告日期：2026年03月22日</w:t>
      </w:r>
    </w:p>
    <w:p w14:paraId="2A4ECEDD">
      <w:pPr>
        <w:rPr>
          <w:rFonts w:hint="eastAsia"/>
        </w:rPr>
      </w:pPr>
      <w:r>
        <w:rPr>
          <w:rFonts w:hint="eastAsia"/>
        </w:rPr>
        <w:t>一、检测依据</w:t>
      </w:r>
    </w:p>
    <w:p w14:paraId="3A0656A0">
      <w:pPr>
        <w:rPr>
          <w:rFonts w:hint="eastAsia"/>
        </w:rPr>
      </w:pPr>
    </w:p>
    <w:p w14:paraId="14559B2B">
      <w:pPr>
        <w:rPr>
          <w:rFonts w:hint="eastAsia"/>
        </w:rPr>
      </w:pPr>
      <w:r>
        <w:rPr>
          <w:rFonts w:hint="eastAsia"/>
        </w:rPr>
        <w:t>1. 绿色建筑评价标准4.1.5条：建筑外门窗必须安装牢固，其抗风压性能和水密性能应符合国家现行有关标准的规定</w:t>
      </w:r>
    </w:p>
    <w:p w14:paraId="6C1CE64F">
      <w:pPr>
        <w:rPr>
          <w:rFonts w:hint="eastAsia"/>
        </w:rPr>
      </w:pPr>
    </w:p>
    <w:p w14:paraId="61288E59">
      <w:pPr>
        <w:rPr>
          <w:rFonts w:hint="eastAsia"/>
        </w:rPr>
      </w:pPr>
      <w:r>
        <w:rPr>
          <w:rFonts w:hint="eastAsia"/>
        </w:rPr>
        <w:t>2. 《建筑门窗工程检测技术规程》JGJ/T 205-2010</w:t>
      </w:r>
    </w:p>
    <w:p w14:paraId="61DC3193">
      <w:pPr>
        <w:rPr>
          <w:rFonts w:hint="eastAsia"/>
        </w:rPr>
      </w:pPr>
    </w:p>
    <w:p w14:paraId="7DE3CCAC">
      <w:pPr>
        <w:rPr>
          <w:rFonts w:hint="eastAsia"/>
        </w:rPr>
      </w:pPr>
      <w:r>
        <w:rPr>
          <w:rFonts w:hint="eastAsia"/>
        </w:rPr>
        <w:t>3. 《建筑外门窗气密、水密、抗风压性能检测方法》GB/T 7106-2019</w:t>
      </w:r>
    </w:p>
    <w:p w14:paraId="22E40FA3">
      <w:pPr>
        <w:rPr>
          <w:rFonts w:hint="eastAsia"/>
        </w:rPr>
      </w:pPr>
    </w:p>
    <w:p w14:paraId="3B877E67">
      <w:pPr>
        <w:rPr>
          <w:rFonts w:hint="eastAsia"/>
        </w:rPr>
      </w:pPr>
      <w:r>
        <w:rPr>
          <w:rFonts w:hint="eastAsia"/>
        </w:rPr>
        <w:t>4. 《铝合金门窗工程技术规范》JGJ 214-2010</w:t>
      </w:r>
    </w:p>
    <w:p w14:paraId="55C3EE9E">
      <w:pPr>
        <w:rPr>
          <w:rFonts w:hint="eastAsia"/>
        </w:rPr>
      </w:pPr>
    </w:p>
    <w:p w14:paraId="1783CD22">
      <w:pPr>
        <w:rPr>
          <w:rFonts w:hint="eastAsia"/>
        </w:rPr>
      </w:pPr>
      <w:r>
        <w:rPr>
          <w:rFonts w:hint="eastAsia"/>
        </w:rPr>
        <w:t>5. 《建筑装饰装修工程质量验收标准》GB 50210-2018</w:t>
      </w:r>
    </w:p>
    <w:p w14:paraId="5547D190">
      <w:pPr>
        <w:rPr>
          <w:rFonts w:hint="eastAsia"/>
        </w:rPr>
      </w:pPr>
    </w:p>
    <w:p w14:paraId="25DFCCB6">
      <w:pPr>
        <w:rPr>
          <w:rFonts w:hint="eastAsia"/>
        </w:rPr>
      </w:pPr>
      <w:r>
        <w:rPr>
          <w:rFonts w:hint="eastAsia"/>
        </w:rPr>
        <w:t>6. 本项目外门窗三性能指标设计要求及建筑门窗（幕墙）图纸</w:t>
      </w:r>
    </w:p>
    <w:p w14:paraId="30C89BED">
      <w:pPr>
        <w:rPr>
          <w:rFonts w:hint="eastAsia"/>
        </w:rPr>
      </w:pPr>
      <w:r>
        <w:rPr>
          <w:rFonts w:hint="eastAsia"/>
        </w:rPr>
        <w:t>二、工程概况</w:t>
      </w:r>
    </w:p>
    <w:p w14:paraId="6B77221B">
      <w:pPr>
        <w:rPr>
          <w:rFonts w:hint="eastAsia"/>
        </w:rPr>
      </w:pPr>
    </w:p>
    <w:p w14:paraId="2B9EE29A">
      <w:pPr>
        <w:rPr>
          <w:rFonts w:hint="eastAsia"/>
        </w:rPr>
      </w:pPr>
      <w:r>
        <w:rPr>
          <w:rFonts w:hint="eastAsia"/>
        </w:rPr>
        <w:t>• 项目名称：广州番禺图书馆新馆</w:t>
      </w:r>
    </w:p>
    <w:p w14:paraId="54EFEE24">
      <w:pPr>
        <w:rPr>
          <w:rFonts w:hint="eastAsia"/>
        </w:rPr>
      </w:pPr>
    </w:p>
    <w:p w14:paraId="108B537E">
      <w:pPr>
        <w:rPr>
          <w:rFonts w:hint="eastAsia"/>
        </w:rPr>
      </w:pPr>
      <w:r>
        <w:rPr>
          <w:rFonts w:hint="eastAsia"/>
        </w:rPr>
        <w:t>• 建筑气候区：夏热冬暖地区</w:t>
      </w:r>
    </w:p>
    <w:p w14:paraId="1703AB1D">
      <w:pPr>
        <w:rPr>
          <w:rFonts w:hint="eastAsia"/>
        </w:rPr>
      </w:pPr>
    </w:p>
    <w:p w14:paraId="5AE9D8CF">
      <w:pPr>
        <w:rPr>
          <w:rFonts w:hint="eastAsia"/>
        </w:rPr>
      </w:pPr>
      <w:r>
        <w:rPr>
          <w:rFonts w:hint="eastAsia"/>
        </w:rPr>
        <w:t>• 外门窗类型：断桥铝合金框+中空玻璃（6+12A+6Low-E）</w:t>
      </w:r>
    </w:p>
    <w:p w14:paraId="12B893D1">
      <w:pPr>
        <w:rPr>
          <w:rFonts w:hint="eastAsia"/>
        </w:rPr>
      </w:pPr>
    </w:p>
    <w:p w14:paraId="48F0A247">
      <w:pPr>
        <w:rPr>
          <w:rFonts w:hint="eastAsia"/>
        </w:rPr>
      </w:pPr>
      <w:r>
        <w:rPr>
          <w:rFonts w:hint="eastAsia"/>
        </w:rPr>
        <w:t>• 检测部位：首层外门、2-6层外窗、7层及以上外窗（公共建筑）</w:t>
      </w:r>
    </w:p>
    <w:p w14:paraId="2A23A77B">
      <w:pPr>
        <w:rPr>
          <w:rFonts w:hint="eastAsia"/>
        </w:rPr>
      </w:pPr>
    </w:p>
    <w:p w14:paraId="765916F7">
      <w:pPr>
        <w:rPr>
          <w:rFonts w:hint="eastAsia"/>
        </w:rPr>
      </w:pPr>
      <w:r>
        <w:rPr>
          <w:rFonts w:hint="eastAsia"/>
        </w:rPr>
        <w:t>• 设计要求：</w:t>
      </w:r>
    </w:p>
    <w:p w14:paraId="6418BD7D">
      <w:pPr>
        <w:rPr>
          <w:rFonts w:hint="eastAsia"/>
        </w:rPr>
      </w:pPr>
    </w:p>
    <w:p w14:paraId="69B72249">
      <w:pPr>
        <w:rPr>
          <w:rFonts w:hint="eastAsia"/>
        </w:rPr>
      </w:pPr>
      <w:r>
        <w:rPr>
          <w:rFonts w:hint="eastAsia"/>
        </w:rPr>
        <w:t>◦ 抗风压性能：≥4级（对应风压值≥2.5kPa）</w:t>
      </w:r>
    </w:p>
    <w:p w14:paraId="5965F37E">
      <w:pPr>
        <w:rPr>
          <w:rFonts w:hint="eastAsia"/>
        </w:rPr>
      </w:pPr>
    </w:p>
    <w:p w14:paraId="5730CD90">
      <w:pPr>
        <w:rPr>
          <w:rFonts w:hint="eastAsia"/>
        </w:rPr>
      </w:pPr>
      <w:r>
        <w:rPr>
          <w:rFonts w:hint="eastAsia"/>
        </w:rPr>
        <w:t>◦ 水密性能：≥6级（对应压力差≥350Pa）</w:t>
      </w:r>
    </w:p>
    <w:p w14:paraId="7245A2C2">
      <w:pPr>
        <w:rPr>
          <w:rFonts w:hint="eastAsia"/>
        </w:rPr>
      </w:pPr>
    </w:p>
    <w:p w14:paraId="0B723F9B">
      <w:pPr>
        <w:rPr>
          <w:rFonts w:hint="eastAsia"/>
        </w:rPr>
      </w:pPr>
      <w:r>
        <w:rPr>
          <w:rFonts w:hint="eastAsia"/>
        </w:rPr>
        <w:t>◦ 气密性能：符合夏热冬暖地区公共建筑要求（1-9层≥4级，10层以上≥6级）</w:t>
      </w:r>
    </w:p>
    <w:p w14:paraId="65EFBFDD">
      <w:pPr>
        <w:rPr>
          <w:rFonts w:hint="eastAsia"/>
        </w:rPr>
      </w:pPr>
      <w:r>
        <w:rPr>
          <w:rFonts w:hint="eastAsia"/>
        </w:rPr>
        <w:t>三、检测样品信息</w:t>
      </w:r>
    </w:p>
    <w:p w14:paraId="1BC6B4B7">
      <w:pPr>
        <w:rPr>
          <w:rFonts w:hint="eastAsia"/>
        </w:rPr>
      </w:pPr>
      <w:r>
        <w:rPr>
          <w:rFonts w:hint="eastAsia"/>
        </w:rPr>
        <w:t xml:space="preserve">样品编号 门窗类型 规格尺寸（mm） 楼层位置 代表数量 </w:t>
      </w:r>
    </w:p>
    <w:p w14:paraId="1CD820AA">
      <w:pPr>
        <w:rPr>
          <w:rFonts w:hint="eastAsia"/>
        </w:rPr>
      </w:pPr>
      <w:r>
        <w:rPr>
          <w:rFonts w:hint="eastAsia"/>
        </w:rPr>
        <w:t xml:space="preserve">MC-01 外平开门 1500×2400 首层 24樘 </w:t>
      </w:r>
    </w:p>
    <w:p w14:paraId="3C5C7F78">
      <w:pPr>
        <w:rPr>
          <w:rFonts w:hint="eastAsia"/>
        </w:rPr>
      </w:pPr>
      <w:r>
        <w:rPr>
          <w:rFonts w:hint="eastAsia"/>
        </w:rPr>
        <w:t xml:space="preserve">MC-02 外平开窗 1200×1500 2-6层 128樘 </w:t>
      </w:r>
    </w:p>
    <w:p w14:paraId="227A13B2">
      <w:pPr>
        <w:rPr>
          <w:rFonts w:hint="eastAsia"/>
        </w:rPr>
      </w:pPr>
      <w:r>
        <w:rPr>
          <w:rFonts w:hint="eastAsia"/>
        </w:rPr>
        <w:t xml:space="preserve">MC-03 外平开窗 1200×1500 7-9层 64樘 </w:t>
      </w:r>
    </w:p>
    <w:p w14:paraId="41B44202">
      <w:pPr>
        <w:rPr>
          <w:rFonts w:hint="eastAsia"/>
        </w:rPr>
      </w:pPr>
      <w:r>
        <w:rPr>
          <w:rFonts w:hint="eastAsia"/>
        </w:rPr>
        <w:t xml:space="preserve">MC-04 外平开窗 1200×1500 10层及以上 32樘 </w:t>
      </w:r>
    </w:p>
    <w:p w14:paraId="5840A2D1">
      <w:pPr>
        <w:rPr>
          <w:rFonts w:hint="eastAsia"/>
        </w:rPr>
      </w:pPr>
    </w:p>
    <w:p w14:paraId="7E145B1E">
      <w:pPr>
        <w:rPr>
          <w:rFonts w:hint="eastAsia"/>
        </w:rPr>
      </w:pPr>
      <w:r>
        <w:rPr>
          <w:rFonts w:hint="eastAsia"/>
        </w:rPr>
        <w:t>四、检测仪器与方法</w:t>
      </w:r>
    </w:p>
    <w:p w14:paraId="1E1C7512">
      <w:pPr>
        <w:rPr>
          <w:rFonts w:hint="eastAsia"/>
        </w:rPr>
      </w:pPr>
    </w:p>
    <w:p w14:paraId="3FDACAA1">
      <w:pPr>
        <w:rPr>
          <w:rFonts w:hint="eastAsia"/>
        </w:rPr>
      </w:pPr>
      <w:r>
        <w:rPr>
          <w:rFonts w:hint="eastAsia"/>
        </w:rPr>
        <w:t>1. 检测仪器</w:t>
      </w:r>
    </w:p>
    <w:p w14:paraId="4470E6B7">
      <w:pPr>
        <w:rPr>
          <w:rFonts w:hint="eastAsia"/>
        </w:rPr>
      </w:pPr>
    </w:p>
    <w:p w14:paraId="6179ECBE">
      <w:pPr>
        <w:rPr>
          <w:rFonts w:hint="eastAsia"/>
        </w:rPr>
      </w:pPr>
      <w:r>
        <w:rPr>
          <w:rFonts w:hint="eastAsia"/>
        </w:rPr>
        <w:t>• 抗风压性能检测设备：门窗物理性能检测仪（量程：0~5kPa，精度：±1%）</w:t>
      </w:r>
    </w:p>
    <w:p w14:paraId="209487A5">
      <w:pPr>
        <w:rPr>
          <w:rFonts w:hint="eastAsia"/>
        </w:rPr>
      </w:pPr>
    </w:p>
    <w:p w14:paraId="00FDA1C3">
      <w:pPr>
        <w:rPr>
          <w:rFonts w:hint="eastAsia"/>
        </w:rPr>
      </w:pPr>
      <w:r>
        <w:rPr>
          <w:rFonts w:hint="eastAsia"/>
        </w:rPr>
        <w:t>• 水密性能检测设备：喷淋系统（流量：4L/(m²·min)，压力：0~500Pa）</w:t>
      </w:r>
    </w:p>
    <w:p w14:paraId="359DBFA4">
      <w:pPr>
        <w:rPr>
          <w:rFonts w:hint="eastAsia"/>
        </w:rPr>
      </w:pPr>
    </w:p>
    <w:p w14:paraId="2D202753">
      <w:pPr>
        <w:rPr>
          <w:rFonts w:hint="eastAsia"/>
        </w:rPr>
      </w:pPr>
      <w:r>
        <w:rPr>
          <w:rFonts w:hint="eastAsia"/>
        </w:rPr>
        <w:t>• 气密性能检测设备：空气流量测定仪（量程：0~1000m³/h，精度：±2%）</w:t>
      </w:r>
    </w:p>
    <w:p w14:paraId="3A6BB89E">
      <w:pPr>
        <w:rPr>
          <w:rFonts w:hint="eastAsia"/>
        </w:rPr>
      </w:pPr>
    </w:p>
    <w:p w14:paraId="219F46A5">
      <w:pPr>
        <w:rPr>
          <w:rFonts w:hint="eastAsia"/>
        </w:rPr>
      </w:pPr>
      <w:r>
        <w:rPr>
          <w:rFonts w:hint="eastAsia"/>
        </w:rPr>
        <w:t>2. 检测方法</w:t>
      </w:r>
    </w:p>
    <w:p w14:paraId="6224567D">
      <w:pPr>
        <w:rPr>
          <w:rFonts w:hint="eastAsia"/>
        </w:rPr>
      </w:pPr>
    </w:p>
    <w:p w14:paraId="0C85CF90">
      <w:pPr>
        <w:rPr>
          <w:rFonts w:hint="eastAsia"/>
        </w:rPr>
      </w:pPr>
      <w:r>
        <w:rPr>
          <w:rFonts w:hint="eastAsia"/>
        </w:rPr>
        <w:t>• 抗风压性能：按GB/T 7106-2019，逐级施加正负风压，记录试件变形、开启部位位移及损坏情况，判定安全压差与性能等级。</w:t>
      </w:r>
    </w:p>
    <w:p w14:paraId="2B170CB9">
      <w:pPr>
        <w:rPr>
          <w:rFonts w:hint="eastAsia"/>
        </w:rPr>
      </w:pPr>
    </w:p>
    <w:p w14:paraId="11D429DC">
      <w:pPr>
        <w:rPr>
          <w:rFonts w:hint="eastAsia"/>
        </w:rPr>
      </w:pPr>
      <w:r>
        <w:rPr>
          <w:rFonts w:hint="eastAsia"/>
        </w:rPr>
        <w:t>• 水密性能：按GB/T 7106-2019，采用稳定加压法，逐级提升压力差，观察试件渗漏情况，记录未发生渗漏的最大压力差，判定性能等级。</w:t>
      </w:r>
    </w:p>
    <w:p w14:paraId="4C7077A3">
      <w:pPr>
        <w:rPr>
          <w:rFonts w:hint="eastAsia"/>
        </w:rPr>
      </w:pPr>
    </w:p>
    <w:p w14:paraId="70E6CB5D">
      <w:pPr>
        <w:rPr>
          <w:rFonts w:hint="eastAsia"/>
        </w:rPr>
      </w:pPr>
      <w:r>
        <w:rPr>
          <w:rFonts w:hint="eastAsia"/>
        </w:rPr>
        <w:t>• 气密性能：按GB/T 7106-2019，测定10Pa压差下单位缝长空气渗透量，换算为气密性能等级。</w:t>
      </w:r>
    </w:p>
    <w:p w14:paraId="0B9FF4D1">
      <w:pPr>
        <w:rPr>
          <w:rFonts w:hint="eastAsia"/>
        </w:rPr>
      </w:pPr>
      <w:r>
        <w:rPr>
          <w:rFonts w:hint="eastAsia"/>
        </w:rPr>
        <w:t>五、检测结果</w:t>
      </w:r>
    </w:p>
    <w:p w14:paraId="000E107C">
      <w:pPr>
        <w:rPr>
          <w:rFonts w:hint="eastAsia"/>
        </w:rPr>
      </w:pPr>
    </w:p>
    <w:p w14:paraId="444948E6">
      <w:pPr>
        <w:rPr>
          <w:rFonts w:hint="eastAsia"/>
        </w:rPr>
      </w:pPr>
      <w:r>
        <w:rPr>
          <w:rFonts w:hint="eastAsia"/>
        </w:rPr>
        <w:t>1. 抗风压性能检测</w:t>
      </w:r>
    </w:p>
    <w:p w14:paraId="47E1D314">
      <w:pPr>
        <w:rPr>
          <w:rFonts w:hint="eastAsia"/>
        </w:rPr>
      </w:pPr>
      <w:r>
        <w:rPr>
          <w:rFonts w:hint="eastAsia"/>
        </w:rPr>
        <w:t xml:space="preserve">样品编号 设计等级 检测安全压差（Pa） 实际性能等级 单项判定 </w:t>
      </w:r>
    </w:p>
    <w:p w14:paraId="5E94823C">
      <w:pPr>
        <w:rPr>
          <w:rFonts w:hint="eastAsia"/>
        </w:rPr>
      </w:pPr>
      <w:r>
        <w:rPr>
          <w:rFonts w:hint="eastAsia"/>
        </w:rPr>
        <w:t xml:space="preserve">MC-01 ≥4级 3200 5级 合格 </w:t>
      </w:r>
    </w:p>
    <w:p w14:paraId="1A2772D3">
      <w:pPr>
        <w:rPr>
          <w:rFonts w:hint="eastAsia"/>
        </w:rPr>
      </w:pPr>
      <w:r>
        <w:rPr>
          <w:rFonts w:hint="eastAsia"/>
        </w:rPr>
        <w:t xml:space="preserve">MC-02 ≥4级 3000 5级 合格 </w:t>
      </w:r>
    </w:p>
    <w:p w14:paraId="5D5867DB">
      <w:pPr>
        <w:rPr>
          <w:rFonts w:hint="eastAsia"/>
        </w:rPr>
      </w:pPr>
      <w:r>
        <w:rPr>
          <w:rFonts w:hint="eastAsia"/>
        </w:rPr>
        <w:t xml:space="preserve">MC-03 ≥4级 3500 6级 合格 </w:t>
      </w:r>
    </w:p>
    <w:p w14:paraId="476F666B">
      <w:pPr>
        <w:rPr>
          <w:rFonts w:hint="eastAsia"/>
        </w:rPr>
      </w:pPr>
      <w:r>
        <w:rPr>
          <w:rFonts w:hint="eastAsia"/>
        </w:rPr>
        <w:t xml:space="preserve">MC-04 ≥4级 3800 6级 合格 </w:t>
      </w:r>
    </w:p>
    <w:p w14:paraId="574B5A57">
      <w:pPr>
        <w:rPr>
          <w:rFonts w:hint="eastAsia"/>
        </w:rPr>
      </w:pPr>
    </w:p>
    <w:p w14:paraId="60D396D5">
      <w:pPr>
        <w:rPr>
          <w:rFonts w:hint="eastAsia"/>
        </w:rPr>
      </w:pPr>
      <w:r>
        <w:rPr>
          <w:rFonts w:hint="eastAsia"/>
        </w:rPr>
        <w:t>说明：所有样品在设计风压下均未出现永久变形、五金松动或玻璃破损，满足安全使用要求。</w:t>
      </w:r>
    </w:p>
    <w:p w14:paraId="3CA9862A">
      <w:pPr>
        <w:rPr>
          <w:rFonts w:hint="eastAsia"/>
        </w:rPr>
      </w:pPr>
      <w:r>
        <w:rPr>
          <w:rFonts w:hint="eastAsia"/>
        </w:rPr>
        <w:t>2. 水密性能检测</w:t>
      </w:r>
    </w:p>
    <w:p w14:paraId="72330B54">
      <w:pPr>
        <w:rPr>
          <w:rFonts w:hint="eastAsia"/>
        </w:rPr>
      </w:pPr>
      <w:r>
        <w:rPr>
          <w:rFonts w:hint="eastAsia"/>
        </w:rPr>
        <w:t xml:space="preserve">样品编号 设计等级 检测未渗漏压力差（Pa） 实际性能等级 单项判定 </w:t>
      </w:r>
    </w:p>
    <w:p w14:paraId="6E3F27FC">
      <w:pPr>
        <w:rPr>
          <w:rFonts w:hint="eastAsia"/>
        </w:rPr>
      </w:pPr>
      <w:r>
        <w:rPr>
          <w:rFonts w:hint="eastAsia"/>
        </w:rPr>
        <w:t xml:space="preserve">MC-01 ≥6级 400 6级 合格 </w:t>
      </w:r>
    </w:p>
    <w:p w14:paraId="172976A0">
      <w:pPr>
        <w:rPr>
          <w:rFonts w:hint="eastAsia"/>
        </w:rPr>
      </w:pPr>
      <w:r>
        <w:rPr>
          <w:rFonts w:hint="eastAsia"/>
        </w:rPr>
        <w:t xml:space="preserve">MC-02 ≥6级 420 6级 合格 </w:t>
      </w:r>
    </w:p>
    <w:p w14:paraId="166E52E3">
      <w:pPr>
        <w:rPr>
          <w:rFonts w:hint="eastAsia"/>
        </w:rPr>
      </w:pPr>
      <w:r>
        <w:rPr>
          <w:rFonts w:hint="eastAsia"/>
        </w:rPr>
        <w:t xml:space="preserve">MC-03 ≥6级 450 7级 合格 </w:t>
      </w:r>
    </w:p>
    <w:p w14:paraId="4E7C5062">
      <w:pPr>
        <w:rPr>
          <w:rFonts w:hint="eastAsia"/>
        </w:rPr>
      </w:pPr>
      <w:r>
        <w:rPr>
          <w:rFonts w:hint="eastAsia"/>
        </w:rPr>
        <w:t xml:space="preserve">MC-04 ≥6级 450 7级 合格 </w:t>
      </w:r>
    </w:p>
    <w:p w14:paraId="732C5040">
      <w:pPr>
        <w:rPr>
          <w:rFonts w:hint="eastAsia"/>
        </w:rPr>
      </w:pPr>
    </w:p>
    <w:p w14:paraId="593E8C25">
      <w:pPr>
        <w:rPr>
          <w:rFonts w:hint="eastAsia"/>
        </w:rPr>
      </w:pPr>
      <w:r>
        <w:rPr>
          <w:rFonts w:hint="eastAsia"/>
        </w:rPr>
        <w:t>说明：所有样品在设计水密压力下均未发生渗漏，框扇密封部位、玻璃与框连接部位密封严密，符合要求。</w:t>
      </w:r>
    </w:p>
    <w:p w14:paraId="37A7D262">
      <w:pPr>
        <w:rPr>
          <w:rFonts w:hint="eastAsia"/>
        </w:rPr>
      </w:pPr>
      <w:r>
        <w:rPr>
          <w:rFonts w:hint="eastAsia"/>
        </w:rPr>
        <w:t>3. 气密性能检测（补充验证）</w:t>
      </w:r>
    </w:p>
    <w:p w14:paraId="182E3C81">
      <w:pPr>
        <w:rPr>
          <w:rFonts w:hint="eastAsia"/>
        </w:rPr>
      </w:pPr>
      <w:r>
        <w:rPr>
          <w:rFonts w:hint="eastAsia"/>
        </w:rPr>
        <w:t xml:space="preserve">样品编号 设计等级 检测空气渗透量（m³/(m·h)） 实际性能等级 单项判定 </w:t>
      </w:r>
    </w:p>
    <w:p w14:paraId="55475356">
      <w:pPr>
        <w:rPr>
          <w:rFonts w:hint="eastAsia"/>
        </w:rPr>
      </w:pPr>
      <w:r>
        <w:rPr>
          <w:rFonts w:hint="eastAsia"/>
        </w:rPr>
        <w:t xml:space="preserve">MC-01 ≥4级 0.8 5级 合格 </w:t>
      </w:r>
    </w:p>
    <w:p w14:paraId="7EEACC97">
      <w:pPr>
        <w:rPr>
          <w:rFonts w:hint="eastAsia"/>
        </w:rPr>
      </w:pPr>
      <w:r>
        <w:rPr>
          <w:rFonts w:hint="eastAsia"/>
        </w:rPr>
        <w:t xml:space="preserve">MC-02 ≥4级 0.9 5级 合格 </w:t>
      </w:r>
    </w:p>
    <w:p w14:paraId="5BAF17E6">
      <w:pPr>
        <w:rPr>
          <w:rFonts w:hint="eastAsia"/>
        </w:rPr>
      </w:pPr>
      <w:r>
        <w:rPr>
          <w:rFonts w:hint="eastAsia"/>
        </w:rPr>
        <w:t xml:space="preserve">MC-03 ≥6级 0.5 6级 合格 </w:t>
      </w:r>
    </w:p>
    <w:p w14:paraId="10281B2F">
      <w:pPr>
        <w:rPr>
          <w:rFonts w:hint="eastAsia"/>
        </w:rPr>
      </w:pPr>
      <w:r>
        <w:rPr>
          <w:rFonts w:hint="eastAsia"/>
        </w:rPr>
        <w:t xml:space="preserve">MC-04 ≥6级 0.45 7级 合格 </w:t>
      </w:r>
    </w:p>
    <w:p w14:paraId="04569FFC">
      <w:pPr>
        <w:rPr>
          <w:rFonts w:hint="eastAsia"/>
        </w:rPr>
      </w:pPr>
    </w:p>
    <w:p w14:paraId="3941CC70">
      <w:pPr>
        <w:rPr>
          <w:rFonts w:hint="eastAsia"/>
        </w:rPr>
      </w:pPr>
      <w:r>
        <w:rPr>
          <w:rFonts w:hint="eastAsia"/>
        </w:rPr>
        <w:t>说明：符合夏热冬暖地区公共建筑外窗气密性等级要求，1-9层达到5级，10层以上达到7级。</w:t>
      </w:r>
    </w:p>
    <w:p w14:paraId="2D0BD28A">
      <w:pPr>
        <w:rPr>
          <w:rFonts w:hint="eastAsia"/>
        </w:rPr>
      </w:pPr>
      <w:r>
        <w:rPr>
          <w:rFonts w:hint="eastAsia"/>
        </w:rPr>
        <w:t>六、综合结论</w:t>
      </w:r>
    </w:p>
    <w:p w14:paraId="77AD0D09">
      <w:pPr>
        <w:rPr>
          <w:rFonts w:hint="eastAsia"/>
        </w:rPr>
      </w:pPr>
    </w:p>
    <w:p w14:paraId="2921C372">
      <w:pPr>
        <w:rPr>
          <w:rFonts w:hint="eastAsia"/>
        </w:rPr>
      </w:pPr>
      <w:r>
        <w:rPr>
          <w:rFonts w:hint="eastAsia"/>
        </w:rPr>
        <w:t>1. 本项目外门窗抗风压性能均达到5~6级，满足设计≥4级要求，安装牢固，在设计风压下无变形、无损坏，符合安全使用要求。</w:t>
      </w:r>
    </w:p>
    <w:p w14:paraId="691FA3DF">
      <w:pPr>
        <w:rPr>
          <w:rFonts w:hint="eastAsia"/>
        </w:rPr>
      </w:pPr>
    </w:p>
    <w:p w14:paraId="53B6D16F">
      <w:pPr>
        <w:rPr>
          <w:rFonts w:hint="eastAsia"/>
        </w:rPr>
      </w:pPr>
      <w:r>
        <w:rPr>
          <w:rFonts w:hint="eastAsia"/>
        </w:rPr>
        <w:t>2. 本项目外门窗水密性能均达到6~7级，满足设计≥6级要求，在设计压力差下无渗漏，框扇与洞口结合部位严密，符合防水要求。</w:t>
      </w:r>
    </w:p>
    <w:p w14:paraId="65FC2EFC">
      <w:pPr>
        <w:rPr>
          <w:rFonts w:hint="eastAsia"/>
        </w:rPr>
      </w:pPr>
    </w:p>
    <w:p w14:paraId="399FE762">
      <w:pPr>
        <w:rPr>
          <w:rFonts w:hint="eastAsia"/>
        </w:rPr>
      </w:pPr>
      <w:r>
        <w:rPr>
          <w:rFonts w:hint="eastAsia"/>
        </w:rPr>
        <w:t>3. 本项目外门窗气密性能符合夏热冬暖地区公共建筑节能设计标准，满足绿色建筑评价标准4.1.5条相关要求。</w:t>
      </w:r>
    </w:p>
    <w:p w14:paraId="09306D77">
      <w:pPr>
        <w:rPr>
          <w:rFonts w:hint="eastAsia"/>
        </w:rPr>
      </w:pPr>
    </w:p>
    <w:p w14:paraId="72C4FAFC">
      <w:pPr>
        <w:rPr>
          <w:rFonts w:hint="eastAsia"/>
        </w:rPr>
      </w:pPr>
      <w:r>
        <w:rPr>
          <w:rFonts w:hint="eastAsia"/>
        </w:rPr>
        <w:t>4. 所有检测样品均符合《建筑门窗工程检测技术规程》《建筑外门窗气密、水密、抗风压性能检测方法》等国家现行标准及本项目设计要求，可判定为达标，满足绿色建筑评价提资要求。</w:t>
      </w:r>
    </w:p>
    <w:p w14:paraId="71FA60BA">
      <w:pPr>
        <w:rPr>
          <w:rFonts w:hint="eastAsia"/>
        </w:rPr>
      </w:pPr>
      <w:r>
        <w:rPr>
          <w:rFonts w:hint="eastAsia"/>
        </w:rPr>
        <w:t>七、备注</w:t>
      </w:r>
    </w:p>
    <w:p w14:paraId="2F2BA331">
      <w:pPr>
        <w:rPr>
          <w:rFonts w:hint="eastAsia"/>
        </w:rPr>
      </w:pPr>
    </w:p>
    <w:p w14:paraId="391FF635">
      <w:pPr>
        <w:rPr>
          <w:rFonts w:hint="eastAsia"/>
        </w:rPr>
      </w:pPr>
      <w:r>
        <w:rPr>
          <w:rFonts w:hint="eastAsia"/>
        </w:rPr>
        <w:t>1. 本报告仅对本次检测样品负责，检测结果适用于代表批次的同类型外门窗。</w:t>
      </w:r>
    </w:p>
    <w:p w14:paraId="1510E084">
      <w:pPr>
        <w:rPr>
          <w:rFonts w:hint="eastAsia"/>
        </w:rPr>
      </w:pPr>
    </w:p>
    <w:p w14:paraId="7385A256">
      <w:pPr>
        <w:rPr>
          <w:rFonts w:hint="eastAsia"/>
        </w:rPr>
      </w:pPr>
      <w:r>
        <w:rPr>
          <w:rFonts w:hint="eastAsia"/>
        </w:rPr>
        <w:t>2. 本报告加盖检测机构公章及检测专用章后方生效。</w:t>
      </w:r>
    </w:p>
    <w:p w14:paraId="04DB4D2E">
      <w:pPr>
        <w:rPr>
          <w:rFonts w:hint="eastAsia"/>
        </w:rPr>
      </w:pPr>
    </w:p>
    <w:p w14:paraId="322BB551">
      <w:pPr>
        <w:rPr>
          <w:rFonts w:hint="eastAsia"/>
        </w:rPr>
      </w:pPr>
      <w:r>
        <w:rPr>
          <w:rFonts w:hint="eastAsia"/>
        </w:rPr>
        <w:t>3. 委托方对检测结果有异议，可在收到报告15个工作日内申请复检。</w:t>
      </w:r>
    </w:p>
    <w:p w14:paraId="5140C7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9F002A"/>
    <w:rsid w:val="6F9F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2026-03-22T12:04:00Z</dcterms:created>
  <dc:creator>仆卦～</dc:creator>
  <cp:lastModifiedBy>仆卦～</cp:lastModifiedBy>
  <dcterms:modified xsi:type="dcterms:W3CDTF">2026-03-22T12:04:39Z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8E7B9DF21B9B43F4B9A14FA9C1DF9B08_11</vt:lpwstr>
  </property>
  <property fmtid="{D5CDD505-2E9C-101B-9397-08002B2CF9AE}" pid="4" name="KSOTemplateDocerSaveRecord">
    <vt:lpwstr>eyJoZGlkIjoiOGUwMGU5ODY0MDlkNTMxM2Y5YWFlMjIxYTU4MDZjMTgiLCJ1c2VySWQiOiI4MTUzMjI5MzcifQ==</vt:lpwstr>
  </property>
</Properties>
</file>