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C9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 w14:paraId="165E01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42"/>
        <w:gridCol w:w="1024"/>
        <w:gridCol w:w="1575"/>
        <w:gridCol w:w="1639"/>
      </w:tblGrid>
      <w:tr w14:paraId="708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2F7AD7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6B2BC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6204FA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7407F6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A32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 w14:paraId="1421CD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11" w:type="pct"/>
            <w:vMerge w:val="restart"/>
            <w:vAlign w:val="center"/>
          </w:tcPr>
          <w:p w14:paraId="6FDD656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氨、甲醛、苯、总挥发性有机物、氡等污染物浓度比现行国家标准《室内空气质量标准》 GB/T 18883 规定限值的</w:t>
            </w:r>
          </w:p>
        </w:tc>
        <w:tc>
          <w:tcPr>
            <w:tcW w:w="616" w:type="pct"/>
            <w:vAlign w:val="center"/>
          </w:tcPr>
          <w:p w14:paraId="1B8819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4F4CF19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5DDD49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 w14:paraId="61ED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 w14:paraId="49214C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1" w:type="pct"/>
            <w:vMerge w:val="continue"/>
            <w:vAlign w:val="center"/>
          </w:tcPr>
          <w:p w14:paraId="1D844CA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777D1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162399E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 w14:paraId="6ED44F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5E2E46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04C9F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67E28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30D1CBB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2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 w14:paraId="1C859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1FCB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1DCD2C5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9880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95B021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ascii="微软雅黑" w:hAnsi="微软雅黑" w:eastAsia="微软雅黑" w:cs="微软雅黑"/>
          <w:i w:val="0"/>
          <w:iCs w:val="0"/>
          <w:caps w:val="0"/>
          <w:color w:val="060A26"/>
          <w:spacing w:val="0"/>
          <w:sz w:val="16"/>
          <w:szCs w:val="16"/>
          <w:bdr w:val="single" w:color="auto" w:sz="2" w:space="0"/>
          <w:shd w:val="clear" w:fill="FFFFFF"/>
        </w:rPr>
        <w:t>Ⅱ</w:t>
      </w:r>
      <w:r>
        <w:rPr>
          <w:u w:val="single"/>
        </w:rPr>
        <w:t xml:space="preserve">   </w:t>
      </w:r>
      <w:r>
        <w:rPr>
          <w:rFonts w:hint="eastAsia"/>
        </w:rPr>
        <w:t>类民用建筑工程</w:t>
      </w:r>
    </w:p>
    <w:p w14:paraId="62929AC8">
      <w:r>
        <w:rPr>
          <w:rFonts w:hint="eastAsia"/>
        </w:rPr>
        <w:t>检测情况：</w:t>
      </w:r>
    </w:p>
    <w:tbl>
      <w:tblPr>
        <w:tblStyle w:val="6"/>
        <w:tblW w:w="501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578"/>
        <w:gridCol w:w="757"/>
        <w:gridCol w:w="580"/>
        <w:gridCol w:w="756"/>
        <w:gridCol w:w="583"/>
        <w:gridCol w:w="757"/>
        <w:gridCol w:w="583"/>
        <w:gridCol w:w="757"/>
        <w:gridCol w:w="583"/>
        <w:gridCol w:w="758"/>
        <w:gridCol w:w="411"/>
      </w:tblGrid>
      <w:tr w14:paraId="7AEE5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restart"/>
            <w:tcBorders>
              <w:tl2br w:val="single" w:color="auto" w:sz="4" w:space="0"/>
            </w:tcBorders>
            <w:vAlign w:val="center"/>
          </w:tcPr>
          <w:p w14:paraId="2D48DEB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5F9520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770E5D51">
            <w:pPr>
              <w:widowControl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D1EF10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71246A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032E5BA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47ED2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3058F2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799" w:type="pct"/>
            <w:gridSpan w:val="2"/>
            <w:vAlign w:val="center"/>
          </w:tcPr>
          <w:p w14:paraId="5F50C37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868129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B9CDF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1C3FAC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B656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 w14:paraId="5B136A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2E0554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 w14:paraId="4333219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5" w:type="pct"/>
            <w:vMerge w:val="restart"/>
            <w:vAlign w:val="center"/>
          </w:tcPr>
          <w:p w14:paraId="1B9D4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 w14:paraId="412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7" w:type="pct"/>
            <w:vMerge w:val="continue"/>
            <w:tcBorders>
              <w:tl2br w:val="single" w:color="auto" w:sz="4" w:space="0"/>
            </w:tcBorders>
            <w:vAlign w:val="center"/>
          </w:tcPr>
          <w:p w14:paraId="25661AD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92144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6C599F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 w14:paraId="455082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CA949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456EBC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4452F71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3DDEE8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2B9035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5668BE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0B532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5" w:type="pct"/>
            <w:vMerge w:val="continue"/>
            <w:vAlign w:val="center"/>
          </w:tcPr>
          <w:p w14:paraId="0F40B9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829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603AECE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厨房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F9EB820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70A80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≤0.08 mg/m³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08F1EA9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3C1DFD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≤0.20 mg/m³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FB47F3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A821BF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≤0.09 mg/m³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C78375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0.32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AEFBF3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≤0.50 mg/m³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A86E32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33C5A1B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≤400 Bq/m³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3FD9D30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C927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06F34F4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客房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3F35E6C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1E36E2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5D04E24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F695BB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7EF5AF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4824C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5BF1F8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0.30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02A40C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00338D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6A7FB8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356847AD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2F5AD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1A62675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大厅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C23949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C07C40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20F8780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7722119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10AA9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107ED0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81DC1E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58A4548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34C36F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DE616E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4F09359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09F0A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4A7E29C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走廊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6515EAD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4DE5C3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3184B9B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BD4A3F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7A37E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162B207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0F8A4D7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0.32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7CA202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04036C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A83775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1086442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B6AD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7104AD6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5B7C79D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515A327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0C4E325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EEE98F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126EEF4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4DE75C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559E86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05349FD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E4C35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392697F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18A1349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EA4C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7" w:type="pct"/>
                <w:vAlign w:val="center"/>
              </w:tcPr>
              <w:p w14:paraId="4C6DD28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2C33660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4ADE0F9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 w14:paraId="4408965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87BEE2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56B4B1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602DA3A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51EC0AC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6765FDE2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C9AA8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 w14:paraId="299FFEAC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5" w:type="pct"/>
                <w:vAlign w:val="center"/>
              </w:tcPr>
              <w:p w14:paraId="79F9C919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 w14:paraId="11BD59B0"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0C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82664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3DF83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4945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2C8A5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 w14:paraId="1AC3169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4"/>
                <w:szCs w:val="14"/>
                <w:shd w:val="clear" w:fill="FFFFFF"/>
              </w:rPr>
              <w:t>符合GB/T 18883标准</w:t>
            </w:r>
          </w:p>
        </w:tc>
      </w:tr>
      <w:tr w14:paraId="681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6F431D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 w14:paraId="31280A4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4"/>
                <w:szCs w:val="14"/>
                <w:shd w:val="clear" w:fill="FFFFFF"/>
              </w:rPr>
              <w:t>符合GB/T 18883标准</w:t>
            </w:r>
          </w:p>
        </w:tc>
      </w:tr>
    </w:tbl>
    <w:p w14:paraId="2B785D2E">
      <w:pPr>
        <w:rPr>
          <w:rFonts w:ascii="Times New Roman" w:hAnsi="Times New Roman" w:eastAsia="宋体" w:cs="Times New Roman"/>
          <w:szCs w:val="21"/>
        </w:rPr>
      </w:pPr>
    </w:p>
    <w:p w14:paraId="439B86E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0921F0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A5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BE5A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经检测，本项目室内空气中的甲醛、氨、苯、TVOC及氡等主要污染物浓度均符合《民用建筑工程室内环境污染控制标准》（GB 50325-2020）中Ⅱ类民用建筑工程的限值要求。所有采样点的检测结果均合格，室内空气质量良好，满足酒店投入使用标准。</w:t>
            </w:r>
          </w:p>
        </w:tc>
      </w:tr>
    </w:tbl>
    <w:p w14:paraId="1A5021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1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AC1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ascii="Times New Roman" w:hAnsi="Times New Roman" w:eastAsia="宋体" w:cs="Times New Roman"/>
          <w:szCs w:val="21"/>
        </w:rPr>
        <w:t>建筑设计文件，通风及净化系统设计文件、建筑及装修材料设计说明(种类、用量)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C79BA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 w14:paraId="04FAE7E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 w14:paraId="28A00C3F">
      <w:pPr>
        <w:rPr>
          <w:rFonts w:ascii="Times New Roman" w:hAnsi="Times New Roman" w:eastAsia="宋体" w:cs="Times New Roman"/>
          <w:szCs w:val="21"/>
        </w:rPr>
      </w:pPr>
    </w:p>
    <w:p w14:paraId="1F0299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4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1CBF5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9EF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0A7464"/>
    <w:rsid w:val="001015AD"/>
    <w:rsid w:val="00167C22"/>
    <w:rsid w:val="002B3B3F"/>
    <w:rsid w:val="003116EB"/>
    <w:rsid w:val="003F3E0E"/>
    <w:rsid w:val="00402600"/>
    <w:rsid w:val="00546E8D"/>
    <w:rsid w:val="005C013C"/>
    <w:rsid w:val="00653BE3"/>
    <w:rsid w:val="00844052"/>
    <w:rsid w:val="00A02954"/>
    <w:rsid w:val="00A04883"/>
    <w:rsid w:val="00AB0978"/>
    <w:rsid w:val="00AB2A8A"/>
    <w:rsid w:val="00B7612F"/>
    <w:rsid w:val="00B77E78"/>
    <w:rsid w:val="00D44495"/>
    <w:rsid w:val="00D6351D"/>
    <w:rsid w:val="2C5D19D9"/>
    <w:rsid w:val="4FE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 w14:paraId="2ABEE1B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 w14:paraId="25E5FF9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 w14:paraId="49EE4011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 w14:paraId="392C948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 w14:paraId="3FACF77A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 w14:paraId="61D78C2A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 w14:paraId="51053EC7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 w14:paraId="2F81CABD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 w14:paraId="2FA41EF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 w14:paraId="252653AB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 w14:paraId="7C041D52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 w14:paraId="16A7F77F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 w14:paraId="0F862A03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 w14:paraId="5E831BFF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 w14:paraId="0DB4EFAE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 w14:paraId="567F467E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 w14:paraId="503EBD17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 w14:paraId="6DB57652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 w14:paraId="7C0C5270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 w14:paraId="40E7F919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 w14:paraId="083D79FE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 w14:paraId="081A8FFF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 w14:paraId="7F492F29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 w14:paraId="04C62795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 w14:paraId="57AE7E5D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 w14:paraId="126861EF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 w14:paraId="2CFED823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 w14:paraId="3D239C8F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 w14:paraId="0D1BF6B9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 w14:paraId="279FCBD8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 w14:paraId="33F2E32D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 w14:paraId="17CB2E3F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 w14:paraId="6637E5A1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 w14:paraId="484507E0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 w14:paraId="410D66FC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 w14:paraId="5491BD09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 w14:paraId="478BF6FE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 w14:paraId="348DA38B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 w14:paraId="24C156EC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 w14:paraId="752D9662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 w14:paraId="0381770B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 w14:paraId="4589753F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 w14:paraId="0FCD78B8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 w14:paraId="0592EF0D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 w14:paraId="4EF92883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 w14:paraId="56B8FB4F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 w14:paraId="5CDA5730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 w14:paraId="065F32AC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 w14:paraId="521D2873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 w14:paraId="00959058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 w14:paraId="62EFA16B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 w14:paraId="035421B0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 w14:paraId="6EF64825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 w14:paraId="7B58E4EF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 w14:paraId="1129A3B9">
          <w:pPr>
            <w:pStyle w:val="5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 w14:paraId="046F93FF">
          <w:pPr>
            <w:pStyle w:val="6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 w14:paraId="161D2210">
          <w:pPr>
            <w:pStyle w:val="6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 w14:paraId="4797E805">
          <w:pPr>
            <w:pStyle w:val="6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 w14:paraId="0D375470">
          <w:pPr>
            <w:pStyle w:val="6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 w14:paraId="6FC5338B">
          <w:pPr>
            <w:pStyle w:val="6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 w14:paraId="59428828">
          <w:pPr>
            <w:pStyle w:val="6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 w14:paraId="3CA185E0">
          <w:pPr>
            <w:pStyle w:val="6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 w14:paraId="3A079892">
          <w:pPr>
            <w:pStyle w:val="6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 w14:paraId="748FE258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 w14:paraId="5BCAED38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 w14:paraId="1525084B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 w14:paraId="0CEF19BB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 w14:paraId="5C1FD365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 w14:paraId="4A51F6DB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 w14:paraId="1C32A845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 w14:paraId="4B30CB19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 w14:paraId="419DB989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 w14:paraId="1D55D996">
          <w:pPr>
            <w:pStyle w:val="7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 w14:paraId="29C65084">
          <w:pPr>
            <w:pStyle w:val="7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 w14:paraId="4C354BAE">
          <w:pPr>
            <w:pStyle w:val="7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 w14:paraId="5D37FE5E">
          <w:pPr>
            <w:pStyle w:val="8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 w14:paraId="107FD3EE">
          <w:pPr>
            <w:pStyle w:val="81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43150"/>
    <w:rsid w:val="00366AAB"/>
    <w:rsid w:val="003F3E0E"/>
    <w:rsid w:val="004546BE"/>
    <w:rsid w:val="00551366"/>
    <w:rsid w:val="0064609C"/>
    <w:rsid w:val="00904197"/>
    <w:rsid w:val="00917A6C"/>
    <w:rsid w:val="009A31E2"/>
    <w:rsid w:val="00C43ED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741</Characters>
  <Lines>7</Lines>
  <Paragraphs>2</Paragraphs>
  <TotalTime>18</TotalTime>
  <ScaleCrop>false</ScaleCrop>
  <LinksUpToDate>false</LinksUpToDate>
  <CharactersWithSpaces>1048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文清</cp:lastModifiedBy>
  <dcterms:modified xsi:type="dcterms:W3CDTF">2026-03-29T07:09:28Z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2DF64ACF34F04EEA86E587F13D345F34_12</vt:lpwstr>
  </property>
</Properties>
</file>