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CE78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 w14:paraId="1F3B42D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 w14:paraId="3D9E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 w14:paraId="3F811F2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5795199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E02E04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1F63401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0E3A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 w14:paraId="035EA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27BC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 w14:paraId="4208E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69A5870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F8C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78E6E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4E5E59A7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 w14:paraId="14A24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3052B23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0BB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6B16E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67FD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7CB0A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1F9636A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529A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0BA1F2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5EE4C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 w14:paraId="093A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219E57C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883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 w14:paraId="7E7A9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F0BD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435CC1C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D624B9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EFB935C">
      <w:pPr>
        <w:rPr>
          <w:rFonts w:hint="eastAsia"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 w14:paraId="14511BA6">
      <w:pPr>
        <w:rPr>
          <w:rFonts w:hint="eastAsia"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210 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0.62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 w14:paraId="069E6016">
      <w:pPr>
        <w:rPr>
          <w:rFonts w:hint="eastAsia"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85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0.35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 w14:paraId="04D8E8FD">
      <w:pPr>
        <w:rPr>
          <w:rFonts w:hint="eastAsia"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185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28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 w14:paraId="106EDFD8">
      <w:pPr>
        <w:rPr>
          <w:rFonts w:hint="eastAsia"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 w14:paraId="088E2236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16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 w14:paraId="577BFF5B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  <w:t>本项目为三道河朝鲜民俗村内文旅疗养建筑，充分利用场地自然条件与功能需求，设置了多层次、多类型的健身场地与空间，具体如下：</w:t>
            </w:r>
          </w:p>
          <w:p w14:paraId="4B001795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1"/>
              </w:rPr>
              <w:t>1．</w:t>
            </w:r>
            <w:r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1"/>
              </w:rPr>
              <w:t>室外健身场地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  <w:t>：位于场地东侧，面积约210㎡，占总用地面积0.62%。设置多功能健身器械区、太极/瑜伽练习区及儿童活动区，地面铺设弹性塑胶面层，周边设置休息座椅与遮阴乔木，满足不同年龄人群健身需求。该区域面向疗养人员及村民开放，使用频率较高。</w:t>
            </w:r>
          </w:p>
          <w:p w14:paraId="5D957A95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1"/>
              </w:rPr>
              <w:t>专用健身慢行道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  <w:t>：沿场地边界设置一条宽1.5m的健身慢行道，全长185m，占用地红线周长的28%。慢行道采用透水混凝土面层，沿途设置休憩点、里程标识及景观小品，串联室外健身场地、生态花园与主入口广场，形成完整的户外运动环线，适合散步、慢跑及康复训练。</w:t>
            </w:r>
          </w:p>
          <w:p w14:paraId="4A8C7C99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1"/>
              </w:rPr>
              <w:t>3.</w:t>
            </w:r>
            <w:r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1"/>
              </w:rPr>
              <w:t>室内健身空间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  <w:t>：位于建筑一层东侧，面积85㎡，占地上建筑面积0.35%。配备跑步机、椭圆机、力量训练器械、瑜伽垫等，设有更衣区与饮水设施，面向疗养人员及入住游客免费开放，提供全天候健身服务。</w:t>
            </w:r>
          </w:p>
          <w:p w14:paraId="0A94C497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1"/>
              </w:rPr>
              <w:t>4.</w:t>
            </w:r>
            <w:r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1"/>
              </w:rPr>
              <w:t>楼梯间设计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  <w:t>：主楼梯间位于建筑主入口东侧约8m处，设有天然采光窗，视野开阔，可俯瞰室外庭院景观。楼梯间采用防滑踏步、双侧扶手，并配备人体感应照明系统，既满足日常使用需求，也鼓励使用楼梯作为健康出行方式。</w:t>
            </w:r>
          </w:p>
          <w:p w14:paraId="08468184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  <w:t>以上健身设施的合理配置与有机整合，为疗养人群及周边村民提供了便捷、舒适、多样化的健身环境，有效促进了健康生活方式的形成。</w:t>
            </w:r>
          </w:p>
          <w:p w14:paraId="4FC322B2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 w14:paraId="648A2837"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2335AE9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 w14:paraId="5D77537B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人体感应灯</w:t>
      </w:r>
    </w:p>
    <w:p w14:paraId="45CA8F3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6E522A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F6F02D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 w14:paraId="00CC9EF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 w14:paraId="44FC222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 w14:paraId="17B8297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 w14:paraId="0F1C5922">
      <w:pPr>
        <w:rPr>
          <w:rFonts w:ascii="Times New Roman" w:hAnsi="Times New Roman" w:cs="Times New Roman"/>
        </w:rPr>
      </w:pPr>
    </w:p>
    <w:p w14:paraId="4D943415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499EF57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10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23B253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B709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42C48"/>
    <w:rsid w:val="00467C13"/>
    <w:rsid w:val="00581FC7"/>
    <w:rsid w:val="00AA18AB"/>
    <w:rsid w:val="00AC2D96"/>
    <w:rsid w:val="00DC58C5"/>
    <w:rsid w:val="5B2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 w14:paraId="44301390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 w14:paraId="71BEB014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 w14:paraId="1C0C89D3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 w14:paraId="71FF19C3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 w14:paraId="11815499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 w14:paraId="2F548444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 w14:paraId="1820F8CF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 w14:paraId="5612C8A6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 w14:paraId="18B1B3F3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 w14:paraId="3AFDF7B0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 w14:paraId="23CDD60B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 w14:paraId="2135A741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 w14:paraId="0BDCD04F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 w14:paraId="702628DD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AC2D96"/>
    <w:rsid w:val="00B7220D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EBEC17382B4491AE432415582AA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1078</Words>
  <Characters>1144</Characters>
  <Lines>9</Lines>
  <Paragraphs>2</Paragraphs>
  <TotalTime>5</TotalTime>
  <ScaleCrop>false</ScaleCrop>
  <LinksUpToDate>false</LinksUpToDate>
  <CharactersWithSpaces>1232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文清</cp:lastModifiedBy>
  <dcterms:modified xsi:type="dcterms:W3CDTF">2026-03-29T07:11:51Z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CC95A9C9CB1E47CDB9727FD9F39FFC7F_12</vt:lpwstr>
  </property>
</Properties>
</file>