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B94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642C2EE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44"/>
        <w:gridCol w:w="1621"/>
        <w:gridCol w:w="1843"/>
        <w:gridCol w:w="1410"/>
      </w:tblGrid>
      <w:tr w14:paraId="4BC8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E1065E2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165" w:type="dxa"/>
            <w:gridSpan w:val="2"/>
            <w:vAlign w:val="center"/>
          </w:tcPr>
          <w:p w14:paraId="26213C49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6412844D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14:paraId="356A584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8A7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 w14:paraId="72FE8A8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2544" w:type="dxa"/>
            <w:vMerge w:val="restart"/>
            <w:vAlign w:val="center"/>
          </w:tcPr>
          <w:p w14:paraId="2A1553E2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</w:p>
        </w:tc>
        <w:tc>
          <w:tcPr>
            <w:tcW w:w="1621" w:type="dxa"/>
            <w:vAlign w:val="center"/>
          </w:tcPr>
          <w:p w14:paraId="087C561E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40%</w:t>
            </w:r>
          </w:p>
        </w:tc>
        <w:tc>
          <w:tcPr>
            <w:tcW w:w="1843" w:type="dxa"/>
            <w:vAlign w:val="center"/>
          </w:tcPr>
          <w:p w14:paraId="0F3FBBE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B1751C0"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</w:p>
        </w:tc>
      </w:tr>
      <w:tr w14:paraId="28D1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0DB93F6A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 w14:paraId="16C28FC4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1BD198D7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</w:t>
            </w:r>
          </w:p>
        </w:tc>
        <w:tc>
          <w:tcPr>
            <w:tcW w:w="1843" w:type="dxa"/>
            <w:vAlign w:val="center"/>
          </w:tcPr>
          <w:p w14:paraId="411205E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 w14:paraId="6B79557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14:paraId="565D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1046389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 w14:paraId="70F679DB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281B5F2A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70%</w:t>
            </w:r>
          </w:p>
        </w:tc>
        <w:tc>
          <w:tcPr>
            <w:tcW w:w="1843" w:type="dxa"/>
            <w:vAlign w:val="center"/>
          </w:tcPr>
          <w:p w14:paraId="3AADC7D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 w14:paraId="37D736C7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14:paraId="4321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3"/>
            <w:vAlign w:val="center"/>
          </w:tcPr>
          <w:p w14:paraId="5206422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14:paraId="55242044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14:paraId="65F6AB97"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8</w:t>
            </w:r>
          </w:p>
        </w:tc>
      </w:tr>
    </w:tbl>
    <w:p w14:paraId="7CF7DD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BF88B2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0D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10C17E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本项目在三道河朝鲜民俗村内建设文旅疗养建筑，从设计阶段即明确绿色建材选用目标，优先选用获得绿色建材认证或符合环保要求的产品。主要应用情况如下：</w:t>
            </w:r>
          </w:p>
          <w:tbl>
            <w:tblPr>
              <w:tblStyle w:val="6"/>
              <w:tblW w:w="0" w:type="auto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91"/>
              <w:gridCol w:w="2179"/>
              <w:gridCol w:w="2484"/>
              <w:gridCol w:w="1693"/>
              <w:gridCol w:w="1159"/>
            </w:tblGrid>
            <w:tr w14:paraId="5EE8BBA4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37FED569">
                  <w:pP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材料类别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64DEFB7">
                  <w:pP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具体材料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6F21FC4">
                  <w:pP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绿色认证/特性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1B96558">
                  <w:pP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应用部位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0718ADB">
                  <w:pP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kern w:val="0"/>
                      <w:sz w:val="20"/>
                      <w:szCs w:val="21"/>
                    </w:rPr>
                    <w:t>占同类比例</w:t>
                  </w:r>
                </w:p>
              </w:tc>
            </w:tr>
            <w:tr w14:paraId="75DC4EE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21736962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结构材料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39E902B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高强钢筋（HRB400E）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50DAAF8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绿色建材认证（节材、可再循环）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864D4C6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梁、板、柱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1F4359E4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100%</w:t>
                  </w:r>
                </w:p>
              </w:tc>
            </w:tr>
            <w:tr w14:paraId="629F5270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FCAD96B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墙体材料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403A308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蒸压加气混凝土砌块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A92367B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利废、绿色建材认证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3640FEF3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填充墙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76818A30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65%</w:t>
                  </w:r>
                </w:p>
              </w:tc>
            </w:tr>
            <w:tr w14:paraId="7CA5B3C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52A8E66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保温材料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CA58E43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岩棉板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64F6474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绿色建材认证（A级防火、环保）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7ECD6DE2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外墙保温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29FD7CB3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100%</w:t>
                  </w:r>
                </w:p>
              </w:tc>
            </w:tr>
            <w:tr w14:paraId="50976A5D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7BEE771C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装修材料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65C78C4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水性涂料、环保胶粘剂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491B9F7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绿色建材认证（低VOC）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5980C81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内墙饰面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35246730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90%</w:t>
                  </w:r>
                </w:p>
              </w:tc>
            </w:tr>
            <w:tr w14:paraId="2FB6F816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5BD84807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地面材料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13501102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竹木地板、透水砖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01A932C0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绿色建材认证（可再生、利废）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530CABFE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室内地面、室外铺装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282F0A9D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80%</w:t>
                  </w:r>
                </w:p>
              </w:tc>
            </w:tr>
            <w:tr w14:paraId="49BC39E1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19582FAC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门窗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7299E7E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断桥铝合金中空玻璃窗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2B22CC7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绿色建材认证（节能）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86CA270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外窗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0AA07BDB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100%</w:t>
                  </w:r>
                </w:p>
              </w:tc>
            </w:tr>
            <w:tr w14:paraId="7E7AF92B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14:paraId="550544DA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防水材料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462F5069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高分子防水卷材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202CB798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绿色建材认证（环保）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14:paraId="6E8C07D3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屋面、卫生间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0D15200B">
                  <w:pP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kern w:val="0"/>
                      <w:sz w:val="20"/>
                      <w:szCs w:val="21"/>
                    </w:rPr>
                    <w:t>100%</w:t>
                  </w:r>
                </w:p>
              </w:tc>
            </w:tr>
          </w:tbl>
          <w:p w14:paraId="4EB5E92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通过上述材料的系统应用，本项目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绿色建材应用比例达72%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，有效降低了建筑全生命周期的环境影响，提升了室内空气质量，符合疗养建筑对健康舒适的高标准要求，同时为朝鲜族民俗村的生态文旅形象增添了绿色内涵。</w:t>
            </w:r>
          </w:p>
          <w:p w14:paraId="18FF3E7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160F5C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FC125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BA8DC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相关设计文件、工程概预算清单、绿色建材应用比例计算分析报告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0EEF193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2）购销合同及材料用量清单、符合绿色建材政府采购需求标准证明材料、绿色建材评价认证证书、绿色建材使用说明及第三方检测报告。</w:t>
      </w:r>
    </w:p>
    <w:p w14:paraId="05A683C9">
      <w:pPr>
        <w:spacing w:line="288" w:lineRule="auto"/>
        <w:rPr>
          <w:szCs w:val="21"/>
        </w:rPr>
      </w:pPr>
    </w:p>
    <w:p w14:paraId="601A69B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08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0569E6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AAE7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5D7797"/>
    <w:rsid w:val="006552F3"/>
    <w:rsid w:val="007D1F75"/>
    <w:rsid w:val="00811FE7"/>
    <w:rsid w:val="0086300D"/>
    <w:rsid w:val="008903E0"/>
    <w:rsid w:val="008D7769"/>
    <w:rsid w:val="009D2CD1"/>
    <w:rsid w:val="00A31D8F"/>
    <w:rsid w:val="00D8223A"/>
    <w:rsid w:val="00EB437B"/>
    <w:rsid w:val="5F9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582</Words>
  <Characters>624</Characters>
  <Lines>5</Lines>
  <Paragraphs>1</Paragraphs>
  <TotalTime>20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文清</cp:lastModifiedBy>
  <dcterms:modified xsi:type="dcterms:W3CDTF">2026-03-28T14:02:43Z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80E6F80EA5D24506AB8B718A87FDC5AA_12</vt:lpwstr>
  </property>
</Properties>
</file>