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1D273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9.2.2A 因地制宜建设绿色建筑</w:t>
      </w:r>
      <w:r>
        <w:rPr>
          <w:sz w:val="24"/>
          <w:szCs w:val="40"/>
        </w:rPr>
        <w:t>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 w14:paraId="3F83713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3576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309B83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59177A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74B929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7E73A4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68AB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2E7FE2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7B2C37F2"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传承建筑文化，采用适宜地区特色的建筑风貌设计。</w:t>
            </w:r>
          </w:p>
        </w:tc>
        <w:tc>
          <w:tcPr>
            <w:tcW w:w="984" w:type="pct"/>
            <w:vAlign w:val="center"/>
          </w:tcPr>
          <w:p w14:paraId="6A6B3393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14415435"/>
            <w:placeholder>
              <w:docPart w:val="7669F3CE176E43E08AC44A81197702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2DA6879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1E47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0CFACD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0CB00777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适应自然环境，充分利用气候适应性和场地属性进行设计。</w:t>
            </w:r>
          </w:p>
        </w:tc>
        <w:tc>
          <w:tcPr>
            <w:tcW w:w="984" w:type="pct"/>
            <w:vAlign w:val="center"/>
          </w:tcPr>
          <w:p w14:paraId="581B0F82"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7</w:t>
            </w:r>
          </w:p>
        </w:tc>
        <w:tc>
          <w:tcPr>
            <w:tcW w:w="834" w:type="pct"/>
            <w:vAlign w:val="center"/>
          </w:tcPr>
          <w:p w14:paraId="212EDFAC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</w:p>
        </w:tc>
      </w:tr>
      <w:tr w14:paraId="54E35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0C6C6B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36745C3A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利用既有资源，合理利用废弃场地或充分利用旧建筑。</w:t>
            </w:r>
          </w:p>
        </w:tc>
        <w:tc>
          <w:tcPr>
            <w:tcW w:w="984" w:type="pct"/>
            <w:vAlign w:val="center"/>
          </w:tcPr>
          <w:p w14:paraId="2902F8B6"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834" w:type="pct"/>
            <w:vAlign w:val="center"/>
          </w:tcPr>
          <w:p w14:paraId="720C173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13AD11D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192A991">
      <w:pPr>
        <w:spacing w:line="288" w:lineRule="auto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项目所在城市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sdt>
        <w:sdtPr>
          <w:rPr>
            <w:rFonts w:hint="eastAsia" w:ascii="宋体" w:hAnsi="宋体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EndPr>
          <w:rPr>
            <w:rFonts w:hint="eastAsia" w:ascii="宋体" w:hAnsi="宋体"/>
            <w:kern w:val="0"/>
            <w:szCs w:val="21"/>
            <w:u w:val="single"/>
          </w:rPr>
        </w:sdtEndPr>
        <w:sdtContent>
          <w:r>
            <w:rPr>
              <w:rFonts w:hint="eastAsia" w:ascii="宋体" w:hAnsi="宋体"/>
              <w:kern w:val="0"/>
              <w:szCs w:val="21"/>
              <w:u w:val="single"/>
            </w:rPr>
            <w:t xml:space="preserve">    </w:t>
          </w:r>
          <w:r>
            <w:rPr>
              <w:rFonts w:hint="eastAsia" w:ascii="宋体" w:hAnsi="宋体"/>
              <w:kern w:val="0"/>
              <w:szCs w:val="21"/>
              <w:u w:val="single"/>
              <w:lang w:val="en-US" w:eastAsia="zh-CN"/>
            </w:rPr>
            <w:t>辽宁省丹东市</w:t>
          </w:r>
          <w:r>
            <w:rPr>
              <w:rFonts w:hint="eastAsia" w:ascii="宋体" w:hAnsi="宋体"/>
              <w:kern w:val="0"/>
              <w:szCs w:val="21"/>
              <w:u w:val="single"/>
            </w:rPr>
            <w:t xml:space="preserve">         </w:t>
          </w:r>
        </w:sdtContent>
      </w:sdt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</w:rPr>
        <w:t>，该地区建筑风貌特色为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>朝鲜族传统特色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Cs w:val="21"/>
        </w:rPr>
        <w:t>。</w:t>
      </w:r>
    </w:p>
    <w:p w14:paraId="2280038F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</w:rPr>
        <w:t>简要结合</w:t>
      </w:r>
      <w:r>
        <w:rPr>
          <w:rFonts w:hint="eastAsia" w:ascii="宋体" w:hAnsi="宋体" w:cs="宋体"/>
          <w:kern w:val="0"/>
          <w:sz w:val="22"/>
        </w:rPr>
        <w:t>地区特色的绿色建筑设计</w:t>
      </w:r>
      <w:r>
        <w:rPr>
          <w:rFonts w:hint="eastAsia" w:ascii="宋体" w:hAnsi="宋体" w:cs="宋体"/>
          <w:kern w:val="0"/>
        </w:rPr>
        <w:t>情况</w:t>
      </w:r>
      <w:r>
        <w:rPr>
          <w:rFonts w:hint="eastAsia" w:ascii="宋体" w:hAnsi="宋体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5DE0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8272" w:type="dxa"/>
          </w:tcPr>
          <w:p w14:paraId="460213A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寒地节能适配针对丹东寒冷 ⅡA 区气候，强化外墙、屋面、外窗高效保温隔热，采用 Low-E 三玻节能门窗，优化建筑南向布局、控制合理窗墙比，利用被动太阳能采暖，大幅降低冬季供暖能耗，适配本地长采暖期需求。</w:t>
            </w:r>
          </w:p>
          <w:p w14:paraId="0232128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融合朝鲜族与边境建筑风貌延续本地素雅色调、缓坡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屋顶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建筑形制，选用本土环保建材，传承地域民居肌理；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屋顶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兼顾夏季遮阳、冬季挡雪，美观与节能一体化。</w:t>
            </w:r>
          </w:p>
          <w:p w14:paraId="3C42AEE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多雨地区海绵雨水管控结合丹东年均降雨量 1101.5mm、场地年径流控制率 55% 要求，搭配生态河堤、透水铺装、下沉式绿地、雨水花园，源头滞蓄净化雨水，减少外排、涵养水土，适配区域多雨水文特征。</w:t>
            </w:r>
          </w:p>
          <w:p w14:paraId="2EB5A60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就地取材与生态乡土绿化优先采用丹东本地页岩砖、石材等低碳建材，减少运输能耗；场地配植耐寒、耐湿本土乔灌草，构建稳定生态群落，降噪固土、提升场地宜居性。</w:t>
            </w:r>
          </w:p>
          <w:p w14:paraId="24153D5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适配气候防潮通风针对本地湿润气候，建筑底层架空 / 防潮构造设计，优化自然穿堂风布局，改善室内防潮防霉，提升居住舒适健康性。</w:t>
            </w:r>
          </w:p>
        </w:tc>
      </w:tr>
    </w:tbl>
    <w:p w14:paraId="7DA0A03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6302B1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0F2C130"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</w:t>
      </w:r>
      <w:r>
        <w:rPr>
          <w:rFonts w:hint="eastAsia" w:ascii="Times New Roman" w:hAnsi="Times New Roman" w:cs="Times New Roman" w:eastAsiaTheme="majorEastAsia"/>
        </w:rPr>
        <w:t>建筑专业施工图及设计说明文件</w:t>
      </w:r>
      <w:r>
        <w:rPr>
          <w:rFonts w:ascii="Times New Roman" w:hAnsi="Times New Roman" w:cs="Times New Roman" w:eastAsiaTheme="majorEastAsia"/>
        </w:rPr>
        <w:t>；</w:t>
      </w:r>
    </w:p>
    <w:p w14:paraId="0BEA3D7C">
      <w:pPr>
        <w:spacing w:line="288" w:lineRule="auto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2）</w:t>
      </w:r>
      <w:r>
        <w:rPr>
          <w:rFonts w:hint="eastAsia" w:ascii="Times New Roman" w:hAnsi="Times New Roman" w:cs="Times New Roman" w:eastAsiaTheme="majorEastAsia"/>
        </w:rPr>
        <w:t>专项分析论证报告</w:t>
      </w:r>
      <w:r>
        <w:rPr>
          <w:rFonts w:ascii="Times New Roman" w:hAnsi="Times New Roman" w:cs="Times New Roman" w:eastAsiaTheme="majorEastAsia"/>
          <w:szCs w:val="21"/>
        </w:rPr>
        <w:t>；</w:t>
      </w:r>
    </w:p>
    <w:p w14:paraId="344578DE"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3）项目实际影像资料。</w:t>
      </w:r>
    </w:p>
    <w:p w14:paraId="683AA6AD">
      <w:pPr>
        <w:spacing w:line="288" w:lineRule="auto"/>
      </w:pPr>
    </w:p>
    <w:p w14:paraId="2D19265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05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8E1D71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73E12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30"/>
    <w:rsid w:val="00074A38"/>
    <w:rsid w:val="002D2EEB"/>
    <w:rsid w:val="004673AD"/>
    <w:rsid w:val="004D55B6"/>
    <w:rsid w:val="00595499"/>
    <w:rsid w:val="007B7630"/>
    <w:rsid w:val="008616ED"/>
    <w:rsid w:val="009F49DB"/>
    <w:rsid w:val="00B87999"/>
    <w:rsid w:val="00DD47C8"/>
    <w:rsid w:val="00DF4183"/>
    <w:rsid w:val="00E76030"/>
    <w:rsid w:val="4C11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669F3CE176E43E08AC44A81197702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D70781-9493-46DA-8E7B-0CF62702CFFC}"/>
      </w:docPartPr>
      <w:docPartBody>
        <w:p w14:paraId="72E999E7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09FD03520644699C5F03A02AEFBB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E0F7B2-4269-4CB4-A59F-096978E0F2A1}"/>
      </w:docPartPr>
      <w:docPartBody>
        <w:p w14:paraId="022ECB17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E1"/>
    <w:rsid w:val="0050103A"/>
    <w:rsid w:val="00992B3D"/>
    <w:rsid w:val="00B87999"/>
    <w:rsid w:val="00C16A3E"/>
    <w:rsid w:val="00C74D17"/>
    <w:rsid w:val="00C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669F3CE176E43E08AC44A81197702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609FD03520644699C5F03A02AEFBB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220</Characters>
  <Lines>2</Lines>
  <Paragraphs>1</Paragraphs>
  <TotalTime>1010</TotalTime>
  <ScaleCrop>false</ScaleCrop>
  <LinksUpToDate>false</LinksUpToDate>
  <CharactersWithSpaces>246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文清</cp:lastModifiedBy>
  <dcterms:modified xsi:type="dcterms:W3CDTF">2026-03-28T07:31:18Z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8EEF58CCBBC44ADFBB1E89311159BFA2_12</vt:lpwstr>
  </property>
</Properties>
</file>