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4371" w14:textId="73E007C0" w:rsidR="00656CD5" w:rsidRDefault="00396FDD">
      <w:pPr>
        <w:rPr>
          <w:rFonts w:hint="eastAsia"/>
          <w:b/>
          <w:bCs/>
          <w:sz w:val="32"/>
          <w:szCs w:val="32"/>
        </w:rPr>
      </w:pPr>
      <w:r w:rsidRPr="00396FDD">
        <w:rPr>
          <w:rFonts w:hint="eastAsia"/>
          <w:b/>
          <w:bCs/>
          <w:sz w:val="32"/>
          <w:szCs w:val="32"/>
        </w:rPr>
        <w:t>利用</w:t>
      </w:r>
      <w:r w:rsidR="005C31F8" w:rsidRPr="005C31F8">
        <w:rPr>
          <w:rFonts w:hint="eastAsia"/>
          <w:b/>
          <w:bCs/>
          <w:sz w:val="32"/>
          <w:szCs w:val="32"/>
        </w:rPr>
        <w:t>地源热泵+冷却塔+太阳能复合能源系</w:t>
      </w:r>
      <w:r w:rsidRPr="00396FDD">
        <w:rPr>
          <w:rFonts w:hint="eastAsia"/>
          <w:b/>
          <w:bCs/>
          <w:sz w:val="32"/>
          <w:szCs w:val="32"/>
        </w:rPr>
        <w:t>统为崇文礼堂节能</w:t>
      </w:r>
      <w:r>
        <w:rPr>
          <w:rFonts w:hint="eastAsia"/>
          <w:b/>
          <w:bCs/>
          <w:sz w:val="32"/>
          <w:szCs w:val="32"/>
        </w:rPr>
        <w:t xml:space="preserve"> </w:t>
      </w:r>
    </w:p>
    <w:p w14:paraId="5C0287CF" w14:textId="48050D60" w:rsidR="00DE69A8" w:rsidRPr="008C6931" w:rsidRDefault="00DE69A8" w:rsidP="00E8120C">
      <w:pPr>
        <w:pStyle w:val="a9"/>
        <w:numPr>
          <w:ilvl w:val="0"/>
          <w:numId w:val="11"/>
        </w:numPr>
        <w:rPr>
          <w:rFonts w:asciiTheme="minorEastAsia" w:hAnsiTheme="minorEastAsia" w:hint="eastAsia"/>
          <w:szCs w:val="22"/>
        </w:rPr>
      </w:pPr>
      <w:r w:rsidRPr="008C6931">
        <w:rPr>
          <w:rFonts w:asciiTheme="minorEastAsia" w:hAnsiTheme="minorEastAsia"/>
          <w:szCs w:val="22"/>
        </w:rPr>
        <w:t>项目背景与现状分析</w:t>
      </w:r>
    </w:p>
    <w:p w14:paraId="642A5B7F" w14:textId="58DC9E23" w:rsidR="00E8120C" w:rsidRPr="008C6931" w:rsidRDefault="00AB3AA3" w:rsidP="00BA38ED">
      <w:pPr>
        <w:widowControl/>
        <w:spacing w:after="0" w:line="240" w:lineRule="auto"/>
        <w:ind w:leftChars="200" w:left="440" w:firstLineChars="200" w:firstLine="440"/>
        <w:rPr>
          <w:rFonts w:asciiTheme="minorEastAsia" w:hAnsiTheme="minorEastAsia" w:cs="宋体" w:hint="eastAsia"/>
          <w:kern w:val="0"/>
          <w:szCs w:val="22"/>
          <w14:ligatures w14:val="none"/>
        </w:rPr>
      </w:pPr>
      <w:r w:rsidRPr="008C6931">
        <w:rPr>
          <w:rFonts w:asciiTheme="minorEastAsia" w:hAnsiTheme="minorEastAsia" w:cs="宋体" w:hint="eastAsia"/>
          <w:kern w:val="0"/>
          <w:szCs w:val="22"/>
          <w14:ligatures w14:val="none"/>
        </w:rPr>
        <w:t>因为</w:t>
      </w:r>
      <w:r w:rsidR="00E10952" w:rsidRPr="008C6931">
        <w:rPr>
          <w:rFonts w:asciiTheme="minorEastAsia" w:hAnsiTheme="minorEastAsia" w:cs="宋体"/>
          <w:kern w:val="0"/>
          <w:szCs w:val="22"/>
          <w14:ligatures w14:val="none"/>
        </w:rPr>
        <w:t>地源热泵作为一种高效的可再生能源利用技术，在建筑供暖领域应用广泛。然而，地源热泵系统在长期连续运行及负荷不平衡的情况下，地热能潜力会受到影响。在以供暖为主的地区，土壤的热量消耗（供暖负荷）与向土壤注入的热量（制冷负荷）存在不平衡，这种不平衡会导致土壤温度下降，进而降低系统性能系数（COP），影响供暖效率与稳定性。</w:t>
      </w:r>
      <w:r w:rsidRPr="008C6931">
        <w:rPr>
          <w:rFonts w:asciiTheme="minorEastAsia" w:hAnsiTheme="minorEastAsia" w:cs="宋体" w:hint="eastAsia"/>
          <w:kern w:val="0"/>
          <w:szCs w:val="22"/>
          <w14:ligatures w14:val="none"/>
        </w:rPr>
        <w:t>我们提出了</w:t>
      </w:r>
      <w:r w:rsidRPr="008C6931">
        <w:rPr>
          <w:rFonts w:asciiTheme="minorEastAsia" w:hAnsiTheme="minorEastAsia" w:hint="eastAsia"/>
          <w:b/>
          <w:bCs/>
          <w:szCs w:val="22"/>
        </w:rPr>
        <w:t>地源热泵+冷却塔+太阳能复合能源</w:t>
      </w:r>
      <w:r w:rsidRPr="008C6931">
        <w:rPr>
          <w:rFonts w:asciiTheme="minorEastAsia" w:hAnsiTheme="minorEastAsia" w:cs="宋体" w:hint="eastAsia"/>
          <w:kern w:val="0"/>
          <w:szCs w:val="22"/>
          <w14:ligatures w14:val="none"/>
        </w:rPr>
        <w:t>系统</w:t>
      </w:r>
    </w:p>
    <w:p w14:paraId="6820FE57" w14:textId="77777777" w:rsidR="00DE69A8" w:rsidRPr="008C6931" w:rsidRDefault="00DE69A8" w:rsidP="00BA38ED">
      <w:pPr>
        <w:numPr>
          <w:ilvl w:val="0"/>
          <w:numId w:val="1"/>
        </w:numPr>
        <w:ind w:leftChars="200" w:left="440" w:firstLineChars="200" w:firstLine="440"/>
        <w:rPr>
          <w:rFonts w:asciiTheme="minorEastAsia" w:hAnsiTheme="minorEastAsia" w:hint="eastAsia"/>
          <w:szCs w:val="22"/>
        </w:rPr>
      </w:pPr>
      <w:r w:rsidRPr="008C6931">
        <w:rPr>
          <w:rFonts w:asciiTheme="minorEastAsia" w:hAnsiTheme="minorEastAsia"/>
          <w:szCs w:val="22"/>
        </w:rPr>
        <w:t>崇文礼堂用能特点：作为大型公共建筑，崇文礼堂通常具有以下用能特征：</w:t>
      </w:r>
    </w:p>
    <w:p w14:paraId="54CA5042" w14:textId="77777777" w:rsidR="00DE69A8" w:rsidRPr="008C6931" w:rsidRDefault="00DE69A8" w:rsidP="00BA38ED">
      <w:pPr>
        <w:numPr>
          <w:ilvl w:val="1"/>
          <w:numId w:val="1"/>
        </w:numPr>
        <w:ind w:leftChars="200" w:left="440" w:firstLineChars="200" w:firstLine="440"/>
        <w:rPr>
          <w:rFonts w:asciiTheme="minorEastAsia" w:hAnsiTheme="minorEastAsia" w:hint="eastAsia"/>
          <w:szCs w:val="22"/>
        </w:rPr>
      </w:pPr>
      <w:r w:rsidRPr="008C6931">
        <w:rPr>
          <w:rFonts w:asciiTheme="minorEastAsia" w:hAnsiTheme="minorEastAsia"/>
          <w:szCs w:val="22"/>
        </w:rPr>
        <w:t>空间高大：采暖、制冷负荷大，传统空调系统能耗高。</w:t>
      </w:r>
    </w:p>
    <w:p w14:paraId="7075C918" w14:textId="77777777" w:rsidR="00DE69A8" w:rsidRPr="008C6931" w:rsidRDefault="00DE69A8" w:rsidP="00BA38ED">
      <w:pPr>
        <w:numPr>
          <w:ilvl w:val="1"/>
          <w:numId w:val="1"/>
        </w:numPr>
        <w:ind w:leftChars="200" w:left="440" w:firstLineChars="200" w:firstLine="440"/>
        <w:rPr>
          <w:rFonts w:asciiTheme="minorEastAsia" w:hAnsiTheme="minorEastAsia" w:hint="eastAsia"/>
          <w:szCs w:val="22"/>
        </w:rPr>
      </w:pPr>
      <w:r w:rsidRPr="008C6931">
        <w:rPr>
          <w:rFonts w:asciiTheme="minorEastAsia" w:hAnsiTheme="minorEastAsia"/>
          <w:szCs w:val="22"/>
        </w:rPr>
        <w:t>使用时段集中：会议、活动期间负荷骤增，非活动期间负荷极低，对系统调节灵活性要求高。</w:t>
      </w:r>
    </w:p>
    <w:p w14:paraId="71B084BE" w14:textId="29A83555" w:rsidR="00DE69A8" w:rsidRPr="008C6931" w:rsidRDefault="00DE69A8" w:rsidP="00BA38ED">
      <w:pPr>
        <w:numPr>
          <w:ilvl w:val="1"/>
          <w:numId w:val="1"/>
        </w:numPr>
        <w:ind w:leftChars="200" w:left="440" w:firstLineChars="200" w:firstLine="440"/>
        <w:rPr>
          <w:rFonts w:asciiTheme="minorEastAsia" w:hAnsiTheme="minorEastAsia" w:hint="eastAsia"/>
          <w:szCs w:val="22"/>
        </w:rPr>
      </w:pPr>
      <w:r w:rsidRPr="008C6931">
        <w:rPr>
          <w:rFonts w:asciiTheme="minorEastAsia" w:hAnsiTheme="minorEastAsia"/>
          <w:szCs w:val="22"/>
        </w:rPr>
        <w:t>热水需求稳定：</w:t>
      </w:r>
      <w:r w:rsidR="00D1129E" w:rsidRPr="008C6931">
        <w:rPr>
          <w:rFonts w:asciiTheme="minorEastAsia" w:hAnsiTheme="minorEastAsia" w:hint="eastAsia"/>
          <w:szCs w:val="22"/>
        </w:rPr>
        <w:t>酒店</w:t>
      </w:r>
      <w:r w:rsidRPr="008C6931">
        <w:rPr>
          <w:rFonts w:asciiTheme="minorEastAsia" w:hAnsiTheme="minorEastAsia"/>
          <w:szCs w:val="22"/>
        </w:rPr>
        <w:t>、卫生间等存在稳定的生活热水需求。</w:t>
      </w:r>
    </w:p>
    <w:p w14:paraId="1BE163F0" w14:textId="77777777" w:rsidR="00DE69A8" w:rsidRPr="008C6931" w:rsidRDefault="00DE69A8" w:rsidP="00BA38ED">
      <w:pPr>
        <w:numPr>
          <w:ilvl w:val="1"/>
          <w:numId w:val="1"/>
        </w:numPr>
        <w:ind w:leftChars="200" w:left="440" w:firstLineChars="200" w:firstLine="440"/>
        <w:rPr>
          <w:rFonts w:asciiTheme="minorEastAsia" w:hAnsiTheme="minorEastAsia" w:hint="eastAsia"/>
          <w:szCs w:val="22"/>
        </w:rPr>
      </w:pPr>
      <w:r w:rsidRPr="008C6931">
        <w:rPr>
          <w:rFonts w:asciiTheme="minorEastAsia" w:hAnsiTheme="minorEastAsia"/>
          <w:szCs w:val="22"/>
        </w:rPr>
        <w:t>社会影响广泛：作为地标性建筑，其采用先进绿色技术具有重要的示范意义。</w:t>
      </w:r>
    </w:p>
    <w:p w14:paraId="30C3ABDB" w14:textId="77777777" w:rsidR="00DE69A8" w:rsidRPr="008C6931" w:rsidRDefault="00DE69A8" w:rsidP="00BA38ED">
      <w:pPr>
        <w:numPr>
          <w:ilvl w:val="0"/>
          <w:numId w:val="1"/>
        </w:numPr>
        <w:ind w:leftChars="200" w:left="440" w:firstLineChars="200" w:firstLine="440"/>
        <w:rPr>
          <w:rFonts w:asciiTheme="minorEastAsia" w:hAnsiTheme="minorEastAsia" w:hint="eastAsia"/>
          <w:szCs w:val="22"/>
        </w:rPr>
      </w:pPr>
      <w:r w:rsidRPr="008C6931">
        <w:rPr>
          <w:rFonts w:asciiTheme="minorEastAsia" w:hAnsiTheme="minorEastAsia"/>
          <w:szCs w:val="22"/>
        </w:rPr>
        <w:t>现有系统问题：假设崇文礼堂目前采用常规的中央空调（冷水机组制冷+锅炉供暖）和电热水器系统，普遍存在运行费用高昂、碳排放量大、设备噪音扰人、部分设备老化、能效低下等问题。</w:t>
      </w:r>
    </w:p>
    <w:p w14:paraId="5DA4B6D7" w14:textId="77777777" w:rsidR="00DE69A8" w:rsidRPr="008C6931" w:rsidRDefault="00DE69A8" w:rsidP="00BA38ED">
      <w:pPr>
        <w:numPr>
          <w:ilvl w:val="0"/>
          <w:numId w:val="1"/>
        </w:numPr>
        <w:ind w:leftChars="200" w:left="440" w:firstLineChars="200" w:firstLine="440"/>
        <w:rPr>
          <w:rFonts w:asciiTheme="minorEastAsia" w:hAnsiTheme="minorEastAsia" w:hint="eastAsia"/>
          <w:szCs w:val="22"/>
        </w:rPr>
      </w:pPr>
      <w:r w:rsidRPr="008C6931">
        <w:rPr>
          <w:rFonts w:asciiTheme="minorEastAsia" w:hAnsiTheme="minorEastAsia"/>
          <w:szCs w:val="22"/>
        </w:rPr>
        <w:t>改造必要性：为响应国家“双碳”战略，降低运营成本，提升建筑品质与科技内涵，对崇文礼堂进行能源系统绿色化、智能化改造势在必行。</w:t>
      </w:r>
    </w:p>
    <w:p w14:paraId="13073E7C" w14:textId="2B1F4255" w:rsidR="00DE69A8" w:rsidRPr="008C6931" w:rsidRDefault="00DE69A8" w:rsidP="00BA38ED">
      <w:pPr>
        <w:ind w:leftChars="200" w:left="440" w:firstLineChars="200" w:firstLine="440"/>
        <w:rPr>
          <w:rFonts w:asciiTheme="minorEastAsia" w:hAnsiTheme="minorEastAsia" w:hint="eastAsia"/>
          <w:szCs w:val="22"/>
        </w:rPr>
      </w:pPr>
      <w:r w:rsidRPr="008C6931">
        <w:rPr>
          <w:rFonts w:asciiTheme="minorEastAsia" w:hAnsiTheme="minorEastAsia"/>
          <w:szCs w:val="22"/>
        </w:rPr>
        <w:t>二、 推荐技术方案：</w:t>
      </w:r>
      <w:r w:rsidR="005C31F8" w:rsidRPr="008C6931">
        <w:rPr>
          <w:rFonts w:asciiTheme="minorEastAsia" w:hAnsiTheme="minorEastAsia" w:hint="eastAsia"/>
          <w:szCs w:val="22"/>
        </w:rPr>
        <w:t>地源热泵+冷却塔+太阳能复合能源系统</w:t>
      </w:r>
      <w:r w:rsidR="005C31F8" w:rsidRPr="008C6931">
        <w:rPr>
          <w:rFonts w:asciiTheme="minorEastAsia" w:hAnsiTheme="minorEastAsia"/>
          <w:szCs w:val="22"/>
        </w:rPr>
        <w:t xml:space="preserve"> </w:t>
      </w:r>
    </w:p>
    <w:p w14:paraId="222B320F" w14:textId="07A88D2B" w:rsidR="005C31F8" w:rsidRPr="008C6931" w:rsidRDefault="005C31F8" w:rsidP="00BA38ED">
      <w:pPr>
        <w:ind w:leftChars="200" w:left="440" w:firstLineChars="200" w:firstLine="432"/>
        <w:rPr>
          <w:rFonts w:asciiTheme="minorEastAsia" w:hAnsiTheme="minorEastAsia" w:hint="eastAsia"/>
          <w:szCs w:val="22"/>
        </w:rPr>
      </w:pPr>
      <w:r w:rsidRPr="008C6931">
        <w:rPr>
          <w:rFonts w:asciiTheme="minorEastAsia" w:hAnsiTheme="minorEastAsia" w:cs="Segoe UI"/>
          <w:b/>
          <w:bCs/>
          <w:spacing w:val="-2"/>
          <w:kern w:val="0"/>
          <w:szCs w:val="22"/>
          <w:bdr w:val="none" w:sz="0" w:space="0" w:color="auto" w:frame="1"/>
          <w14:ligatures w14:val="none"/>
        </w:rPr>
        <w:t>地源热泵系统</w:t>
      </w:r>
      <w:r w:rsidRPr="008C6931">
        <w:rPr>
          <w:rFonts w:asciiTheme="minorEastAsia" w:hAnsiTheme="minorEastAsia" w:cs="Segoe UI" w:hint="eastAsia"/>
          <w:b/>
          <w:bCs/>
          <w:spacing w:val="-2"/>
          <w:kern w:val="0"/>
          <w:szCs w:val="22"/>
          <w:bdr w:val="none" w:sz="0" w:space="0" w:color="auto" w:frame="1"/>
          <w14:ligatures w14:val="none"/>
        </w:rPr>
        <w:t>与</w:t>
      </w:r>
      <w:r w:rsidRPr="008C6931">
        <w:rPr>
          <w:rFonts w:asciiTheme="minorEastAsia" w:hAnsiTheme="minorEastAsia" w:cs="Segoe UI"/>
          <w:b/>
          <w:bCs/>
          <w:spacing w:val="-2"/>
          <w:kern w:val="0"/>
          <w:szCs w:val="22"/>
          <w:bdr w:val="none" w:sz="0" w:space="0" w:color="auto" w:frame="1"/>
          <w14:ligatures w14:val="none"/>
        </w:rPr>
        <w:t>冷却塔</w:t>
      </w:r>
      <w:r w:rsidRPr="008C6931">
        <w:rPr>
          <w:rFonts w:asciiTheme="minorEastAsia" w:hAnsiTheme="minorEastAsia" w:cs="Segoe UI" w:hint="eastAsia"/>
          <w:b/>
          <w:bCs/>
          <w:spacing w:val="-2"/>
          <w:kern w:val="0"/>
          <w:szCs w:val="22"/>
          <w:bdr w:val="none" w:sz="0" w:space="0" w:color="auto" w:frame="1"/>
          <w14:ligatures w14:val="none"/>
        </w:rPr>
        <w:t>（</w:t>
      </w:r>
      <w:r w:rsidRPr="008C6931">
        <w:rPr>
          <w:rFonts w:asciiTheme="minorEastAsia" w:hAnsiTheme="minorEastAsia" w:cs="Segoe UI"/>
          <w:b/>
          <w:bCs/>
          <w:spacing w:val="-2"/>
          <w:kern w:val="0"/>
          <w:szCs w:val="22"/>
          <w:bdr w:val="none" w:sz="0" w:space="0" w:color="auto" w:frame="1"/>
          <w14:ligatures w14:val="none"/>
        </w:rPr>
        <w:t>辅助</w:t>
      </w:r>
      <w:r w:rsidRPr="008C6931">
        <w:rPr>
          <w:rFonts w:asciiTheme="minorEastAsia" w:hAnsiTheme="minorEastAsia" w:cs="Segoe UI" w:hint="eastAsia"/>
          <w:b/>
          <w:bCs/>
          <w:spacing w:val="-2"/>
          <w:kern w:val="0"/>
          <w:szCs w:val="22"/>
          <w:bdr w:val="none" w:sz="0" w:space="0" w:color="auto" w:frame="1"/>
          <w14:ligatures w14:val="none"/>
        </w:rPr>
        <w:t>）</w:t>
      </w:r>
      <w:r w:rsidRPr="008C6931">
        <w:rPr>
          <w:rFonts w:asciiTheme="minorEastAsia" w:hAnsiTheme="minorEastAsia" w:cs="Segoe UI"/>
          <w:b/>
          <w:bCs/>
          <w:spacing w:val="-2"/>
          <w:kern w:val="0"/>
          <w:szCs w:val="22"/>
          <w:bdr w:val="none" w:sz="0" w:space="0" w:color="auto" w:frame="1"/>
          <w14:ligatures w14:val="none"/>
        </w:rPr>
        <w:t>（主力能源站）</w:t>
      </w:r>
    </w:p>
    <w:p w14:paraId="6E2C36ED" w14:textId="77777777" w:rsidR="005C31F8" w:rsidRPr="008C6931" w:rsidRDefault="005C31F8" w:rsidP="00BA38ED">
      <w:pPr>
        <w:widowControl/>
        <w:numPr>
          <w:ilvl w:val="0"/>
          <w:numId w:val="2"/>
        </w:numPr>
        <w:shd w:val="clear" w:color="auto" w:fill="FFFFFF"/>
        <w:spacing w:after="0" w:line="240" w:lineRule="auto"/>
        <w:ind w:leftChars="200" w:left="440" w:firstLineChars="200" w:firstLine="432"/>
        <w:textAlignment w:val="baseline"/>
        <w:rPr>
          <w:rFonts w:asciiTheme="minorEastAsia" w:hAnsiTheme="minorEastAsia" w:cs="Segoe UI" w:hint="eastAsia"/>
          <w:color w:val="000000"/>
          <w:spacing w:val="-2"/>
          <w:kern w:val="0"/>
          <w:szCs w:val="22"/>
          <w14:ligatures w14:val="none"/>
        </w:rPr>
      </w:pPr>
      <w:r w:rsidRPr="008C6931">
        <w:rPr>
          <w:rFonts w:asciiTheme="minorEastAsia" w:hAnsiTheme="minorEastAsia" w:cs="Segoe UI"/>
          <w:b/>
          <w:bCs/>
          <w:color w:val="000000"/>
          <w:spacing w:val="-2"/>
          <w:kern w:val="0"/>
          <w:szCs w:val="22"/>
          <w:bdr w:val="none" w:sz="0" w:space="0" w:color="auto" w:frame="1"/>
          <w14:ligatures w14:val="none"/>
        </w:rPr>
        <w:t>功能</w:t>
      </w:r>
      <w:r w:rsidRPr="008C6931">
        <w:rPr>
          <w:rFonts w:asciiTheme="minorEastAsia" w:hAnsiTheme="minorEastAsia" w:cs="Segoe UI"/>
          <w:color w:val="000000"/>
          <w:spacing w:val="-2"/>
          <w:kern w:val="0"/>
          <w:szCs w:val="22"/>
          <w:bdr w:val="none" w:sz="0" w:space="0" w:color="auto" w:frame="1"/>
          <w14:ligatures w14:val="none"/>
        </w:rPr>
        <w:t>：作为崇文礼堂的中央能源站，地源热泵机组承担冬季建筑供暖负荷和夏季建筑制冷负荷的核心任务。为提高系统长期运行的稳定性与能效，特别设置</w:t>
      </w:r>
      <w:r w:rsidRPr="008C6931">
        <w:rPr>
          <w:rFonts w:asciiTheme="minorEastAsia" w:hAnsiTheme="minorEastAsia" w:cs="Segoe UI"/>
          <w:b/>
          <w:bCs/>
          <w:color w:val="000000"/>
          <w:spacing w:val="-2"/>
          <w:kern w:val="0"/>
          <w:szCs w:val="22"/>
          <w:bdr w:val="none" w:sz="0" w:space="0" w:color="auto" w:frame="1"/>
          <w14:ligatures w14:val="none"/>
        </w:rPr>
        <w:t>冷却塔作为辅助散热装置</w:t>
      </w:r>
      <w:r w:rsidRPr="008C6931">
        <w:rPr>
          <w:rFonts w:asciiTheme="minorEastAsia" w:hAnsiTheme="minorEastAsia" w:cs="Segoe UI"/>
          <w:color w:val="000000"/>
          <w:spacing w:val="-2"/>
          <w:kern w:val="0"/>
          <w:szCs w:val="22"/>
          <w:bdr w:val="none" w:sz="0" w:space="0" w:color="auto" w:frame="1"/>
          <w14:ligatures w14:val="none"/>
        </w:rPr>
        <w:t>，与地源热泵协同工作。</w:t>
      </w:r>
    </w:p>
    <w:p w14:paraId="31440BE6" w14:textId="77777777" w:rsidR="005C31F8" w:rsidRPr="008C6931" w:rsidRDefault="005C31F8" w:rsidP="00BA38ED">
      <w:pPr>
        <w:widowControl/>
        <w:numPr>
          <w:ilvl w:val="0"/>
          <w:numId w:val="2"/>
        </w:numPr>
        <w:shd w:val="clear" w:color="auto" w:fill="FFFFFF"/>
        <w:spacing w:after="0" w:line="240" w:lineRule="auto"/>
        <w:ind w:leftChars="200" w:left="440" w:firstLineChars="200" w:firstLine="432"/>
        <w:textAlignment w:val="baseline"/>
        <w:rPr>
          <w:rFonts w:asciiTheme="minorEastAsia" w:hAnsiTheme="minorEastAsia" w:cs="宋体" w:hint="eastAsia"/>
          <w:kern w:val="0"/>
          <w:szCs w:val="22"/>
          <w:bdr w:val="none" w:sz="0" w:space="0" w:color="auto" w:frame="1"/>
          <w14:ligatures w14:val="none"/>
        </w:rPr>
      </w:pPr>
      <w:r w:rsidRPr="008C6931">
        <w:rPr>
          <w:rFonts w:asciiTheme="minorEastAsia" w:hAnsiTheme="minorEastAsia" w:cs="Segoe UI"/>
          <w:b/>
          <w:bCs/>
          <w:color w:val="000000"/>
          <w:spacing w:val="-2"/>
          <w:kern w:val="0"/>
          <w:szCs w:val="22"/>
          <w:bdr w:val="none" w:sz="0" w:space="0" w:color="auto" w:frame="1"/>
          <w14:ligatures w14:val="none"/>
        </w:rPr>
        <w:t>优势</w:t>
      </w:r>
      <w:r w:rsidRPr="008C6931">
        <w:rPr>
          <w:rFonts w:asciiTheme="minorEastAsia" w:hAnsiTheme="minorEastAsia" w:cs="Segoe UI"/>
          <w:color w:val="000000"/>
          <w:spacing w:val="-2"/>
          <w:kern w:val="0"/>
          <w:szCs w:val="22"/>
          <w:bdr w:val="none" w:sz="0" w:space="0" w:color="auto" w:frame="1"/>
          <w14:ligatures w14:val="none"/>
        </w:rPr>
        <w:t>：</w:t>
      </w:r>
    </w:p>
    <w:p w14:paraId="1A893C51" w14:textId="1FD25FD8" w:rsidR="005C31F8" w:rsidRPr="008C6931" w:rsidRDefault="005C31F8" w:rsidP="00BA38ED">
      <w:pPr>
        <w:widowControl/>
        <w:numPr>
          <w:ilvl w:val="1"/>
          <w:numId w:val="2"/>
        </w:numPr>
        <w:shd w:val="clear" w:color="auto" w:fill="FFFFFF"/>
        <w:spacing w:after="0" w:line="240" w:lineRule="auto"/>
        <w:ind w:leftChars="200" w:left="440" w:firstLineChars="200" w:firstLine="432"/>
        <w:textAlignment w:val="baseline"/>
        <w:rPr>
          <w:rFonts w:asciiTheme="minorEastAsia" w:hAnsiTheme="minorEastAsia" w:cs="宋体" w:hint="eastAsia"/>
          <w:kern w:val="0"/>
          <w:szCs w:val="22"/>
          <w14:ligatures w14:val="none"/>
        </w:rPr>
      </w:pPr>
      <w:r w:rsidRPr="008C6931">
        <w:rPr>
          <w:rFonts w:asciiTheme="minorEastAsia" w:hAnsiTheme="minorEastAsia" w:cs="Segoe UI"/>
          <w:b/>
          <w:bCs/>
          <w:color w:val="000000"/>
          <w:spacing w:val="-2"/>
          <w:kern w:val="0"/>
          <w:szCs w:val="22"/>
          <w:bdr w:val="none" w:sz="0" w:space="0" w:color="auto" w:frame="1"/>
          <w14:ligatures w14:val="none"/>
        </w:rPr>
        <w:t>超高能效</w:t>
      </w:r>
      <w:r w:rsidRPr="008C6931">
        <w:rPr>
          <w:rFonts w:asciiTheme="minorEastAsia" w:hAnsiTheme="minorEastAsia" w:cs="Segoe UI"/>
          <w:color w:val="000000"/>
          <w:spacing w:val="-2"/>
          <w:kern w:val="0"/>
          <w:szCs w:val="22"/>
          <w:bdr w:val="none" w:sz="0" w:space="0" w:color="auto" w:frame="1"/>
          <w14:ligatures w14:val="none"/>
        </w:rPr>
        <w:t>：利用地下土壤的恒温特性，地源热泵系统能效比（COP）可稳定在4.0-5.0，意味着消耗1度电能可产生</w:t>
      </w:r>
      <w:r w:rsidRPr="008C6931">
        <w:rPr>
          <w:rFonts w:asciiTheme="minorEastAsia" w:hAnsiTheme="minorEastAsia" w:cs="Segoe UI" w:hint="eastAsia"/>
          <w:color w:val="000000"/>
          <w:spacing w:val="-2"/>
          <w:kern w:val="0"/>
          <w:szCs w:val="22"/>
          <w:bdr w:val="none" w:sz="0" w:space="0" w:color="auto" w:frame="1"/>
          <w14:ligatures w14:val="none"/>
        </w:rPr>
        <w:t>3-5</w:t>
      </w:r>
      <w:r w:rsidRPr="008C6931">
        <w:rPr>
          <w:rFonts w:asciiTheme="minorEastAsia" w:hAnsiTheme="minorEastAsia" w:cs="Segoe UI"/>
          <w:color w:val="000000"/>
          <w:spacing w:val="-2"/>
          <w:kern w:val="0"/>
          <w:szCs w:val="22"/>
          <w:bdr w:val="none" w:sz="0" w:space="0" w:color="auto" w:frame="1"/>
          <w14:ligatures w14:val="none"/>
        </w:rPr>
        <w:t>度电的热量或冷量，能效远超传统冷水机组和锅炉。</w:t>
      </w:r>
    </w:p>
    <w:p w14:paraId="1DDBA706" w14:textId="77777777" w:rsidR="005C31F8" w:rsidRPr="008C6931" w:rsidRDefault="005C31F8" w:rsidP="00BA38ED">
      <w:pPr>
        <w:widowControl/>
        <w:numPr>
          <w:ilvl w:val="1"/>
          <w:numId w:val="2"/>
        </w:numPr>
        <w:shd w:val="clear" w:color="auto" w:fill="FFFFFF"/>
        <w:spacing w:after="0" w:line="240" w:lineRule="auto"/>
        <w:ind w:leftChars="200" w:left="440" w:firstLineChars="200" w:firstLine="432"/>
        <w:textAlignment w:val="baseline"/>
        <w:rPr>
          <w:rFonts w:asciiTheme="minorEastAsia" w:hAnsiTheme="minorEastAsia" w:cs="Segoe UI" w:hint="eastAsia"/>
          <w:color w:val="000000"/>
          <w:spacing w:val="-2"/>
          <w:kern w:val="0"/>
          <w:szCs w:val="22"/>
          <w:bdr w:val="none" w:sz="0" w:space="0" w:color="auto" w:frame="1"/>
          <w14:ligatures w14:val="none"/>
        </w:rPr>
      </w:pPr>
      <w:r w:rsidRPr="008C6931">
        <w:rPr>
          <w:rFonts w:asciiTheme="minorEastAsia" w:hAnsiTheme="minorEastAsia" w:cs="Segoe UI"/>
          <w:b/>
          <w:bCs/>
          <w:color w:val="000000"/>
          <w:spacing w:val="-2"/>
          <w:kern w:val="0"/>
          <w:szCs w:val="22"/>
          <w:bdr w:val="none" w:sz="0" w:space="0" w:color="auto" w:frame="1"/>
          <w14:ligatures w14:val="none"/>
        </w:rPr>
        <w:t>土壤热平衡保障</w:t>
      </w:r>
      <w:r w:rsidRPr="008C6931">
        <w:rPr>
          <w:rFonts w:asciiTheme="minorEastAsia" w:hAnsiTheme="minorEastAsia" w:cs="Segoe UI"/>
          <w:color w:val="000000"/>
          <w:spacing w:val="-2"/>
          <w:kern w:val="0"/>
          <w:szCs w:val="22"/>
          <w:bdr w:val="none" w:sz="0" w:space="0" w:color="auto" w:frame="1"/>
          <w14:ligatures w14:val="none"/>
        </w:rPr>
        <w:t>：引入冷却塔的核心优势在于解决土壤“热堆积”问题。在夏季制冷负荷高峰时，冷却塔可分流部分冷凝热，避免地下热量持续积累，从而维持地下温度场的长期稳定，确保地源热泵在冬季也能保持高效的取热性能。</w:t>
      </w:r>
    </w:p>
    <w:p w14:paraId="0EA3627B" w14:textId="77777777" w:rsidR="005C31F8" w:rsidRPr="008C6931" w:rsidRDefault="005C31F8" w:rsidP="00BA38ED">
      <w:pPr>
        <w:widowControl/>
        <w:numPr>
          <w:ilvl w:val="1"/>
          <w:numId w:val="2"/>
        </w:numPr>
        <w:shd w:val="clear" w:color="auto" w:fill="FFFFFF"/>
        <w:spacing w:after="0" w:line="240" w:lineRule="auto"/>
        <w:ind w:leftChars="200" w:left="440" w:firstLineChars="200" w:firstLine="432"/>
        <w:textAlignment w:val="baseline"/>
        <w:rPr>
          <w:rFonts w:asciiTheme="minorEastAsia" w:hAnsiTheme="minorEastAsia" w:cs="Segoe UI" w:hint="eastAsia"/>
          <w:color w:val="000000"/>
          <w:spacing w:val="-2"/>
          <w:kern w:val="0"/>
          <w:szCs w:val="22"/>
          <w:bdr w:val="none" w:sz="0" w:space="0" w:color="auto" w:frame="1"/>
          <w14:ligatures w14:val="none"/>
        </w:rPr>
      </w:pPr>
      <w:r w:rsidRPr="008C6931">
        <w:rPr>
          <w:rFonts w:asciiTheme="minorEastAsia" w:hAnsiTheme="minorEastAsia" w:cs="Segoe UI"/>
          <w:b/>
          <w:bCs/>
          <w:color w:val="000000"/>
          <w:spacing w:val="-2"/>
          <w:kern w:val="0"/>
          <w:szCs w:val="22"/>
          <w:bdr w:val="none" w:sz="0" w:space="0" w:color="auto" w:frame="1"/>
          <w14:ligatures w14:val="none"/>
        </w:rPr>
        <w:lastRenderedPageBreak/>
        <w:t>初投资与运行优化</w:t>
      </w:r>
      <w:r w:rsidRPr="008C6931">
        <w:rPr>
          <w:rFonts w:asciiTheme="minorEastAsia" w:hAnsiTheme="minorEastAsia" w:cs="Segoe UI"/>
          <w:color w:val="000000"/>
          <w:spacing w:val="-2"/>
          <w:kern w:val="0"/>
          <w:szCs w:val="22"/>
          <w:bdr w:val="none" w:sz="0" w:space="0" w:color="auto" w:frame="1"/>
          <w14:ligatures w14:val="none"/>
        </w:rPr>
        <w:t>：通过冷却塔承担部分峰值负荷，可适当减少地埋管换热孔的数量，降低初期投资。在过渡季节等适宜条件下，优先启用冷却塔可利用自然环境冷却，运行能效更高、成本更低。</w:t>
      </w:r>
    </w:p>
    <w:p w14:paraId="2D05BF3C" w14:textId="77777777" w:rsidR="005C31F8" w:rsidRPr="008C6931" w:rsidRDefault="005C31F8" w:rsidP="00BA38ED">
      <w:pPr>
        <w:widowControl/>
        <w:numPr>
          <w:ilvl w:val="0"/>
          <w:numId w:val="2"/>
        </w:numPr>
        <w:shd w:val="clear" w:color="auto" w:fill="FFFFFF"/>
        <w:spacing w:after="0" w:line="240" w:lineRule="auto"/>
        <w:ind w:leftChars="200" w:left="440" w:firstLineChars="200" w:firstLine="432"/>
        <w:textAlignment w:val="baseline"/>
        <w:rPr>
          <w:rFonts w:asciiTheme="minorEastAsia" w:hAnsiTheme="minorEastAsia" w:cs="宋体" w:hint="eastAsia"/>
          <w:kern w:val="0"/>
          <w:szCs w:val="22"/>
          <w14:ligatures w14:val="none"/>
        </w:rPr>
      </w:pPr>
      <w:r w:rsidRPr="008C6931">
        <w:rPr>
          <w:rFonts w:asciiTheme="minorEastAsia" w:hAnsiTheme="minorEastAsia" w:cs="Segoe UI"/>
          <w:b/>
          <w:bCs/>
          <w:color w:val="000000"/>
          <w:spacing w:val="-2"/>
          <w:kern w:val="0"/>
          <w:szCs w:val="22"/>
          <w:bdr w:val="none" w:sz="0" w:space="0" w:color="auto" w:frame="1"/>
          <w14:ligatures w14:val="none"/>
        </w:rPr>
        <w:t>集成设计</w:t>
      </w:r>
      <w:r w:rsidRPr="008C6931">
        <w:rPr>
          <w:rFonts w:asciiTheme="minorEastAsia" w:hAnsiTheme="minorEastAsia" w:cs="Segoe UI"/>
          <w:color w:val="000000"/>
          <w:spacing w:val="-2"/>
          <w:kern w:val="0"/>
          <w:szCs w:val="22"/>
          <w:bdr w:val="none" w:sz="0" w:space="0" w:color="auto" w:frame="1"/>
          <w14:ligatures w14:val="none"/>
        </w:rPr>
        <w:t>：</w:t>
      </w:r>
    </w:p>
    <w:p w14:paraId="50861D43" w14:textId="77777777" w:rsidR="005C31F8" w:rsidRPr="008C6931" w:rsidRDefault="005C31F8" w:rsidP="00BA38ED">
      <w:pPr>
        <w:widowControl/>
        <w:numPr>
          <w:ilvl w:val="1"/>
          <w:numId w:val="2"/>
        </w:numPr>
        <w:shd w:val="clear" w:color="auto" w:fill="FFFFFF"/>
        <w:spacing w:after="0" w:line="240" w:lineRule="auto"/>
        <w:ind w:leftChars="200" w:left="440" w:firstLineChars="200" w:firstLine="432"/>
        <w:textAlignment w:val="baseline"/>
        <w:rPr>
          <w:rFonts w:asciiTheme="minorEastAsia" w:hAnsiTheme="minorEastAsia" w:cs="宋体" w:hint="eastAsia"/>
          <w:kern w:val="0"/>
          <w:szCs w:val="22"/>
          <w14:ligatures w14:val="none"/>
        </w:rPr>
      </w:pPr>
      <w:r w:rsidRPr="008C6931">
        <w:rPr>
          <w:rFonts w:asciiTheme="minorEastAsia" w:hAnsiTheme="minorEastAsia" w:cs="Segoe UI"/>
          <w:b/>
          <w:bCs/>
          <w:color w:val="000000"/>
          <w:spacing w:val="-2"/>
          <w:kern w:val="0"/>
          <w:szCs w:val="22"/>
          <w:bdr w:val="none" w:sz="0" w:space="0" w:color="auto" w:frame="1"/>
          <w14:ligatures w14:val="none"/>
        </w:rPr>
        <w:t>地源侧设计</w:t>
      </w:r>
      <w:r w:rsidRPr="008C6931">
        <w:rPr>
          <w:rFonts w:asciiTheme="minorEastAsia" w:hAnsiTheme="minorEastAsia" w:cs="Segoe UI"/>
          <w:color w:val="000000"/>
          <w:spacing w:val="-2"/>
          <w:kern w:val="0"/>
          <w:szCs w:val="22"/>
          <w:bdr w:val="none" w:sz="0" w:space="0" w:color="auto" w:frame="1"/>
          <w14:ligatures w14:val="none"/>
        </w:rPr>
        <w:t>：根据对崇文礼堂的详细负荷计算，在其广场、绿地等开阔区域钻取</w:t>
      </w:r>
      <w:r w:rsidRPr="008C6931">
        <w:rPr>
          <w:rFonts w:asciiTheme="minorEastAsia" w:hAnsiTheme="minorEastAsia" w:cs="Segoe UI"/>
          <w:b/>
          <w:bCs/>
          <w:color w:val="000000"/>
          <w:spacing w:val="-2"/>
          <w:kern w:val="0"/>
          <w:szCs w:val="22"/>
          <w:bdr w:val="none" w:sz="0" w:space="0" w:color="auto" w:frame="1"/>
          <w14:ligatures w14:val="none"/>
        </w:rPr>
        <w:t>垂直地埋管换热孔</w:t>
      </w:r>
      <w:r w:rsidRPr="008C6931">
        <w:rPr>
          <w:rFonts w:asciiTheme="minorEastAsia" w:hAnsiTheme="minorEastAsia" w:cs="Segoe UI"/>
          <w:color w:val="000000"/>
          <w:spacing w:val="-2"/>
          <w:kern w:val="0"/>
          <w:szCs w:val="22"/>
          <w:bdr w:val="none" w:sz="0" w:space="0" w:color="auto" w:frame="1"/>
          <w14:ligatures w14:val="none"/>
        </w:rPr>
        <w:t>，形成地下闭环换热网络。</w:t>
      </w:r>
    </w:p>
    <w:p w14:paraId="441D8395" w14:textId="77777777" w:rsidR="005C31F8" w:rsidRPr="008C6931" w:rsidRDefault="005C31F8" w:rsidP="00BA38ED">
      <w:pPr>
        <w:widowControl/>
        <w:numPr>
          <w:ilvl w:val="1"/>
          <w:numId w:val="2"/>
        </w:numPr>
        <w:shd w:val="clear" w:color="auto" w:fill="FFFFFF"/>
        <w:spacing w:after="0" w:line="240" w:lineRule="auto"/>
        <w:ind w:leftChars="200" w:left="440" w:firstLineChars="200" w:firstLine="432"/>
        <w:textAlignment w:val="baseline"/>
        <w:rPr>
          <w:rFonts w:asciiTheme="minorEastAsia" w:hAnsiTheme="minorEastAsia" w:cs="宋体" w:hint="eastAsia"/>
          <w:kern w:val="0"/>
          <w:szCs w:val="22"/>
          <w14:ligatures w14:val="none"/>
        </w:rPr>
      </w:pPr>
      <w:r w:rsidRPr="008C6931">
        <w:rPr>
          <w:rFonts w:asciiTheme="minorEastAsia" w:hAnsiTheme="minorEastAsia" w:cs="Segoe UI"/>
          <w:b/>
          <w:bCs/>
          <w:color w:val="000000"/>
          <w:spacing w:val="-2"/>
          <w:kern w:val="0"/>
          <w:szCs w:val="22"/>
          <w:bdr w:val="none" w:sz="0" w:space="0" w:color="auto" w:frame="1"/>
          <w14:ligatures w14:val="none"/>
        </w:rPr>
        <w:t>冷却塔协同策略</w:t>
      </w:r>
      <w:r w:rsidRPr="008C6931">
        <w:rPr>
          <w:rFonts w:asciiTheme="minorEastAsia" w:hAnsiTheme="minorEastAsia" w:cs="Segoe UI"/>
          <w:color w:val="000000"/>
          <w:spacing w:val="-2"/>
          <w:kern w:val="0"/>
          <w:szCs w:val="22"/>
          <w:bdr w:val="none" w:sz="0" w:space="0" w:color="auto" w:frame="1"/>
          <w14:ligatures w14:val="none"/>
        </w:rPr>
        <w:t>：冷却塔与地埋管系统采用</w:t>
      </w:r>
      <w:r w:rsidRPr="008C6931">
        <w:rPr>
          <w:rFonts w:asciiTheme="minorEastAsia" w:hAnsiTheme="minorEastAsia" w:cs="Segoe UI"/>
          <w:b/>
          <w:bCs/>
          <w:color w:val="000000"/>
          <w:spacing w:val="-2"/>
          <w:kern w:val="0"/>
          <w:szCs w:val="22"/>
          <w:bdr w:val="none" w:sz="0" w:space="0" w:color="auto" w:frame="1"/>
          <w14:ligatures w14:val="none"/>
        </w:rPr>
        <w:t>并联设计</w:t>
      </w:r>
      <w:r w:rsidRPr="008C6931">
        <w:rPr>
          <w:rFonts w:asciiTheme="minorEastAsia" w:hAnsiTheme="minorEastAsia" w:cs="Segoe UI"/>
          <w:color w:val="000000"/>
          <w:spacing w:val="-2"/>
          <w:kern w:val="0"/>
          <w:szCs w:val="22"/>
          <w:bdr w:val="none" w:sz="0" w:space="0" w:color="auto" w:frame="1"/>
          <w14:ligatures w14:val="none"/>
        </w:rPr>
        <w:t>，并基于智能控制系统实现优化运行。</w:t>
      </w:r>
    </w:p>
    <w:p w14:paraId="3B4DC8B7" w14:textId="77777777" w:rsidR="005C31F8" w:rsidRPr="008C6931" w:rsidRDefault="005C31F8" w:rsidP="008C6931">
      <w:pPr>
        <w:widowControl/>
        <w:shd w:val="clear" w:color="auto" w:fill="FFFFFF"/>
        <w:spacing w:after="0" w:line="240" w:lineRule="auto"/>
        <w:ind w:left="912"/>
        <w:textAlignment w:val="baseline"/>
        <w:rPr>
          <w:rFonts w:asciiTheme="minorEastAsia" w:hAnsiTheme="minorEastAsia" w:cs="宋体" w:hint="eastAsia"/>
          <w:kern w:val="0"/>
          <w:szCs w:val="22"/>
          <w14:ligatures w14:val="none"/>
        </w:rPr>
      </w:pPr>
      <w:r w:rsidRPr="008C6931">
        <w:rPr>
          <w:rFonts w:asciiTheme="minorEastAsia" w:hAnsiTheme="minorEastAsia" w:cs="Segoe UI"/>
          <w:b/>
          <w:bCs/>
          <w:color w:val="000000"/>
          <w:spacing w:val="-2"/>
          <w:kern w:val="0"/>
          <w:szCs w:val="22"/>
          <w:bdr w:val="none" w:sz="0" w:space="0" w:color="auto" w:frame="1"/>
          <w14:ligatures w14:val="none"/>
        </w:rPr>
        <w:t>夏季</w:t>
      </w:r>
      <w:r w:rsidRPr="008C6931">
        <w:rPr>
          <w:rFonts w:asciiTheme="minorEastAsia" w:hAnsiTheme="minorEastAsia" w:cs="Segoe UI"/>
          <w:color w:val="000000"/>
          <w:spacing w:val="-2"/>
          <w:kern w:val="0"/>
          <w:szCs w:val="22"/>
          <w:bdr w:val="none" w:sz="0" w:space="0" w:color="auto" w:frame="1"/>
          <w14:ligatures w14:val="none"/>
        </w:rPr>
        <w:t>：当系统检测到地埋管出口温度或土壤温度超过设定阈值（如28</w:t>
      </w:r>
      <w:r w:rsidRPr="008C6931">
        <w:rPr>
          <w:rFonts w:asciiTheme="minorEastAsia" w:hAnsiTheme="minorEastAsia" w:cs="Cambria Math"/>
          <w:color w:val="000000"/>
          <w:spacing w:val="-2"/>
          <w:kern w:val="0"/>
          <w:szCs w:val="22"/>
          <w:bdr w:val="none" w:sz="0" w:space="0" w:color="auto" w:frame="1"/>
          <w14:ligatures w14:val="none"/>
        </w:rPr>
        <w:t>℃</w:t>
      </w:r>
      <w:r w:rsidRPr="008C6931">
        <w:rPr>
          <w:rFonts w:asciiTheme="minorEastAsia" w:hAnsiTheme="minorEastAsia" w:cs="Segoe UI"/>
          <w:color w:val="000000"/>
          <w:spacing w:val="-2"/>
          <w:kern w:val="0"/>
          <w:szCs w:val="22"/>
          <w:bdr w:val="none" w:sz="0" w:space="0" w:color="auto" w:frame="1"/>
          <w14:ligatures w14:val="none"/>
        </w:rPr>
        <w:t>-30</w:t>
      </w:r>
      <w:r w:rsidRPr="008C6931">
        <w:rPr>
          <w:rFonts w:asciiTheme="minorEastAsia" w:hAnsiTheme="minorEastAsia" w:cs="Cambria Math"/>
          <w:color w:val="000000"/>
          <w:spacing w:val="-2"/>
          <w:kern w:val="0"/>
          <w:szCs w:val="22"/>
          <w:bdr w:val="none" w:sz="0" w:space="0" w:color="auto" w:frame="1"/>
          <w14:ligatures w14:val="none"/>
        </w:rPr>
        <w:t>℃</w:t>
      </w:r>
      <w:r w:rsidRPr="008C6931">
        <w:rPr>
          <w:rFonts w:asciiTheme="minorEastAsia" w:hAnsiTheme="minorEastAsia" w:cs="Segoe UI"/>
          <w:color w:val="000000"/>
          <w:spacing w:val="-2"/>
          <w:kern w:val="0"/>
          <w:szCs w:val="22"/>
          <w:bdr w:val="none" w:sz="0" w:space="0" w:color="auto" w:frame="1"/>
          <w14:ligatures w14:val="none"/>
        </w:rPr>
        <w:t>）时，自动启动冷却塔，分担散热负荷。</w:t>
      </w:r>
    </w:p>
    <w:p w14:paraId="3219E94D" w14:textId="77777777" w:rsidR="005C31F8" w:rsidRPr="008C6931" w:rsidRDefault="005C31F8" w:rsidP="00A34FE7">
      <w:pPr>
        <w:widowControl/>
        <w:shd w:val="clear" w:color="auto" w:fill="FFFFFF"/>
        <w:spacing w:after="0" w:line="240" w:lineRule="auto"/>
        <w:ind w:left="440"/>
        <w:textAlignment w:val="baseline"/>
        <w:rPr>
          <w:rFonts w:asciiTheme="minorEastAsia" w:hAnsiTheme="minorEastAsia" w:cs="Segoe UI" w:hint="eastAsia"/>
          <w:color w:val="000000"/>
          <w:spacing w:val="-2"/>
          <w:kern w:val="0"/>
          <w:szCs w:val="22"/>
          <w:bdr w:val="none" w:sz="0" w:space="0" w:color="auto" w:frame="1"/>
          <w14:ligatures w14:val="none"/>
        </w:rPr>
      </w:pPr>
      <w:r w:rsidRPr="008C6931">
        <w:rPr>
          <w:rFonts w:asciiTheme="minorEastAsia" w:hAnsiTheme="minorEastAsia" w:cs="Segoe UI"/>
          <w:b/>
          <w:bCs/>
          <w:color w:val="000000"/>
          <w:spacing w:val="-2"/>
          <w:kern w:val="0"/>
          <w:szCs w:val="22"/>
          <w:bdr w:val="none" w:sz="0" w:space="0" w:color="auto" w:frame="1"/>
          <w14:ligatures w14:val="none"/>
        </w:rPr>
        <w:t>过渡季节</w:t>
      </w:r>
      <w:r w:rsidRPr="008C6931">
        <w:rPr>
          <w:rFonts w:asciiTheme="minorEastAsia" w:hAnsiTheme="minorEastAsia" w:cs="Segoe UI"/>
          <w:color w:val="000000"/>
          <w:spacing w:val="-2"/>
          <w:kern w:val="0"/>
          <w:szCs w:val="22"/>
          <w:bdr w:val="none" w:sz="0" w:space="0" w:color="auto" w:frame="1"/>
          <w14:ligatures w14:val="none"/>
        </w:rPr>
        <w:t>：当室外湿球温度较低时，系统可优先甚至单独运行冷却塔进行制冷，实现更高的系统能效。</w:t>
      </w:r>
    </w:p>
    <w:p w14:paraId="2717FA21" w14:textId="77777777" w:rsidR="005C31F8" w:rsidRPr="008C6931" w:rsidRDefault="005C31F8" w:rsidP="00A34FE7">
      <w:pPr>
        <w:widowControl/>
        <w:shd w:val="clear" w:color="auto" w:fill="FFFFFF"/>
        <w:spacing w:after="0" w:line="240" w:lineRule="auto"/>
        <w:ind w:left="440"/>
        <w:textAlignment w:val="baseline"/>
        <w:rPr>
          <w:rFonts w:asciiTheme="minorEastAsia" w:hAnsiTheme="minorEastAsia" w:cs="Segoe UI" w:hint="eastAsia"/>
          <w:color w:val="000000"/>
          <w:spacing w:val="-2"/>
          <w:kern w:val="0"/>
          <w:szCs w:val="22"/>
          <w:bdr w:val="none" w:sz="0" w:space="0" w:color="auto" w:frame="1"/>
          <w14:ligatures w14:val="none"/>
        </w:rPr>
      </w:pPr>
      <w:r w:rsidRPr="008C6931">
        <w:rPr>
          <w:rFonts w:asciiTheme="minorEastAsia" w:hAnsiTheme="minorEastAsia" w:cs="Segoe UI"/>
          <w:b/>
          <w:bCs/>
          <w:color w:val="000000"/>
          <w:spacing w:val="-2"/>
          <w:kern w:val="0"/>
          <w:szCs w:val="22"/>
          <w:bdr w:val="none" w:sz="0" w:space="0" w:color="auto" w:frame="1"/>
          <w14:ligatures w14:val="none"/>
        </w:rPr>
        <w:t>冬季与夜间</w:t>
      </w:r>
      <w:r w:rsidRPr="008C6931">
        <w:rPr>
          <w:rFonts w:asciiTheme="minorEastAsia" w:hAnsiTheme="minorEastAsia" w:cs="Segoe UI"/>
          <w:color w:val="000000"/>
          <w:spacing w:val="-2"/>
          <w:kern w:val="0"/>
          <w:szCs w:val="22"/>
          <w:bdr w:val="none" w:sz="0" w:space="0" w:color="auto" w:frame="1"/>
          <w14:ligatures w14:val="none"/>
        </w:rPr>
        <w:t>：冷却塔完全关闭，由地埋管系统独立承担全部换热任务。</w:t>
      </w:r>
    </w:p>
    <w:p w14:paraId="64EEF4D7" w14:textId="77777777" w:rsidR="00DE69A8" w:rsidRPr="008C6931" w:rsidRDefault="00DE69A8" w:rsidP="00BA38ED">
      <w:pPr>
        <w:numPr>
          <w:ilvl w:val="0"/>
          <w:numId w:val="2"/>
        </w:numPr>
        <w:ind w:leftChars="200" w:left="440" w:firstLineChars="200" w:firstLine="440"/>
        <w:rPr>
          <w:rFonts w:asciiTheme="minorEastAsia" w:hAnsiTheme="minorEastAsia" w:hint="eastAsia"/>
          <w:szCs w:val="22"/>
        </w:rPr>
      </w:pPr>
      <w:r w:rsidRPr="008C6931">
        <w:rPr>
          <w:rFonts w:asciiTheme="minorEastAsia" w:hAnsiTheme="minorEastAsia"/>
          <w:szCs w:val="22"/>
        </w:rPr>
        <w:t>太阳能集热系统（热水主供+辅助补热）</w:t>
      </w:r>
    </w:p>
    <w:p w14:paraId="658C4065" w14:textId="40250D54" w:rsidR="00DE69A8" w:rsidRPr="008C6931" w:rsidRDefault="00DE69A8" w:rsidP="00BA38ED">
      <w:pPr>
        <w:numPr>
          <w:ilvl w:val="1"/>
          <w:numId w:val="2"/>
        </w:numPr>
        <w:ind w:leftChars="200" w:left="440" w:firstLineChars="200" w:firstLine="440"/>
        <w:rPr>
          <w:rFonts w:asciiTheme="minorEastAsia" w:hAnsiTheme="minorEastAsia" w:hint="eastAsia"/>
          <w:szCs w:val="22"/>
        </w:rPr>
      </w:pPr>
      <w:r w:rsidRPr="008C6931">
        <w:rPr>
          <w:rFonts w:asciiTheme="minorEastAsia" w:hAnsiTheme="minorEastAsia"/>
          <w:szCs w:val="22"/>
        </w:rPr>
        <w:t>功能：主供生活热水：在礼堂屋顶安装高效平板或真空管太阳能集热器，为</w:t>
      </w:r>
      <w:r w:rsidR="000819EE" w:rsidRPr="008C6931">
        <w:rPr>
          <w:rFonts w:asciiTheme="minorEastAsia" w:hAnsiTheme="minorEastAsia" w:hint="eastAsia"/>
          <w:szCs w:val="22"/>
        </w:rPr>
        <w:t>酒店</w:t>
      </w:r>
      <w:r w:rsidRPr="008C6931">
        <w:rPr>
          <w:rFonts w:asciiTheme="minorEastAsia" w:hAnsiTheme="minorEastAsia"/>
          <w:szCs w:val="22"/>
        </w:rPr>
        <w:t>、卫生间等提供生活热水。</w:t>
      </w:r>
    </w:p>
    <w:p w14:paraId="508F6212" w14:textId="77777777" w:rsidR="00DE69A8" w:rsidRPr="008C6931" w:rsidRDefault="00DE69A8" w:rsidP="00BA38ED">
      <w:pPr>
        <w:ind w:leftChars="200" w:left="440" w:firstLineChars="200" w:firstLine="440"/>
        <w:rPr>
          <w:rFonts w:asciiTheme="minorEastAsia" w:hAnsiTheme="minorEastAsia" w:hint="eastAsia"/>
          <w:szCs w:val="22"/>
        </w:rPr>
      </w:pPr>
      <w:r w:rsidRPr="008C6931">
        <w:rPr>
          <w:rFonts w:asciiTheme="minorEastAsia" w:hAnsiTheme="minorEastAsia"/>
          <w:szCs w:val="22"/>
        </w:rPr>
        <w:t>辅助地源热泵：在过渡季节或冬季，当太阳能热量有富余时，可向地埋管区域补热，维持土壤热平衡，提升热泵冬季能效。</w:t>
      </w:r>
    </w:p>
    <w:p w14:paraId="27B21E4A" w14:textId="77777777" w:rsidR="00DE69A8" w:rsidRPr="008C6931" w:rsidRDefault="00DE69A8" w:rsidP="00BA38ED">
      <w:pPr>
        <w:numPr>
          <w:ilvl w:val="1"/>
          <w:numId w:val="2"/>
        </w:numPr>
        <w:ind w:leftChars="200" w:left="440" w:firstLineChars="200" w:firstLine="440"/>
        <w:rPr>
          <w:rFonts w:asciiTheme="minorEastAsia" w:hAnsiTheme="minorEastAsia" w:hint="eastAsia"/>
          <w:szCs w:val="22"/>
        </w:rPr>
      </w:pPr>
      <w:r w:rsidRPr="008C6931">
        <w:rPr>
          <w:rFonts w:asciiTheme="minorEastAsia" w:hAnsiTheme="minorEastAsia"/>
          <w:szCs w:val="22"/>
        </w:rPr>
        <w:t>优势：充分利用免费太阳能，实现热水供应“零”能耗运行。</w:t>
      </w:r>
    </w:p>
    <w:p w14:paraId="7740B6E0" w14:textId="77777777" w:rsidR="00DE69A8" w:rsidRPr="008C6931" w:rsidRDefault="00DE69A8" w:rsidP="00BA38ED">
      <w:pPr>
        <w:numPr>
          <w:ilvl w:val="0"/>
          <w:numId w:val="2"/>
        </w:numPr>
        <w:ind w:leftChars="200" w:left="440" w:firstLineChars="200" w:firstLine="440"/>
        <w:rPr>
          <w:rFonts w:asciiTheme="minorEastAsia" w:hAnsiTheme="minorEastAsia" w:hint="eastAsia"/>
          <w:szCs w:val="22"/>
        </w:rPr>
      </w:pPr>
      <w:r w:rsidRPr="008C6931">
        <w:rPr>
          <w:rFonts w:asciiTheme="minorEastAsia" w:hAnsiTheme="minorEastAsia"/>
          <w:szCs w:val="22"/>
        </w:rPr>
        <w:t>余热回收装置（能源梯级利用）</w:t>
      </w:r>
    </w:p>
    <w:p w14:paraId="08B49FD9" w14:textId="77777777" w:rsidR="00DE69A8" w:rsidRPr="008C6931" w:rsidRDefault="00DE69A8" w:rsidP="00BA38ED">
      <w:pPr>
        <w:numPr>
          <w:ilvl w:val="1"/>
          <w:numId w:val="2"/>
        </w:numPr>
        <w:ind w:leftChars="200" w:left="440" w:firstLineChars="200" w:firstLine="440"/>
        <w:rPr>
          <w:rFonts w:asciiTheme="minorEastAsia" w:hAnsiTheme="minorEastAsia" w:hint="eastAsia"/>
          <w:szCs w:val="22"/>
        </w:rPr>
      </w:pPr>
      <w:r w:rsidRPr="008C6931">
        <w:rPr>
          <w:rFonts w:asciiTheme="minorEastAsia" w:hAnsiTheme="minorEastAsia"/>
          <w:szCs w:val="22"/>
        </w:rPr>
        <w:t>功能：夏季地源热泵制冷时会产生大量余热，通过内置的热回收装置，将这部分热量用于预热生活热水。</w:t>
      </w:r>
    </w:p>
    <w:p w14:paraId="1464EDAC" w14:textId="77777777" w:rsidR="00DE69A8" w:rsidRPr="008C6931" w:rsidRDefault="00DE69A8" w:rsidP="00BA38ED">
      <w:pPr>
        <w:numPr>
          <w:ilvl w:val="1"/>
          <w:numId w:val="2"/>
        </w:numPr>
        <w:ind w:leftChars="200" w:left="440" w:firstLineChars="200" w:firstLine="440"/>
        <w:rPr>
          <w:rFonts w:asciiTheme="minorEastAsia" w:hAnsiTheme="minorEastAsia" w:hint="eastAsia"/>
          <w:szCs w:val="22"/>
        </w:rPr>
      </w:pPr>
      <w:r w:rsidRPr="008C6931">
        <w:rPr>
          <w:rFonts w:asciiTheme="minorEastAsia" w:hAnsiTheme="minorEastAsia"/>
          <w:szCs w:val="22"/>
        </w:rPr>
        <w:t>优势：实现“制冷免费得热水”，极大降低了太阳能系统的辅助加热能耗，能源利用效率最大化。</w:t>
      </w:r>
    </w:p>
    <w:p w14:paraId="7EFEAEE8" w14:textId="77777777" w:rsidR="00DE69A8" w:rsidRPr="008C6931" w:rsidRDefault="00DE69A8" w:rsidP="00BA38ED">
      <w:pPr>
        <w:numPr>
          <w:ilvl w:val="0"/>
          <w:numId w:val="2"/>
        </w:numPr>
        <w:ind w:leftChars="200" w:left="440" w:firstLineChars="200" w:firstLine="440"/>
        <w:rPr>
          <w:rFonts w:asciiTheme="minorEastAsia" w:hAnsiTheme="minorEastAsia" w:hint="eastAsia"/>
          <w:szCs w:val="22"/>
        </w:rPr>
      </w:pPr>
      <w:r w:rsidRPr="008C6931">
        <w:rPr>
          <w:rFonts w:asciiTheme="minorEastAsia" w:hAnsiTheme="minorEastAsia"/>
          <w:szCs w:val="22"/>
        </w:rPr>
        <w:t>智能控制系统（系统大脑）</w:t>
      </w:r>
    </w:p>
    <w:p w14:paraId="0B88E8CE" w14:textId="77777777" w:rsidR="00DE69A8" w:rsidRPr="008C6931" w:rsidRDefault="00DE69A8" w:rsidP="00BA38ED">
      <w:pPr>
        <w:numPr>
          <w:ilvl w:val="1"/>
          <w:numId w:val="2"/>
        </w:numPr>
        <w:ind w:leftChars="200" w:left="440" w:firstLineChars="200" w:firstLine="440"/>
        <w:rPr>
          <w:rFonts w:asciiTheme="minorEastAsia" w:hAnsiTheme="minorEastAsia" w:hint="eastAsia"/>
          <w:szCs w:val="22"/>
        </w:rPr>
      </w:pPr>
      <w:r w:rsidRPr="008C6931">
        <w:rPr>
          <w:rFonts w:asciiTheme="minorEastAsia" w:hAnsiTheme="minorEastAsia"/>
          <w:szCs w:val="22"/>
        </w:rPr>
        <w:t>功能：根据室外天气、礼堂室内温湿度、热水水箱温度、土壤温度等参数，智能切换10余种运行模式（如：纯太阳能热水模式、地源热泵制冷+余热回收模式、太阳能辅助供暖模式等）。</w:t>
      </w:r>
    </w:p>
    <w:p w14:paraId="1E57D751" w14:textId="77777777" w:rsidR="00DE69A8" w:rsidRPr="008C6931" w:rsidRDefault="00DE69A8" w:rsidP="00BA38ED">
      <w:pPr>
        <w:numPr>
          <w:ilvl w:val="1"/>
          <w:numId w:val="2"/>
        </w:numPr>
        <w:ind w:leftChars="200" w:left="440" w:firstLineChars="200" w:firstLine="440"/>
        <w:rPr>
          <w:rFonts w:asciiTheme="minorEastAsia" w:hAnsiTheme="minorEastAsia" w:hint="eastAsia"/>
          <w:szCs w:val="22"/>
        </w:rPr>
      </w:pPr>
      <w:r w:rsidRPr="008C6931">
        <w:rPr>
          <w:rFonts w:asciiTheme="minorEastAsia" w:hAnsiTheme="minorEastAsia"/>
          <w:szCs w:val="22"/>
        </w:rPr>
        <w:t>优势：确保系统始终在最高效、最经济的模式下自动运行，实现“无人化”高效管理。</w:t>
      </w:r>
    </w:p>
    <w:p w14:paraId="4A530322" w14:textId="77777777" w:rsidR="00136A82" w:rsidRPr="008C6931" w:rsidRDefault="00E10952" w:rsidP="00136A82">
      <w:pPr>
        <w:ind w:leftChars="200" w:left="440" w:firstLineChars="200" w:firstLine="440"/>
        <w:rPr>
          <w:rFonts w:asciiTheme="minorEastAsia" w:hAnsiTheme="minorEastAsia" w:hint="eastAsia"/>
          <w:b/>
          <w:bCs/>
          <w:szCs w:val="22"/>
        </w:rPr>
      </w:pPr>
      <w:r w:rsidRPr="008C6931">
        <w:rPr>
          <w:rFonts w:asciiTheme="minorEastAsia" w:hAnsiTheme="minorEastAsia" w:hint="eastAsia"/>
          <w:b/>
          <w:bCs/>
          <w:szCs w:val="22"/>
        </w:rPr>
        <w:t>系统智能化运行</w:t>
      </w:r>
      <w:r w:rsidR="00136A82" w:rsidRPr="008C6931">
        <w:rPr>
          <w:rFonts w:asciiTheme="minorEastAsia" w:hAnsiTheme="minorEastAsia" w:hint="eastAsia"/>
          <w:b/>
          <w:bCs/>
          <w:szCs w:val="22"/>
        </w:rPr>
        <w:t>逻辑</w:t>
      </w:r>
    </w:p>
    <w:p w14:paraId="02BA310D" w14:textId="525E5489" w:rsidR="00E10952" w:rsidRPr="008C6931" w:rsidRDefault="00E10952" w:rsidP="00136A82">
      <w:pPr>
        <w:ind w:leftChars="200" w:left="440" w:firstLineChars="200" w:firstLine="440"/>
        <w:rPr>
          <w:rFonts w:asciiTheme="minorEastAsia" w:hAnsiTheme="minorEastAsia" w:hint="eastAsia"/>
          <w:b/>
          <w:bCs/>
          <w:szCs w:val="22"/>
        </w:rPr>
      </w:pPr>
      <w:r w:rsidRPr="008C6931">
        <w:rPr>
          <w:rFonts w:asciiTheme="minorEastAsia" w:hAnsiTheme="minorEastAsia" w:hint="eastAsia"/>
          <w:szCs w:val="22"/>
        </w:rPr>
        <w:t>1. 夏季制冷工况：室内温度＞设定制冷温度（26℃），土壤温度≥</w:t>
      </w:r>
      <w:r w:rsidR="00832B20" w:rsidRPr="008C6931">
        <w:rPr>
          <w:rFonts w:asciiTheme="minorEastAsia" w:hAnsiTheme="minorEastAsia" w:hint="eastAsia"/>
          <w:szCs w:val="22"/>
        </w:rPr>
        <w:t>16</w:t>
      </w:r>
      <w:r w:rsidRPr="008C6931">
        <w:rPr>
          <w:rFonts w:asciiTheme="minorEastAsia" w:hAnsiTheme="minorEastAsia" w:hint="eastAsia"/>
          <w:szCs w:val="22"/>
        </w:rPr>
        <w:t>℃，启动制冷模式。</w:t>
      </w:r>
    </w:p>
    <w:p w14:paraId="3BF87320" w14:textId="07DDFFFD"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2. 冬季供暖工况：室内温度＜设定供暖温度（20℃），土壤温度≤</w:t>
      </w:r>
      <w:r w:rsidR="00832B20" w:rsidRPr="008C6931">
        <w:rPr>
          <w:rFonts w:asciiTheme="minorEastAsia" w:hAnsiTheme="minorEastAsia" w:hint="eastAsia"/>
          <w:szCs w:val="22"/>
        </w:rPr>
        <w:t>17</w:t>
      </w:r>
      <w:r w:rsidR="005D146D" w:rsidRPr="008C6931">
        <w:rPr>
          <w:rFonts w:asciiTheme="minorEastAsia" w:hAnsiTheme="minorEastAsia" w:hint="eastAsia"/>
          <w:szCs w:val="22"/>
        </w:rPr>
        <w:t xml:space="preserve"> </w:t>
      </w:r>
      <w:r w:rsidRPr="008C6931">
        <w:rPr>
          <w:rFonts w:asciiTheme="minorEastAsia" w:hAnsiTheme="minorEastAsia" w:hint="eastAsia"/>
          <w:szCs w:val="22"/>
        </w:rPr>
        <w:t>℃，启动供暖模式。</w:t>
      </w:r>
    </w:p>
    <w:p w14:paraId="18EEB677" w14:textId="77777777" w:rsidR="00832B20"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lastRenderedPageBreak/>
        <w:t>3. 过渡季工况：室内温度在舒适区间（20℃~26℃），地源热泵机组停机，仅太阳能系</w:t>
      </w:r>
      <w:r w:rsidR="00832B20" w:rsidRPr="008C6931">
        <w:rPr>
          <w:rFonts w:asciiTheme="minorEastAsia" w:hAnsiTheme="minorEastAsia" w:hint="eastAsia"/>
          <w:szCs w:val="22"/>
        </w:rPr>
        <w:t>统启动。</w:t>
      </w:r>
    </w:p>
    <w:p w14:paraId="07E951C4" w14:textId="4FDE2999"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一、核心设备与传感依据</w:t>
      </w:r>
    </w:p>
    <w:p w14:paraId="1CF280BB" w14:textId="77777777"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 xml:space="preserve"> 设备：地源热泵、冷却塔、板式换热器、太阳能集热器/储热水箱、太阳能循环泵、补水泵</w:t>
      </w:r>
    </w:p>
    <w:p w14:paraId="1E414613" w14:textId="77777777"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传感：土壤温度（Ts）、热泵回水温度（Th）、集热器水温（T1）、水箱水温（T2）、水位传感器</w:t>
      </w:r>
    </w:p>
    <w:p w14:paraId="492A0CF6" w14:textId="77777777"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 xml:space="preserve"> 二、分工况运行逻辑（精准参数+动作）</w:t>
      </w:r>
    </w:p>
    <w:p w14:paraId="6D400CD6" w14:textId="77777777"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 xml:space="preserve"> （一）夏季制冷</w:t>
      </w:r>
    </w:p>
    <w:p w14:paraId="4D3954EB" w14:textId="77777777"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 xml:space="preserve"> 1. 热泵+冷却塔：热泵启制冷，地源侧向土壤释冷凝热；当Ts＞28℃，冷却塔启（并联散热中和热积累），Ts≤25℃则停。</w:t>
      </w:r>
    </w:p>
    <w:p w14:paraId="2B7B99DB" w14:textId="5C2170D6"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2. 冷凝热回收：换热器随热泵启，当Th≥</w:t>
      </w:r>
      <w:r w:rsidR="008B2111" w:rsidRPr="008C6931">
        <w:rPr>
          <w:rFonts w:asciiTheme="minorEastAsia" w:hAnsiTheme="minorEastAsia" w:hint="eastAsia"/>
          <w:szCs w:val="22"/>
        </w:rPr>
        <w:t>37</w:t>
      </w:r>
      <w:r w:rsidRPr="008C6931">
        <w:rPr>
          <w:rFonts w:asciiTheme="minorEastAsia" w:hAnsiTheme="minorEastAsia" w:hint="eastAsia"/>
          <w:szCs w:val="22"/>
        </w:rPr>
        <w:t>℃，补水泵启，自来水经换热器预热至25-35℃入水箱；Th＜35℃，补水泵降频；T2≥60℃，关换热器进水阀停预热。</w:t>
      </w:r>
    </w:p>
    <w:p w14:paraId="3FCA4245" w14:textId="77777777"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3. 太阳能循环：T1-T2≥8℃，太阳能循环泵启（水箱水进集热器升温）；T1-T2≤3℃，泵停。</w:t>
      </w:r>
    </w:p>
    <w:p w14:paraId="4D5D377E" w14:textId="77777777"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 xml:space="preserve"> （二）冬季供暖</w:t>
      </w:r>
    </w:p>
    <w:p w14:paraId="0C26C23B" w14:textId="77777777"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 xml:space="preserve"> 1. 热泵运行：热泵启供暖，地源侧从土壤吸热，冷却塔全程闭锁停机。</w:t>
      </w:r>
    </w:p>
    <w:p w14:paraId="45F602A9" w14:textId="77777777"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2. 热回收停运：换热器、预热补水泵停，自来水直补水箱。</w:t>
      </w:r>
    </w:p>
    <w:p w14:paraId="09D0F433" w14:textId="1BB9AD1E"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3. 太阳能循环：仍按T1-T2温差（≥8℃启/≤3℃停）运行；若T2＜45℃，</w:t>
      </w:r>
      <w:r w:rsidR="00832B20" w:rsidRPr="008C6931">
        <w:rPr>
          <w:rFonts w:asciiTheme="minorEastAsia" w:hAnsiTheme="minorEastAsia" w:hint="eastAsia"/>
          <w:szCs w:val="22"/>
        </w:rPr>
        <w:t xml:space="preserve">电加热辅助加热热水。 </w:t>
      </w:r>
    </w:p>
    <w:p w14:paraId="30350419" w14:textId="77777777"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 xml:space="preserve"> (三）过渡季</w:t>
      </w:r>
    </w:p>
    <w:p w14:paraId="7CEAF611" w14:textId="77777777"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 xml:space="preserve"> 1. 热泵、冷却塔、换热器均停。</w:t>
      </w:r>
    </w:p>
    <w:p w14:paraId="5CEED2D9" w14:textId="77777777"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2. 太阳能循环泵仅按T1-T2温差启停，维持T2满足生活热水需求（如50℃）。</w:t>
      </w:r>
    </w:p>
    <w:p w14:paraId="492116A3" w14:textId="77777777"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 xml:space="preserve"> 三、联动保护（关键动作）</w:t>
      </w:r>
    </w:p>
    <w:p w14:paraId="31782E3D" w14:textId="7D8DEF45" w:rsidR="00E10952" w:rsidRPr="008C6931" w:rsidRDefault="00E10952" w:rsidP="00BA38ED">
      <w:pPr>
        <w:ind w:leftChars="200" w:left="440" w:firstLineChars="200" w:firstLine="440"/>
        <w:rPr>
          <w:rFonts w:asciiTheme="minorEastAsia" w:hAnsiTheme="minorEastAsia" w:hint="eastAsia"/>
          <w:szCs w:val="22"/>
        </w:rPr>
      </w:pPr>
      <w:r w:rsidRPr="008C6931">
        <w:rPr>
          <w:rFonts w:asciiTheme="minorEastAsia" w:hAnsiTheme="minorEastAsia" w:hint="eastAsia"/>
          <w:szCs w:val="22"/>
        </w:rPr>
        <w:t xml:space="preserve"> 1. 启停顺序：夏季先启热泵→再启冷却塔→最后启换热器/补水泵；太阳能循环泵启前检测水位，不足则闭锁。</w:t>
      </w:r>
    </w:p>
    <w:p w14:paraId="134AED26" w14:textId="441569CB" w:rsidR="00E10952" w:rsidRPr="00E10952" w:rsidRDefault="00E10952" w:rsidP="00BA38ED">
      <w:pPr>
        <w:ind w:leftChars="200" w:left="440" w:firstLineChars="200" w:firstLine="440"/>
        <w:rPr>
          <w:rFonts w:hint="eastAsia"/>
          <w:szCs w:val="22"/>
        </w:rPr>
      </w:pPr>
      <w:r w:rsidRPr="008C6931">
        <w:rPr>
          <w:rFonts w:asciiTheme="minorEastAsia" w:hAnsiTheme="minorEastAsia" w:hint="eastAsia"/>
          <w:szCs w:val="22"/>
        </w:rPr>
        <w:t>2. 故障联动：热泵故障→冷却塔/换热器/补水泵同步停；循环泵故障→关集热器阀防倒流</w:t>
      </w:r>
      <w:r w:rsidRPr="00E10952">
        <w:rPr>
          <w:rFonts w:hint="eastAsia"/>
          <w:szCs w:val="22"/>
        </w:rPr>
        <w:t xml:space="preserve">。 </w:t>
      </w:r>
    </w:p>
    <w:p w14:paraId="7A4E112B" w14:textId="21DDB8EF" w:rsidR="00E10952" w:rsidRPr="00DE69A8" w:rsidRDefault="004D7B92" w:rsidP="004D7B92">
      <w:pPr>
        <w:ind w:left="880"/>
        <w:rPr>
          <w:rFonts w:hint="eastAsia"/>
          <w:szCs w:val="22"/>
        </w:rPr>
      </w:pPr>
      <w:r w:rsidRPr="004D7B92">
        <w:rPr>
          <w:noProof/>
          <w:szCs w:val="22"/>
        </w:rPr>
        <w:lastRenderedPageBreak/>
        <w:drawing>
          <wp:inline distT="0" distB="0" distL="0" distR="0" wp14:anchorId="530CD4F2" wp14:editId="3CDC9219">
            <wp:extent cx="5274310" cy="2966720"/>
            <wp:effectExtent l="0" t="0" r="2540" b="5080"/>
            <wp:docPr id="787388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966720"/>
                    </a:xfrm>
                    <a:prstGeom prst="rect">
                      <a:avLst/>
                    </a:prstGeom>
                    <a:noFill/>
                    <a:ln>
                      <a:noFill/>
                    </a:ln>
                  </pic:spPr>
                </pic:pic>
              </a:graphicData>
            </a:graphic>
          </wp:inline>
        </w:drawing>
      </w:r>
    </w:p>
    <w:p w14:paraId="2AEC05E9" w14:textId="240666DD" w:rsidR="00DE69A8" w:rsidRPr="008C6931" w:rsidRDefault="00DE69A8" w:rsidP="00BA38ED">
      <w:pPr>
        <w:ind w:leftChars="200" w:left="440" w:firstLineChars="200" w:firstLine="440"/>
        <w:rPr>
          <w:rFonts w:asciiTheme="minorEastAsia" w:hAnsiTheme="minorEastAsia" w:hint="eastAsia"/>
          <w:szCs w:val="22"/>
        </w:rPr>
      </w:pPr>
      <w:r w:rsidRPr="008C6931">
        <w:rPr>
          <w:rFonts w:asciiTheme="minorEastAsia" w:hAnsiTheme="minorEastAsia"/>
          <w:szCs w:val="22"/>
        </w:rPr>
        <w:t>系统工作流程示意图：</w:t>
      </w:r>
      <w:r w:rsidR="00014BBE" w:rsidRPr="008C6931">
        <w:rPr>
          <w:rFonts w:asciiTheme="minorEastAsia" w:hAnsiTheme="minorEastAsia" w:hint="eastAsia"/>
          <w:noProof/>
        </w:rPr>
        <w:drawing>
          <wp:inline distT="0" distB="0" distL="0" distR="0" wp14:anchorId="24A4F93D" wp14:editId="1F222457">
            <wp:extent cx="5808118" cy="3646264"/>
            <wp:effectExtent l="0" t="0" r="2540" b="0"/>
            <wp:docPr id="612255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5545" name="图片 612255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57071" cy="3676996"/>
                    </a:xfrm>
                    <a:prstGeom prst="rect">
                      <a:avLst/>
                    </a:prstGeom>
                  </pic:spPr>
                </pic:pic>
              </a:graphicData>
            </a:graphic>
          </wp:inline>
        </w:drawing>
      </w:r>
      <w:r w:rsidR="00014BBE" w:rsidRPr="008C6931">
        <w:rPr>
          <w:rFonts w:asciiTheme="minorEastAsia" w:hAnsiTheme="minorEastAsia"/>
          <w:szCs w:val="22"/>
        </w:rPr>
        <w:t xml:space="preserve"> </w:t>
      </w:r>
    </w:p>
    <w:p w14:paraId="3BAB7A0F" w14:textId="77777777" w:rsidR="00DE69A8" w:rsidRPr="008C6931" w:rsidRDefault="00DE69A8" w:rsidP="00BA38ED">
      <w:pPr>
        <w:ind w:leftChars="200" w:left="440" w:firstLineChars="200" w:firstLine="440"/>
        <w:rPr>
          <w:rFonts w:asciiTheme="minorEastAsia" w:hAnsiTheme="minorEastAsia" w:hint="eastAsia"/>
          <w:szCs w:val="22"/>
        </w:rPr>
      </w:pPr>
      <w:r w:rsidRPr="008C6931">
        <w:rPr>
          <w:rFonts w:asciiTheme="minorEastAsia" w:hAnsiTheme="minorEastAsia"/>
          <w:szCs w:val="22"/>
        </w:rPr>
        <w:t>三、 预期效益分析</w:t>
      </w:r>
    </w:p>
    <w:p w14:paraId="3C76770D" w14:textId="77777777" w:rsidR="00DE69A8" w:rsidRPr="008C6931" w:rsidRDefault="00DE69A8" w:rsidP="00BA38ED">
      <w:pPr>
        <w:numPr>
          <w:ilvl w:val="0"/>
          <w:numId w:val="3"/>
        </w:numPr>
        <w:ind w:leftChars="200" w:left="440" w:firstLineChars="200" w:firstLine="440"/>
        <w:rPr>
          <w:rFonts w:asciiTheme="minorEastAsia" w:hAnsiTheme="minorEastAsia" w:hint="eastAsia"/>
          <w:szCs w:val="22"/>
        </w:rPr>
      </w:pPr>
      <w:r w:rsidRPr="008C6931">
        <w:rPr>
          <w:rFonts w:asciiTheme="minorEastAsia" w:hAnsiTheme="minorEastAsia"/>
          <w:szCs w:val="22"/>
        </w:rPr>
        <w:t>节能效益</w:t>
      </w:r>
    </w:p>
    <w:p w14:paraId="27C21341" w14:textId="77777777" w:rsidR="00DE69A8" w:rsidRPr="008C6931" w:rsidRDefault="00DE69A8" w:rsidP="00BA38ED">
      <w:pPr>
        <w:numPr>
          <w:ilvl w:val="1"/>
          <w:numId w:val="3"/>
        </w:numPr>
        <w:ind w:leftChars="200" w:left="440" w:firstLineChars="200" w:firstLine="440"/>
        <w:rPr>
          <w:rFonts w:asciiTheme="minorEastAsia" w:hAnsiTheme="minorEastAsia" w:hint="eastAsia"/>
          <w:szCs w:val="22"/>
        </w:rPr>
      </w:pPr>
      <w:r w:rsidRPr="008C6931">
        <w:rPr>
          <w:rFonts w:asciiTheme="minorEastAsia" w:hAnsiTheme="minorEastAsia"/>
          <w:szCs w:val="22"/>
        </w:rPr>
        <w:t>综合节能率：预计可达50%-70%。</w:t>
      </w:r>
    </w:p>
    <w:p w14:paraId="5B695CCF" w14:textId="77777777" w:rsidR="00DE69A8" w:rsidRPr="008C6931" w:rsidRDefault="00DE69A8" w:rsidP="00BA38ED">
      <w:pPr>
        <w:numPr>
          <w:ilvl w:val="1"/>
          <w:numId w:val="3"/>
        </w:numPr>
        <w:ind w:leftChars="200" w:left="440" w:firstLineChars="200" w:firstLine="440"/>
        <w:rPr>
          <w:rFonts w:asciiTheme="minorEastAsia" w:hAnsiTheme="minorEastAsia" w:hint="eastAsia"/>
          <w:szCs w:val="22"/>
        </w:rPr>
      </w:pPr>
      <w:r w:rsidRPr="008C6931">
        <w:rPr>
          <w:rFonts w:asciiTheme="minorEastAsia" w:hAnsiTheme="minorEastAsia"/>
          <w:szCs w:val="22"/>
        </w:rPr>
        <w:t>设备能效：地源热泵COP提升10%以上，系统整体能效远超国家一级能效标准。</w:t>
      </w:r>
    </w:p>
    <w:p w14:paraId="741A53E0" w14:textId="77777777" w:rsidR="00DE69A8" w:rsidRPr="008C6931" w:rsidRDefault="00DE69A8" w:rsidP="00BA38ED">
      <w:pPr>
        <w:numPr>
          <w:ilvl w:val="0"/>
          <w:numId w:val="3"/>
        </w:numPr>
        <w:ind w:leftChars="200" w:left="440" w:firstLineChars="200" w:firstLine="440"/>
        <w:rPr>
          <w:rFonts w:asciiTheme="minorEastAsia" w:hAnsiTheme="minorEastAsia" w:hint="eastAsia"/>
          <w:szCs w:val="22"/>
        </w:rPr>
      </w:pPr>
      <w:r w:rsidRPr="008C6931">
        <w:rPr>
          <w:rFonts w:asciiTheme="minorEastAsia" w:hAnsiTheme="minorEastAsia"/>
          <w:szCs w:val="22"/>
        </w:rPr>
        <w:lastRenderedPageBreak/>
        <w:t>经济效益</w:t>
      </w:r>
    </w:p>
    <w:p w14:paraId="3110C10C" w14:textId="77777777" w:rsidR="00DE69A8" w:rsidRPr="008C6931" w:rsidRDefault="00DE69A8" w:rsidP="00BA38ED">
      <w:pPr>
        <w:numPr>
          <w:ilvl w:val="1"/>
          <w:numId w:val="3"/>
        </w:numPr>
        <w:ind w:leftChars="200" w:left="440" w:firstLineChars="200" w:firstLine="440"/>
        <w:rPr>
          <w:rFonts w:asciiTheme="minorEastAsia" w:hAnsiTheme="minorEastAsia" w:hint="eastAsia"/>
          <w:szCs w:val="22"/>
        </w:rPr>
      </w:pPr>
      <w:r w:rsidRPr="008C6931">
        <w:rPr>
          <w:rFonts w:asciiTheme="minorEastAsia" w:hAnsiTheme="minorEastAsia"/>
          <w:szCs w:val="22"/>
        </w:rPr>
        <w:t>运行费用节省：预计每年可节省电费和燃气费30%-65%。以当前年均能源费100万元计，年均可节省30-65万元。</w:t>
      </w:r>
    </w:p>
    <w:p w14:paraId="6ACAA8D2" w14:textId="58F19A1B" w:rsidR="00DE69A8" w:rsidRPr="008C6931" w:rsidRDefault="00DE69A8" w:rsidP="00BA38ED">
      <w:pPr>
        <w:numPr>
          <w:ilvl w:val="1"/>
          <w:numId w:val="3"/>
        </w:numPr>
        <w:ind w:leftChars="200" w:left="440" w:firstLineChars="200" w:firstLine="440"/>
        <w:rPr>
          <w:rFonts w:asciiTheme="minorEastAsia" w:hAnsiTheme="minorEastAsia" w:hint="eastAsia"/>
          <w:szCs w:val="22"/>
        </w:rPr>
      </w:pPr>
      <w:r w:rsidRPr="008C6931">
        <w:rPr>
          <w:rFonts w:asciiTheme="minorEastAsia" w:hAnsiTheme="minorEastAsia"/>
          <w:szCs w:val="22"/>
        </w:rPr>
        <w:t>初始投资：根据礼堂具体规模，预</w:t>
      </w:r>
      <w:r w:rsidR="008B2111" w:rsidRPr="008C6931">
        <w:rPr>
          <w:rFonts w:asciiTheme="minorEastAsia" w:hAnsiTheme="minorEastAsia" w:hint="eastAsia"/>
          <w:szCs w:val="22"/>
        </w:rPr>
        <w:t>计在300-500万元。</w:t>
      </w:r>
    </w:p>
    <w:p w14:paraId="7BBB7AB8" w14:textId="77777777" w:rsidR="00DE69A8" w:rsidRPr="008C6931" w:rsidRDefault="00DE69A8" w:rsidP="00BA38ED">
      <w:pPr>
        <w:numPr>
          <w:ilvl w:val="1"/>
          <w:numId w:val="3"/>
        </w:numPr>
        <w:ind w:leftChars="200" w:left="440" w:firstLineChars="200" w:firstLine="440"/>
        <w:rPr>
          <w:rFonts w:asciiTheme="minorEastAsia" w:hAnsiTheme="minorEastAsia" w:hint="eastAsia"/>
          <w:szCs w:val="22"/>
        </w:rPr>
      </w:pPr>
      <w:r w:rsidRPr="008C6931">
        <w:rPr>
          <w:rFonts w:asciiTheme="minorEastAsia" w:hAnsiTheme="minorEastAsia"/>
          <w:szCs w:val="22"/>
        </w:rPr>
        <w:t>投资回收期：综合考虑运行费用节省和政府节能补贴，静态投资回收期预计为6-10年。系统设计寿命超过25年，意味着后续十多年将产生纯收益。</w:t>
      </w:r>
    </w:p>
    <w:p w14:paraId="625FDD8D" w14:textId="77777777" w:rsidR="00DE69A8" w:rsidRPr="008C6931" w:rsidRDefault="00DE69A8" w:rsidP="00BA38ED">
      <w:pPr>
        <w:numPr>
          <w:ilvl w:val="0"/>
          <w:numId w:val="3"/>
        </w:numPr>
        <w:ind w:leftChars="200" w:left="440" w:firstLineChars="200" w:firstLine="440"/>
        <w:rPr>
          <w:rFonts w:asciiTheme="minorEastAsia" w:hAnsiTheme="minorEastAsia" w:hint="eastAsia"/>
          <w:szCs w:val="22"/>
        </w:rPr>
      </w:pPr>
      <w:r w:rsidRPr="008C6931">
        <w:rPr>
          <w:rFonts w:asciiTheme="minorEastAsia" w:hAnsiTheme="minorEastAsia"/>
          <w:szCs w:val="22"/>
        </w:rPr>
        <w:t>环境与社会效益</w:t>
      </w:r>
    </w:p>
    <w:p w14:paraId="12C35C0B" w14:textId="77777777" w:rsidR="00DE69A8" w:rsidRPr="008C6931" w:rsidRDefault="00DE69A8" w:rsidP="00BA38ED">
      <w:pPr>
        <w:numPr>
          <w:ilvl w:val="1"/>
          <w:numId w:val="3"/>
        </w:numPr>
        <w:ind w:leftChars="200" w:left="440" w:firstLineChars="200" w:firstLine="440"/>
        <w:rPr>
          <w:rFonts w:asciiTheme="minorEastAsia" w:hAnsiTheme="minorEastAsia" w:hint="eastAsia"/>
          <w:szCs w:val="22"/>
        </w:rPr>
      </w:pPr>
      <w:r w:rsidRPr="008C6931">
        <w:rPr>
          <w:rFonts w:asciiTheme="minorEastAsia" w:hAnsiTheme="minorEastAsia"/>
          <w:szCs w:val="22"/>
        </w:rPr>
        <w:t>减排效果：年均减少标准煤消耗数十至上百吨，减少CO</w:t>
      </w:r>
      <w:r w:rsidRPr="008C6931">
        <w:rPr>
          <w:rFonts w:ascii="Cambria Math" w:hAnsi="Cambria Math" w:cs="Cambria Math"/>
          <w:szCs w:val="22"/>
        </w:rPr>
        <w:t>₂</w:t>
      </w:r>
      <w:r w:rsidRPr="008C6931">
        <w:rPr>
          <w:rFonts w:asciiTheme="minorEastAsia" w:hAnsiTheme="minorEastAsia"/>
          <w:szCs w:val="22"/>
        </w:rPr>
        <w:t>排放数百吨，相当于种植了数千棵树。</w:t>
      </w:r>
    </w:p>
    <w:p w14:paraId="6BAEC219" w14:textId="77777777" w:rsidR="00DE69A8" w:rsidRPr="008C6931" w:rsidRDefault="00DE69A8" w:rsidP="00BA38ED">
      <w:pPr>
        <w:numPr>
          <w:ilvl w:val="1"/>
          <w:numId w:val="3"/>
        </w:numPr>
        <w:ind w:leftChars="200" w:left="440" w:firstLineChars="200" w:firstLine="440"/>
        <w:rPr>
          <w:rFonts w:asciiTheme="minorEastAsia" w:hAnsiTheme="minorEastAsia" w:hint="eastAsia"/>
          <w:szCs w:val="22"/>
        </w:rPr>
      </w:pPr>
      <w:r w:rsidRPr="008C6931">
        <w:rPr>
          <w:rFonts w:asciiTheme="minorEastAsia" w:hAnsiTheme="minorEastAsia"/>
          <w:szCs w:val="22"/>
        </w:rPr>
        <w:t>社会示范：打造成为地区公共建筑绿色低碳改造的标杆项目，提升崇文礼堂的公共形象。</w:t>
      </w:r>
    </w:p>
    <w:p w14:paraId="2A592A73" w14:textId="77777777" w:rsidR="00DE69A8" w:rsidRPr="008C6931" w:rsidRDefault="00DE69A8" w:rsidP="00BA38ED">
      <w:pPr>
        <w:numPr>
          <w:ilvl w:val="1"/>
          <w:numId w:val="3"/>
        </w:numPr>
        <w:ind w:leftChars="200" w:left="440" w:firstLineChars="200" w:firstLine="440"/>
        <w:rPr>
          <w:rFonts w:asciiTheme="minorEastAsia" w:hAnsiTheme="minorEastAsia" w:hint="eastAsia"/>
          <w:szCs w:val="22"/>
        </w:rPr>
      </w:pPr>
      <w:r w:rsidRPr="008C6931">
        <w:rPr>
          <w:rFonts w:asciiTheme="minorEastAsia" w:hAnsiTheme="minorEastAsia"/>
          <w:szCs w:val="22"/>
        </w:rPr>
        <w:t>运行稳定：地下热源稳定，不受燃气限供或极端天气影响，保障重要活动的顺利进行。</w:t>
      </w:r>
    </w:p>
    <w:p w14:paraId="39BE50E0" w14:textId="00331940" w:rsidR="00DE69A8" w:rsidRPr="008C6931" w:rsidRDefault="00DE69A8" w:rsidP="00BA38ED">
      <w:pPr>
        <w:ind w:leftChars="200" w:left="440" w:firstLineChars="200" w:firstLine="440"/>
        <w:rPr>
          <w:rFonts w:asciiTheme="minorEastAsia" w:hAnsiTheme="minorEastAsia" w:hint="eastAsia"/>
          <w:szCs w:val="22"/>
        </w:rPr>
      </w:pPr>
      <w:r w:rsidRPr="008C6931">
        <w:rPr>
          <w:rFonts w:asciiTheme="minorEastAsia" w:hAnsiTheme="minorEastAsia"/>
          <w:szCs w:val="22"/>
        </w:rPr>
        <w:t>四、 实施</w:t>
      </w:r>
      <w:r w:rsidR="00C775F5" w:rsidRPr="008C6931">
        <w:rPr>
          <w:rFonts w:asciiTheme="minorEastAsia" w:hAnsiTheme="minorEastAsia" w:hint="eastAsia"/>
          <w:szCs w:val="22"/>
        </w:rPr>
        <w:t>方案</w:t>
      </w:r>
      <w:r w:rsidRPr="008C6931">
        <w:rPr>
          <w:rFonts w:asciiTheme="minorEastAsia" w:hAnsiTheme="minorEastAsia"/>
          <w:szCs w:val="22"/>
        </w:rPr>
        <w:t>与下一步工作</w:t>
      </w:r>
    </w:p>
    <w:p w14:paraId="553165B5" w14:textId="77777777" w:rsidR="00DE69A8" w:rsidRPr="008C6931" w:rsidRDefault="00DE69A8" w:rsidP="00BA38ED">
      <w:pPr>
        <w:numPr>
          <w:ilvl w:val="0"/>
          <w:numId w:val="4"/>
        </w:numPr>
        <w:ind w:leftChars="200" w:left="440" w:firstLineChars="200" w:firstLine="440"/>
        <w:rPr>
          <w:rFonts w:asciiTheme="minorEastAsia" w:hAnsiTheme="minorEastAsia" w:hint="eastAsia"/>
          <w:szCs w:val="22"/>
        </w:rPr>
      </w:pPr>
      <w:r w:rsidRPr="008C6931">
        <w:rPr>
          <w:rFonts w:asciiTheme="minorEastAsia" w:hAnsiTheme="minorEastAsia"/>
          <w:szCs w:val="22"/>
        </w:rPr>
        <w:t>第一阶段：可行性深度研究</w:t>
      </w:r>
    </w:p>
    <w:p w14:paraId="6317C3C4" w14:textId="77777777" w:rsidR="00DE69A8" w:rsidRPr="008C6931" w:rsidRDefault="00DE69A8" w:rsidP="00BA38ED">
      <w:pPr>
        <w:numPr>
          <w:ilvl w:val="1"/>
          <w:numId w:val="4"/>
        </w:numPr>
        <w:ind w:leftChars="200" w:left="440" w:firstLineChars="200" w:firstLine="440"/>
        <w:rPr>
          <w:rFonts w:asciiTheme="minorEastAsia" w:hAnsiTheme="minorEastAsia" w:hint="eastAsia"/>
          <w:szCs w:val="22"/>
        </w:rPr>
      </w:pPr>
      <w:r w:rsidRPr="008C6931">
        <w:rPr>
          <w:rFonts w:asciiTheme="minorEastAsia" w:hAnsiTheme="minorEastAsia"/>
          <w:szCs w:val="22"/>
        </w:rPr>
        <w:t>地质勘探：委托专业机构进行现场岩土热响应测试，精确评估当地土壤换热能力，为地埋管设计提供依据。</w:t>
      </w:r>
    </w:p>
    <w:p w14:paraId="21BE2F70" w14:textId="4C1B99DC" w:rsidR="00DE69A8" w:rsidRPr="008C6931" w:rsidRDefault="00DE69A8" w:rsidP="00BA38ED">
      <w:pPr>
        <w:numPr>
          <w:ilvl w:val="1"/>
          <w:numId w:val="4"/>
        </w:numPr>
        <w:ind w:leftChars="200" w:left="440" w:firstLineChars="200" w:firstLine="440"/>
        <w:rPr>
          <w:rFonts w:asciiTheme="minorEastAsia" w:hAnsiTheme="minorEastAsia" w:hint="eastAsia"/>
          <w:szCs w:val="22"/>
        </w:rPr>
      </w:pPr>
      <w:r w:rsidRPr="008C6931">
        <w:rPr>
          <w:rFonts w:asciiTheme="minorEastAsia" w:hAnsiTheme="minorEastAsia"/>
          <w:szCs w:val="22"/>
        </w:rPr>
        <w:t>负荷审计：对崇文礼堂进行详细的能源审计，精确计算全年动态冷</w:t>
      </w:r>
      <w:r w:rsidR="00C775F5" w:rsidRPr="008C6931">
        <w:rPr>
          <w:rFonts w:asciiTheme="minorEastAsia" w:hAnsiTheme="minorEastAsia" w:hint="eastAsia"/>
          <w:szCs w:val="22"/>
        </w:rPr>
        <w:t>，</w:t>
      </w:r>
      <w:r w:rsidRPr="008C6931">
        <w:rPr>
          <w:rFonts w:asciiTheme="minorEastAsia" w:hAnsiTheme="minorEastAsia"/>
          <w:szCs w:val="22"/>
        </w:rPr>
        <w:t>热、热水负荷。</w:t>
      </w:r>
    </w:p>
    <w:p w14:paraId="182EB17C" w14:textId="77777777" w:rsidR="00DE69A8" w:rsidRPr="008C6931" w:rsidRDefault="00DE69A8" w:rsidP="00BA38ED">
      <w:pPr>
        <w:numPr>
          <w:ilvl w:val="1"/>
          <w:numId w:val="4"/>
        </w:numPr>
        <w:ind w:leftChars="200" w:left="440" w:firstLineChars="200" w:firstLine="440"/>
        <w:rPr>
          <w:rFonts w:asciiTheme="minorEastAsia" w:hAnsiTheme="minorEastAsia" w:hint="eastAsia"/>
          <w:szCs w:val="22"/>
        </w:rPr>
      </w:pPr>
      <w:r w:rsidRPr="008C6931">
        <w:rPr>
          <w:rFonts w:asciiTheme="minorEastAsia" w:hAnsiTheme="minorEastAsia"/>
          <w:szCs w:val="22"/>
        </w:rPr>
        <w:t>方案细化与报价：基于以上数据，完成详细的工程设计、设备选型和精确的工程预算。</w:t>
      </w:r>
    </w:p>
    <w:p w14:paraId="525B94B3" w14:textId="77777777" w:rsidR="00DE69A8" w:rsidRPr="008C6931" w:rsidRDefault="00DE69A8" w:rsidP="00BA38ED">
      <w:pPr>
        <w:numPr>
          <w:ilvl w:val="0"/>
          <w:numId w:val="4"/>
        </w:numPr>
        <w:ind w:leftChars="200" w:left="440" w:firstLineChars="200" w:firstLine="440"/>
        <w:rPr>
          <w:rFonts w:asciiTheme="minorEastAsia" w:hAnsiTheme="minorEastAsia" w:hint="eastAsia"/>
          <w:szCs w:val="22"/>
        </w:rPr>
      </w:pPr>
      <w:r w:rsidRPr="008C6931">
        <w:rPr>
          <w:rFonts w:asciiTheme="minorEastAsia" w:hAnsiTheme="minorEastAsia"/>
          <w:szCs w:val="22"/>
        </w:rPr>
        <w:t>第二阶段：项目融资与申报</w:t>
      </w:r>
    </w:p>
    <w:p w14:paraId="1E6468C7" w14:textId="77777777" w:rsidR="00DE69A8" w:rsidRPr="008C6931" w:rsidRDefault="00DE69A8" w:rsidP="00BA38ED">
      <w:pPr>
        <w:numPr>
          <w:ilvl w:val="1"/>
          <w:numId w:val="4"/>
        </w:numPr>
        <w:ind w:leftChars="200" w:left="440" w:firstLineChars="200" w:firstLine="440"/>
        <w:rPr>
          <w:rFonts w:asciiTheme="minorEastAsia" w:hAnsiTheme="minorEastAsia" w:hint="eastAsia"/>
          <w:szCs w:val="22"/>
        </w:rPr>
      </w:pPr>
      <w:r w:rsidRPr="008C6931">
        <w:rPr>
          <w:rFonts w:asciiTheme="minorEastAsia" w:hAnsiTheme="minorEastAsia"/>
          <w:szCs w:val="22"/>
        </w:rPr>
        <w:t>整合经济效益和环保效益数据，形成完整的项目报告，向管理层报批。</w:t>
      </w:r>
    </w:p>
    <w:p w14:paraId="0D14544A" w14:textId="77777777" w:rsidR="00DE69A8" w:rsidRPr="008C6931" w:rsidRDefault="00DE69A8" w:rsidP="00BA38ED">
      <w:pPr>
        <w:numPr>
          <w:ilvl w:val="1"/>
          <w:numId w:val="4"/>
        </w:numPr>
        <w:ind w:leftChars="200" w:left="440" w:firstLineChars="200" w:firstLine="440"/>
        <w:rPr>
          <w:rFonts w:asciiTheme="minorEastAsia" w:hAnsiTheme="minorEastAsia" w:hint="eastAsia"/>
          <w:szCs w:val="22"/>
        </w:rPr>
      </w:pPr>
      <w:r w:rsidRPr="008C6931">
        <w:rPr>
          <w:rFonts w:asciiTheme="minorEastAsia" w:hAnsiTheme="minorEastAsia"/>
          <w:szCs w:val="22"/>
        </w:rPr>
        <w:t>积极申请国家、省、市级的绿色建筑、节能减排专项补贴或税收优惠，降低初始投资压力。</w:t>
      </w:r>
    </w:p>
    <w:p w14:paraId="5FF264FC" w14:textId="77777777" w:rsidR="00DE69A8" w:rsidRPr="008C6931" w:rsidRDefault="00DE69A8" w:rsidP="00BA38ED">
      <w:pPr>
        <w:numPr>
          <w:ilvl w:val="0"/>
          <w:numId w:val="4"/>
        </w:numPr>
        <w:ind w:leftChars="200" w:left="440" w:firstLineChars="200" w:firstLine="440"/>
        <w:rPr>
          <w:rFonts w:asciiTheme="minorEastAsia" w:hAnsiTheme="minorEastAsia" w:hint="eastAsia"/>
          <w:szCs w:val="22"/>
        </w:rPr>
      </w:pPr>
      <w:r w:rsidRPr="008C6931">
        <w:rPr>
          <w:rFonts w:asciiTheme="minorEastAsia" w:hAnsiTheme="minorEastAsia"/>
          <w:szCs w:val="22"/>
        </w:rPr>
        <w:t>第三阶段：工程建设与调试</w:t>
      </w:r>
    </w:p>
    <w:p w14:paraId="71190A09" w14:textId="77777777" w:rsidR="00DE69A8" w:rsidRPr="008C6931" w:rsidRDefault="00DE69A8" w:rsidP="00BA38ED">
      <w:pPr>
        <w:numPr>
          <w:ilvl w:val="1"/>
          <w:numId w:val="4"/>
        </w:numPr>
        <w:ind w:leftChars="200" w:left="440" w:firstLineChars="200" w:firstLine="440"/>
        <w:rPr>
          <w:rFonts w:asciiTheme="minorEastAsia" w:hAnsiTheme="minorEastAsia" w:hint="eastAsia"/>
          <w:szCs w:val="22"/>
        </w:rPr>
      </w:pPr>
      <w:r w:rsidRPr="008C6931">
        <w:rPr>
          <w:rFonts w:asciiTheme="minorEastAsia" w:hAnsiTheme="minorEastAsia"/>
          <w:szCs w:val="22"/>
        </w:rPr>
        <w:t>选择有丰富经验的集成商，严格按照设计规范施工。</w:t>
      </w:r>
    </w:p>
    <w:p w14:paraId="68A2EA16" w14:textId="77777777" w:rsidR="00DE69A8" w:rsidRPr="008C6931" w:rsidRDefault="00DE69A8" w:rsidP="00BA38ED">
      <w:pPr>
        <w:numPr>
          <w:ilvl w:val="1"/>
          <w:numId w:val="4"/>
        </w:numPr>
        <w:ind w:leftChars="200" w:left="440" w:firstLineChars="200" w:firstLine="440"/>
        <w:rPr>
          <w:rFonts w:asciiTheme="minorEastAsia" w:hAnsiTheme="minorEastAsia" w:hint="eastAsia"/>
          <w:szCs w:val="22"/>
        </w:rPr>
      </w:pPr>
      <w:r w:rsidRPr="008C6931">
        <w:rPr>
          <w:rFonts w:asciiTheme="minorEastAsia" w:hAnsiTheme="minorEastAsia"/>
          <w:szCs w:val="22"/>
        </w:rPr>
        <w:t>完成系统联动调试与智能控制策略优化，并对礼堂物业人员进行专业培训。</w:t>
      </w:r>
    </w:p>
    <w:p w14:paraId="4CFB40B5" w14:textId="77777777" w:rsidR="00DE69A8" w:rsidRPr="008C6931" w:rsidRDefault="00DE69A8" w:rsidP="00BA38ED">
      <w:pPr>
        <w:ind w:leftChars="200" w:left="440" w:firstLineChars="200" w:firstLine="440"/>
        <w:rPr>
          <w:rFonts w:asciiTheme="minorEastAsia" w:hAnsiTheme="minorEastAsia" w:hint="eastAsia"/>
          <w:szCs w:val="22"/>
        </w:rPr>
      </w:pPr>
      <w:r w:rsidRPr="008C6931">
        <w:rPr>
          <w:rFonts w:asciiTheme="minorEastAsia" w:hAnsiTheme="minorEastAsia"/>
          <w:szCs w:val="22"/>
        </w:rPr>
        <w:t>五、 结论</w:t>
      </w:r>
    </w:p>
    <w:p w14:paraId="4D8F2485" w14:textId="60B6108E" w:rsidR="00DE69A8" w:rsidRPr="008C6931" w:rsidRDefault="00DE69A8" w:rsidP="00E2309F">
      <w:pPr>
        <w:ind w:leftChars="200" w:left="440" w:firstLineChars="200" w:firstLine="440"/>
        <w:rPr>
          <w:rFonts w:asciiTheme="minorEastAsia" w:hAnsiTheme="minorEastAsia" w:hint="eastAsia"/>
          <w:szCs w:val="22"/>
        </w:rPr>
      </w:pPr>
      <w:r w:rsidRPr="008C6931">
        <w:rPr>
          <w:rFonts w:asciiTheme="minorEastAsia" w:hAnsiTheme="minorEastAsia"/>
          <w:szCs w:val="22"/>
        </w:rPr>
        <w:lastRenderedPageBreak/>
        <w:t>地源热泵-太阳能复合能源系统是一项技术成熟、效益显著的综合能源解决方案。将其应用于崇文礼堂，不仅能解决当前高能耗、高成本的运营痛点，更是一项立足长远、兼具经济、环境和社会多重效益的战略性投资。该项目的成功实施，将使崇文礼堂成为绿色、科技、舒适的新时代公共建筑典范。</w:t>
      </w:r>
    </w:p>
    <w:sectPr w:rsidR="00DE69A8" w:rsidRPr="008C69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07980" w14:textId="77777777" w:rsidR="00EA58CE" w:rsidRDefault="00EA58CE" w:rsidP="00396FDD">
      <w:pPr>
        <w:spacing w:after="0" w:line="240" w:lineRule="auto"/>
        <w:rPr>
          <w:rFonts w:hint="eastAsia"/>
        </w:rPr>
      </w:pPr>
      <w:r>
        <w:separator/>
      </w:r>
    </w:p>
  </w:endnote>
  <w:endnote w:type="continuationSeparator" w:id="0">
    <w:p w14:paraId="45F3B4B4" w14:textId="77777777" w:rsidR="00EA58CE" w:rsidRDefault="00EA58CE" w:rsidP="00396FD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6E70" w14:textId="77777777" w:rsidR="00EA58CE" w:rsidRDefault="00EA58CE" w:rsidP="00396FDD">
      <w:pPr>
        <w:spacing w:after="0" w:line="240" w:lineRule="auto"/>
        <w:rPr>
          <w:rFonts w:hint="eastAsia"/>
        </w:rPr>
      </w:pPr>
      <w:r>
        <w:separator/>
      </w:r>
    </w:p>
  </w:footnote>
  <w:footnote w:type="continuationSeparator" w:id="0">
    <w:p w14:paraId="23C9D08F" w14:textId="77777777" w:rsidR="00EA58CE" w:rsidRDefault="00EA58CE" w:rsidP="00396FDD">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16FB"/>
    <w:multiLevelType w:val="multilevel"/>
    <w:tmpl w:val="7E58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61205"/>
    <w:multiLevelType w:val="multilevel"/>
    <w:tmpl w:val="FF3895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D730E5"/>
    <w:multiLevelType w:val="multilevel"/>
    <w:tmpl w:val="ECE6B7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3801B9"/>
    <w:multiLevelType w:val="multilevel"/>
    <w:tmpl w:val="85F0B3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911D33"/>
    <w:multiLevelType w:val="multilevel"/>
    <w:tmpl w:val="ECF2A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047B4"/>
    <w:multiLevelType w:val="multilevel"/>
    <w:tmpl w:val="EAB4BB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E057E9"/>
    <w:multiLevelType w:val="multilevel"/>
    <w:tmpl w:val="B2AA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2575F"/>
    <w:multiLevelType w:val="multilevel"/>
    <w:tmpl w:val="3558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165C7"/>
    <w:multiLevelType w:val="hybridMultilevel"/>
    <w:tmpl w:val="3ADEC836"/>
    <w:lvl w:ilvl="0" w:tplc="D9563810">
      <w:start w:val="1"/>
      <w:numFmt w:val="japaneseCounting"/>
      <w:lvlText w:val="%1、"/>
      <w:lvlJc w:val="left"/>
      <w:pPr>
        <w:ind w:left="550" w:hanging="5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B8E4C2B"/>
    <w:multiLevelType w:val="multilevel"/>
    <w:tmpl w:val="8C3EA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7E5284"/>
    <w:multiLevelType w:val="multilevel"/>
    <w:tmpl w:val="B1164B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7130159">
    <w:abstractNumId w:val="3"/>
  </w:num>
  <w:num w:numId="2" w16cid:durableId="818693715">
    <w:abstractNumId w:val="10"/>
  </w:num>
  <w:num w:numId="3" w16cid:durableId="895702717">
    <w:abstractNumId w:val="2"/>
  </w:num>
  <w:num w:numId="4" w16cid:durableId="376661861">
    <w:abstractNumId w:val="5"/>
  </w:num>
  <w:num w:numId="5" w16cid:durableId="1402749599">
    <w:abstractNumId w:val="6"/>
  </w:num>
  <w:num w:numId="6" w16cid:durableId="742682088">
    <w:abstractNumId w:val="0"/>
  </w:num>
  <w:num w:numId="7" w16cid:durableId="622345368">
    <w:abstractNumId w:val="1"/>
  </w:num>
  <w:num w:numId="8" w16cid:durableId="1288655990">
    <w:abstractNumId w:val="7"/>
  </w:num>
  <w:num w:numId="9" w16cid:durableId="1030030873">
    <w:abstractNumId w:val="4"/>
  </w:num>
  <w:num w:numId="10" w16cid:durableId="668412498">
    <w:abstractNumId w:val="9"/>
  </w:num>
  <w:num w:numId="11" w16cid:durableId="1016617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72"/>
    <w:rsid w:val="00014BBE"/>
    <w:rsid w:val="000819EE"/>
    <w:rsid w:val="00136A82"/>
    <w:rsid w:val="001B1B59"/>
    <w:rsid w:val="00204A39"/>
    <w:rsid w:val="002119AC"/>
    <w:rsid w:val="00241C0E"/>
    <w:rsid w:val="00296BF9"/>
    <w:rsid w:val="002B26F0"/>
    <w:rsid w:val="00307F73"/>
    <w:rsid w:val="00396FDD"/>
    <w:rsid w:val="003A4E96"/>
    <w:rsid w:val="003C55A7"/>
    <w:rsid w:val="004D7B92"/>
    <w:rsid w:val="004F7B61"/>
    <w:rsid w:val="005017B1"/>
    <w:rsid w:val="00531029"/>
    <w:rsid w:val="0055634A"/>
    <w:rsid w:val="005C31F8"/>
    <w:rsid w:val="005D146D"/>
    <w:rsid w:val="00656CD5"/>
    <w:rsid w:val="006D6136"/>
    <w:rsid w:val="00727CF2"/>
    <w:rsid w:val="00832B20"/>
    <w:rsid w:val="008636F9"/>
    <w:rsid w:val="00890753"/>
    <w:rsid w:val="008B2111"/>
    <w:rsid w:val="008C6931"/>
    <w:rsid w:val="009062A9"/>
    <w:rsid w:val="009D107C"/>
    <w:rsid w:val="009D6672"/>
    <w:rsid w:val="009F31F7"/>
    <w:rsid w:val="00A34FE7"/>
    <w:rsid w:val="00AB3AA3"/>
    <w:rsid w:val="00B06EF1"/>
    <w:rsid w:val="00B3282C"/>
    <w:rsid w:val="00B55BB3"/>
    <w:rsid w:val="00BA38ED"/>
    <w:rsid w:val="00BD11E1"/>
    <w:rsid w:val="00C76D8C"/>
    <w:rsid w:val="00C775F5"/>
    <w:rsid w:val="00D1129E"/>
    <w:rsid w:val="00D63DB8"/>
    <w:rsid w:val="00DE69A8"/>
    <w:rsid w:val="00E10952"/>
    <w:rsid w:val="00E22E12"/>
    <w:rsid w:val="00E2309F"/>
    <w:rsid w:val="00E768C9"/>
    <w:rsid w:val="00E8120C"/>
    <w:rsid w:val="00E813C4"/>
    <w:rsid w:val="00EA58CE"/>
    <w:rsid w:val="00FC6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60395"/>
  <w15:chartTrackingRefBased/>
  <w15:docId w15:val="{32FA978D-8714-469E-80F2-AF2367B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667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D667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9D667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D667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D667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D667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D66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66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66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67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D667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9D667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D6672"/>
    <w:rPr>
      <w:rFonts w:cstheme="majorBidi"/>
      <w:color w:val="0F4761" w:themeColor="accent1" w:themeShade="BF"/>
      <w:sz w:val="28"/>
      <w:szCs w:val="28"/>
    </w:rPr>
  </w:style>
  <w:style w:type="character" w:customStyle="1" w:styleId="50">
    <w:name w:val="标题 5 字符"/>
    <w:basedOn w:val="a0"/>
    <w:link w:val="5"/>
    <w:uiPriority w:val="9"/>
    <w:semiHidden/>
    <w:rsid w:val="009D6672"/>
    <w:rPr>
      <w:rFonts w:cstheme="majorBidi"/>
      <w:color w:val="0F4761" w:themeColor="accent1" w:themeShade="BF"/>
      <w:sz w:val="24"/>
    </w:rPr>
  </w:style>
  <w:style w:type="character" w:customStyle="1" w:styleId="60">
    <w:name w:val="标题 6 字符"/>
    <w:basedOn w:val="a0"/>
    <w:link w:val="6"/>
    <w:uiPriority w:val="9"/>
    <w:semiHidden/>
    <w:rsid w:val="009D6672"/>
    <w:rPr>
      <w:rFonts w:cstheme="majorBidi"/>
      <w:b/>
      <w:bCs/>
      <w:color w:val="0F4761" w:themeColor="accent1" w:themeShade="BF"/>
    </w:rPr>
  </w:style>
  <w:style w:type="character" w:customStyle="1" w:styleId="70">
    <w:name w:val="标题 7 字符"/>
    <w:basedOn w:val="a0"/>
    <w:link w:val="7"/>
    <w:uiPriority w:val="9"/>
    <w:semiHidden/>
    <w:rsid w:val="009D6672"/>
    <w:rPr>
      <w:rFonts w:cstheme="majorBidi"/>
      <w:b/>
      <w:bCs/>
      <w:color w:val="595959" w:themeColor="text1" w:themeTint="A6"/>
    </w:rPr>
  </w:style>
  <w:style w:type="character" w:customStyle="1" w:styleId="80">
    <w:name w:val="标题 8 字符"/>
    <w:basedOn w:val="a0"/>
    <w:link w:val="8"/>
    <w:uiPriority w:val="9"/>
    <w:semiHidden/>
    <w:rsid w:val="009D6672"/>
    <w:rPr>
      <w:rFonts w:cstheme="majorBidi"/>
      <w:color w:val="595959" w:themeColor="text1" w:themeTint="A6"/>
    </w:rPr>
  </w:style>
  <w:style w:type="character" w:customStyle="1" w:styleId="90">
    <w:name w:val="标题 9 字符"/>
    <w:basedOn w:val="a0"/>
    <w:link w:val="9"/>
    <w:uiPriority w:val="9"/>
    <w:semiHidden/>
    <w:rsid w:val="009D6672"/>
    <w:rPr>
      <w:rFonts w:eastAsiaTheme="majorEastAsia" w:cstheme="majorBidi"/>
      <w:color w:val="595959" w:themeColor="text1" w:themeTint="A6"/>
    </w:rPr>
  </w:style>
  <w:style w:type="paragraph" w:styleId="a3">
    <w:name w:val="Title"/>
    <w:basedOn w:val="a"/>
    <w:next w:val="a"/>
    <w:link w:val="a4"/>
    <w:uiPriority w:val="10"/>
    <w:qFormat/>
    <w:rsid w:val="009D66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66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6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66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672"/>
    <w:pPr>
      <w:spacing w:before="160"/>
      <w:jc w:val="center"/>
    </w:pPr>
    <w:rPr>
      <w:i/>
      <w:iCs/>
      <w:color w:val="404040" w:themeColor="text1" w:themeTint="BF"/>
    </w:rPr>
  </w:style>
  <w:style w:type="character" w:customStyle="1" w:styleId="a8">
    <w:name w:val="引用 字符"/>
    <w:basedOn w:val="a0"/>
    <w:link w:val="a7"/>
    <w:uiPriority w:val="29"/>
    <w:rsid w:val="009D6672"/>
    <w:rPr>
      <w:i/>
      <w:iCs/>
      <w:color w:val="404040" w:themeColor="text1" w:themeTint="BF"/>
    </w:rPr>
  </w:style>
  <w:style w:type="paragraph" w:styleId="a9">
    <w:name w:val="List Paragraph"/>
    <w:basedOn w:val="a"/>
    <w:uiPriority w:val="34"/>
    <w:qFormat/>
    <w:rsid w:val="009D6672"/>
    <w:pPr>
      <w:ind w:left="720"/>
      <w:contextualSpacing/>
    </w:pPr>
  </w:style>
  <w:style w:type="character" w:styleId="aa">
    <w:name w:val="Intense Emphasis"/>
    <w:basedOn w:val="a0"/>
    <w:uiPriority w:val="21"/>
    <w:qFormat/>
    <w:rsid w:val="009D6672"/>
    <w:rPr>
      <w:i/>
      <w:iCs/>
      <w:color w:val="0F4761" w:themeColor="accent1" w:themeShade="BF"/>
    </w:rPr>
  </w:style>
  <w:style w:type="paragraph" w:styleId="ab">
    <w:name w:val="Intense Quote"/>
    <w:basedOn w:val="a"/>
    <w:next w:val="a"/>
    <w:link w:val="ac"/>
    <w:uiPriority w:val="30"/>
    <w:qFormat/>
    <w:rsid w:val="009D6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D6672"/>
    <w:rPr>
      <w:i/>
      <w:iCs/>
      <w:color w:val="0F4761" w:themeColor="accent1" w:themeShade="BF"/>
    </w:rPr>
  </w:style>
  <w:style w:type="character" w:styleId="ad">
    <w:name w:val="Intense Reference"/>
    <w:basedOn w:val="a0"/>
    <w:uiPriority w:val="32"/>
    <w:qFormat/>
    <w:rsid w:val="009D6672"/>
    <w:rPr>
      <w:b/>
      <w:bCs/>
      <w:smallCaps/>
      <w:color w:val="0F4761" w:themeColor="accent1" w:themeShade="BF"/>
      <w:spacing w:val="5"/>
    </w:rPr>
  </w:style>
  <w:style w:type="paragraph" w:styleId="ae">
    <w:name w:val="header"/>
    <w:basedOn w:val="a"/>
    <w:link w:val="af"/>
    <w:uiPriority w:val="99"/>
    <w:unhideWhenUsed/>
    <w:rsid w:val="00396FD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96FDD"/>
    <w:rPr>
      <w:sz w:val="18"/>
      <w:szCs w:val="18"/>
    </w:rPr>
  </w:style>
  <w:style w:type="paragraph" w:styleId="af0">
    <w:name w:val="footer"/>
    <w:basedOn w:val="a"/>
    <w:link w:val="af1"/>
    <w:uiPriority w:val="99"/>
    <w:unhideWhenUsed/>
    <w:rsid w:val="00396FD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396FDD"/>
    <w:rPr>
      <w:sz w:val="18"/>
      <w:szCs w:val="18"/>
    </w:rPr>
  </w:style>
  <w:style w:type="character" w:styleId="af2">
    <w:name w:val="Strong"/>
    <w:basedOn w:val="a0"/>
    <w:uiPriority w:val="22"/>
    <w:qFormat/>
    <w:rsid w:val="005C31F8"/>
    <w:rPr>
      <w:b/>
      <w:bCs/>
    </w:rPr>
  </w:style>
  <w:style w:type="paragraph" w:customStyle="1" w:styleId="ybc-li-component">
    <w:name w:val="ybc-li-component"/>
    <w:basedOn w:val="a"/>
    <w:rsid w:val="005C31F8"/>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ybc-li-componentcontent">
    <w:name w:val="ybc-li-component_content"/>
    <w:basedOn w:val="a0"/>
    <w:rsid w:val="005C3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1550</Words>
  <Characters>1629</Characters>
  <Application>Microsoft Office Word</Application>
  <DocSecurity>0</DocSecurity>
  <Lines>74</Lines>
  <Paragraphs>81</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3189053989@qq.com</dc:creator>
  <cp:keywords/>
  <dc:description/>
  <cp:lastModifiedBy>竣仁 白</cp:lastModifiedBy>
  <cp:revision>6</cp:revision>
  <dcterms:created xsi:type="dcterms:W3CDTF">2025-12-21T13:19:00Z</dcterms:created>
  <dcterms:modified xsi:type="dcterms:W3CDTF">2025-12-28T08:13:00Z</dcterms:modified>
</cp:coreProperties>
</file>