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E7EAC" w14:textId="77777777" w:rsidR="00872EC6" w:rsidRDefault="00872EC6">
      <w:pPr>
        <w:pStyle w:val="af7"/>
        <w:rPr>
          <w:rFonts w:hint="eastAsia"/>
        </w:rPr>
      </w:pPr>
    </w:p>
    <w:p w14:paraId="753E692C" w14:textId="77777777" w:rsidR="00872EC6" w:rsidRDefault="00872EC6">
      <w:pPr>
        <w:pStyle w:val="af7"/>
        <w:rPr>
          <w:rFonts w:hint="eastAsia"/>
        </w:rPr>
      </w:pPr>
    </w:p>
    <w:p w14:paraId="7655A1E9" w14:textId="77777777" w:rsidR="00872EC6" w:rsidRDefault="00DE4990">
      <w:pPr>
        <w:pStyle w:val="af7"/>
        <w:jc w:val="distribute"/>
        <w:rPr>
          <w:rFonts w:hint="eastAsia"/>
          <w:b/>
          <w:sz w:val="72"/>
          <w:szCs w:val="72"/>
        </w:rPr>
      </w:pPr>
      <w:r>
        <w:rPr>
          <w:rFonts w:hint="eastAsia"/>
          <w:b/>
          <w:sz w:val="72"/>
          <w:szCs w:val="72"/>
        </w:rPr>
        <w:t>室外风环境模拟分析报告</w:t>
      </w:r>
    </w:p>
    <w:p w14:paraId="4E315B42" w14:textId="77777777" w:rsidR="00872EC6" w:rsidRDefault="00872EC6">
      <w:pPr>
        <w:pStyle w:val="afb"/>
        <w:spacing w:line="400" w:lineRule="exact"/>
        <w:rPr>
          <w:rFonts w:hint="eastAsia"/>
        </w:rPr>
      </w:pPr>
    </w:p>
    <w:p w14:paraId="5686D74E" w14:textId="77777777" w:rsidR="00872EC6" w:rsidRDefault="00DE4990">
      <w:pPr>
        <w:pStyle w:val="afb"/>
        <w:rPr>
          <w:rFonts w:hint="eastAsia"/>
          <w:b/>
        </w:rPr>
      </w:pPr>
      <w:bookmarkStart w:id="0" w:name="项目名称"/>
      <w:r>
        <w:t>礼堂</w:t>
      </w:r>
    </w:p>
    <w:p w14:paraId="0DFEAD7F" w14:textId="77777777" w:rsidR="00872EC6" w:rsidRDefault="00DE4990">
      <w:pPr>
        <w:pStyle w:val="afb"/>
        <w:rPr>
          <w:rFonts w:hint="eastAsia"/>
          <w:b/>
        </w:rPr>
      </w:pPr>
      <w:r>
        <w:rPr>
          <w:rFonts w:hint="eastAsia"/>
          <w:b/>
        </w:rPr>
        <w:t>设计编号：</w:t>
      </w:r>
      <w:bookmarkStart w:id="1" w:name="设计编号"/>
      <w:r>
        <w:t>CCC</w:t>
      </w:r>
    </w:p>
    <w:p w14:paraId="7E5292A9" w14:textId="77777777" w:rsidR="00872EC6" w:rsidRDefault="00872EC6">
      <w:pPr>
        <w:pStyle w:val="afb"/>
        <w:rPr>
          <w:rFonts w:hint="eastAsia"/>
          <w:b/>
        </w:rPr>
      </w:pPr>
    </w:p>
    <w:p w14:paraId="40D16012" w14:textId="77777777" w:rsidR="00872EC6" w:rsidRDefault="00DE4990">
      <w:pPr>
        <w:pStyle w:val="af7"/>
        <w:jc w:val="center"/>
        <w:rPr>
          <w:rFonts w:hint="eastAsia"/>
        </w:rPr>
      </w:pPr>
      <w:bookmarkStart w:id="2" w:name="二维码"/>
      <w:r>
        <w:rPr>
          <w:noProof/>
          <w:lang w:val="en-US"/>
        </w:rPr>
        <w:drawing>
          <wp:inline distT="0" distB="0" distL="0" distR="0" wp14:anchorId="746FE5B1" wp14:editId="03CBA706">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3B5F63FD" w14:textId="77777777" w:rsidR="00872EC6" w:rsidRDefault="00872EC6">
      <w:pPr>
        <w:pStyle w:val="af7"/>
        <w:jc w:val="center"/>
        <w:rPr>
          <w:rFonts w:hint="eastAsia"/>
        </w:rPr>
      </w:pPr>
    </w:p>
    <w:p w14:paraId="558BA565" w14:textId="77777777" w:rsidR="00872EC6" w:rsidRDefault="00872EC6">
      <w:pPr>
        <w:pStyle w:val="af7"/>
        <w:jc w:val="center"/>
        <w:rPr>
          <w:rFonts w:hint="eastAsia"/>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872EC6" w14:paraId="067B415D" w14:textId="77777777">
        <w:trPr>
          <w:jc w:val="center"/>
        </w:trPr>
        <w:tc>
          <w:tcPr>
            <w:tcW w:w="1414" w:type="dxa"/>
            <w:vAlign w:val="center"/>
          </w:tcPr>
          <w:p w14:paraId="6954EE47" w14:textId="77777777" w:rsidR="00872EC6" w:rsidRDefault="00DE4990">
            <w:pPr>
              <w:pStyle w:val="af7"/>
              <w:spacing w:line="240" w:lineRule="auto"/>
              <w:jc w:val="distribute"/>
              <w:rPr>
                <w:rFonts w:hint="eastAsia"/>
              </w:rPr>
            </w:pPr>
            <w:r>
              <w:rPr>
                <w:rFonts w:hint="eastAsia"/>
              </w:rPr>
              <w:t>工程地点</w:t>
            </w:r>
          </w:p>
        </w:tc>
        <w:tc>
          <w:tcPr>
            <w:tcW w:w="475" w:type="dxa"/>
            <w:vAlign w:val="center"/>
          </w:tcPr>
          <w:p w14:paraId="7A460AC8" w14:textId="77777777" w:rsidR="00872EC6" w:rsidRDefault="00DE4990">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6C18978F" w14:textId="77777777" w:rsidR="00872EC6" w:rsidRDefault="00DE4990">
            <w:pPr>
              <w:pStyle w:val="af7"/>
              <w:spacing w:line="240" w:lineRule="auto"/>
              <w:jc w:val="center"/>
              <w:rPr>
                <w:rFonts w:hint="eastAsia"/>
              </w:rPr>
            </w:pPr>
            <w:bookmarkStart w:id="3" w:name="工程地点"/>
            <w:bookmarkStart w:id="4" w:name="项目地点"/>
            <w:r>
              <w:t>石家庄</w:t>
            </w:r>
          </w:p>
        </w:tc>
      </w:tr>
      <w:tr w:rsidR="00872EC6" w14:paraId="37BE8A71" w14:textId="77777777">
        <w:trPr>
          <w:jc w:val="center"/>
        </w:trPr>
        <w:tc>
          <w:tcPr>
            <w:tcW w:w="1414" w:type="dxa"/>
            <w:vAlign w:val="center"/>
          </w:tcPr>
          <w:p w14:paraId="41873C5D" w14:textId="77777777" w:rsidR="00872EC6" w:rsidRDefault="00DE4990">
            <w:pPr>
              <w:pStyle w:val="af7"/>
              <w:spacing w:line="240" w:lineRule="auto"/>
              <w:jc w:val="distribute"/>
              <w:rPr>
                <w:rFonts w:hint="eastAsia"/>
              </w:rPr>
            </w:pPr>
            <w:r>
              <w:rPr>
                <w:rFonts w:hint="eastAsia"/>
              </w:rPr>
              <w:t>建设单位</w:t>
            </w:r>
          </w:p>
        </w:tc>
        <w:tc>
          <w:tcPr>
            <w:tcW w:w="475" w:type="dxa"/>
            <w:vAlign w:val="center"/>
          </w:tcPr>
          <w:p w14:paraId="7C23A2BC" w14:textId="77777777" w:rsidR="00872EC6" w:rsidRDefault="00DE499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E26F629" w14:textId="77777777" w:rsidR="00872EC6" w:rsidRDefault="00DE4990">
            <w:pPr>
              <w:pStyle w:val="af7"/>
              <w:spacing w:line="240" w:lineRule="auto"/>
              <w:jc w:val="center"/>
              <w:rPr>
                <w:rFonts w:hint="eastAsia"/>
              </w:rPr>
            </w:pPr>
            <w:bookmarkStart w:id="5" w:name="建设单位"/>
            <w:r>
              <w:t>AAA</w:t>
            </w:r>
          </w:p>
        </w:tc>
      </w:tr>
      <w:tr w:rsidR="00872EC6" w14:paraId="1E1B277A" w14:textId="77777777">
        <w:trPr>
          <w:jc w:val="center"/>
        </w:trPr>
        <w:tc>
          <w:tcPr>
            <w:tcW w:w="1414" w:type="dxa"/>
            <w:vAlign w:val="center"/>
          </w:tcPr>
          <w:p w14:paraId="23D1DB28" w14:textId="77777777" w:rsidR="00872EC6" w:rsidRDefault="00DE4990">
            <w:pPr>
              <w:pStyle w:val="af7"/>
              <w:spacing w:line="240" w:lineRule="auto"/>
              <w:jc w:val="distribute"/>
              <w:rPr>
                <w:rFonts w:hint="eastAsia"/>
              </w:rPr>
            </w:pPr>
            <w:r>
              <w:rPr>
                <w:rFonts w:hint="eastAsia"/>
              </w:rPr>
              <w:t>设计单位</w:t>
            </w:r>
          </w:p>
        </w:tc>
        <w:tc>
          <w:tcPr>
            <w:tcW w:w="475" w:type="dxa"/>
            <w:vAlign w:val="center"/>
          </w:tcPr>
          <w:p w14:paraId="44D159A9" w14:textId="77777777" w:rsidR="00872EC6" w:rsidRDefault="00DE499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E6970DA" w14:textId="77777777" w:rsidR="00872EC6" w:rsidRDefault="00DE4990">
            <w:pPr>
              <w:pStyle w:val="af7"/>
              <w:spacing w:line="240" w:lineRule="auto"/>
              <w:jc w:val="center"/>
              <w:rPr>
                <w:rFonts w:hint="eastAsia"/>
              </w:rPr>
            </w:pPr>
            <w:bookmarkStart w:id="6" w:name="设计单位"/>
            <w:r>
              <w:t>BBB</w:t>
            </w:r>
          </w:p>
        </w:tc>
      </w:tr>
      <w:tr w:rsidR="00872EC6" w14:paraId="74C8F441" w14:textId="77777777">
        <w:trPr>
          <w:jc w:val="center"/>
        </w:trPr>
        <w:tc>
          <w:tcPr>
            <w:tcW w:w="1414" w:type="dxa"/>
            <w:vAlign w:val="center"/>
          </w:tcPr>
          <w:p w14:paraId="12C6235A" w14:textId="77777777" w:rsidR="00872EC6" w:rsidRDefault="00DE4990">
            <w:pPr>
              <w:pStyle w:val="af7"/>
              <w:spacing w:line="240" w:lineRule="auto"/>
              <w:jc w:val="distribute"/>
              <w:rPr>
                <w:rFonts w:hint="eastAsia"/>
              </w:rPr>
            </w:pPr>
            <w:r>
              <w:rPr>
                <w:rFonts w:hint="eastAsia"/>
              </w:rPr>
              <w:t>设计人</w:t>
            </w:r>
          </w:p>
        </w:tc>
        <w:tc>
          <w:tcPr>
            <w:tcW w:w="475" w:type="dxa"/>
            <w:vAlign w:val="center"/>
          </w:tcPr>
          <w:p w14:paraId="5646F7BB" w14:textId="77777777" w:rsidR="00872EC6" w:rsidRDefault="00DE499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B9A9812" w14:textId="77777777" w:rsidR="00872EC6" w:rsidRDefault="00872EC6">
            <w:pPr>
              <w:pStyle w:val="af7"/>
              <w:spacing w:line="240" w:lineRule="auto"/>
              <w:jc w:val="center"/>
              <w:rPr>
                <w:rFonts w:hint="eastAsia"/>
              </w:rPr>
            </w:pPr>
          </w:p>
        </w:tc>
      </w:tr>
      <w:tr w:rsidR="00872EC6" w14:paraId="14384820" w14:textId="77777777">
        <w:trPr>
          <w:jc w:val="center"/>
        </w:trPr>
        <w:tc>
          <w:tcPr>
            <w:tcW w:w="1414" w:type="dxa"/>
            <w:vAlign w:val="center"/>
          </w:tcPr>
          <w:p w14:paraId="5C4F5C6B" w14:textId="77777777" w:rsidR="00872EC6" w:rsidRDefault="00DE4990">
            <w:pPr>
              <w:pStyle w:val="af7"/>
              <w:spacing w:line="240" w:lineRule="auto"/>
              <w:jc w:val="distribute"/>
              <w:rPr>
                <w:rFonts w:hint="eastAsia"/>
              </w:rPr>
            </w:pPr>
            <w:r>
              <w:rPr>
                <w:rFonts w:hint="eastAsia"/>
              </w:rPr>
              <w:t>校对人</w:t>
            </w:r>
          </w:p>
        </w:tc>
        <w:tc>
          <w:tcPr>
            <w:tcW w:w="475" w:type="dxa"/>
            <w:vAlign w:val="center"/>
          </w:tcPr>
          <w:p w14:paraId="6B9969FB" w14:textId="77777777" w:rsidR="00872EC6" w:rsidRDefault="00DE499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783BEB6" w14:textId="77777777" w:rsidR="00872EC6" w:rsidRDefault="00872EC6">
            <w:pPr>
              <w:pStyle w:val="af7"/>
              <w:spacing w:line="240" w:lineRule="auto"/>
              <w:jc w:val="center"/>
              <w:rPr>
                <w:rFonts w:hint="eastAsia"/>
              </w:rPr>
            </w:pPr>
          </w:p>
        </w:tc>
      </w:tr>
      <w:tr w:rsidR="00872EC6" w14:paraId="3C5CCF2F" w14:textId="77777777">
        <w:trPr>
          <w:jc w:val="center"/>
        </w:trPr>
        <w:tc>
          <w:tcPr>
            <w:tcW w:w="1414" w:type="dxa"/>
            <w:vAlign w:val="center"/>
          </w:tcPr>
          <w:p w14:paraId="4E33BEC7" w14:textId="77777777" w:rsidR="00872EC6" w:rsidRDefault="00DE4990">
            <w:pPr>
              <w:pStyle w:val="af7"/>
              <w:spacing w:line="240" w:lineRule="auto"/>
              <w:jc w:val="distribute"/>
              <w:rPr>
                <w:rFonts w:hint="eastAsia"/>
              </w:rPr>
            </w:pPr>
            <w:r>
              <w:rPr>
                <w:rFonts w:hint="eastAsia"/>
              </w:rPr>
              <w:t>审定人</w:t>
            </w:r>
          </w:p>
        </w:tc>
        <w:tc>
          <w:tcPr>
            <w:tcW w:w="475" w:type="dxa"/>
            <w:vAlign w:val="center"/>
          </w:tcPr>
          <w:p w14:paraId="322AB940" w14:textId="77777777" w:rsidR="00872EC6" w:rsidRDefault="00DE499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C11A7BD" w14:textId="77777777" w:rsidR="00872EC6" w:rsidRDefault="00872EC6">
            <w:pPr>
              <w:pStyle w:val="af7"/>
              <w:spacing w:line="240" w:lineRule="auto"/>
              <w:jc w:val="center"/>
              <w:rPr>
                <w:rFonts w:hint="eastAsia"/>
              </w:rPr>
            </w:pPr>
          </w:p>
        </w:tc>
      </w:tr>
      <w:tr w:rsidR="00872EC6" w14:paraId="13175C3E" w14:textId="77777777">
        <w:trPr>
          <w:jc w:val="center"/>
        </w:trPr>
        <w:tc>
          <w:tcPr>
            <w:tcW w:w="1414" w:type="dxa"/>
            <w:vAlign w:val="center"/>
          </w:tcPr>
          <w:p w14:paraId="4F850987" w14:textId="77777777" w:rsidR="00872EC6" w:rsidRDefault="00DE4990">
            <w:pPr>
              <w:pStyle w:val="af7"/>
              <w:spacing w:line="240" w:lineRule="auto"/>
              <w:jc w:val="distribute"/>
              <w:rPr>
                <w:rFonts w:hint="eastAsia"/>
              </w:rPr>
            </w:pPr>
            <w:r>
              <w:rPr>
                <w:rFonts w:hint="eastAsia"/>
              </w:rPr>
              <w:t>报告日期</w:t>
            </w:r>
          </w:p>
        </w:tc>
        <w:tc>
          <w:tcPr>
            <w:tcW w:w="475" w:type="dxa"/>
            <w:vAlign w:val="center"/>
          </w:tcPr>
          <w:p w14:paraId="3DCB5683" w14:textId="77777777" w:rsidR="00872EC6" w:rsidRDefault="00DE499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CC2AA98" w14:textId="77777777" w:rsidR="00872EC6" w:rsidRDefault="00DE4990">
            <w:pPr>
              <w:pStyle w:val="af7"/>
              <w:spacing w:line="240" w:lineRule="auto"/>
              <w:jc w:val="center"/>
              <w:rPr>
                <w:rFonts w:hint="eastAsia"/>
              </w:rPr>
            </w:pPr>
            <w:bookmarkStart w:id="7" w:name="报告日期"/>
            <w:r>
              <w:t>2025年12月12日</w:t>
            </w:r>
          </w:p>
        </w:tc>
      </w:tr>
    </w:tbl>
    <w:p w14:paraId="023A73E5" w14:textId="77777777" w:rsidR="00872EC6" w:rsidRDefault="00872EC6">
      <w:pPr>
        <w:rPr>
          <w:rFonts w:hint="eastAsia"/>
        </w:rPr>
      </w:pPr>
    </w:p>
    <w:p w14:paraId="177CC29B" w14:textId="77777777" w:rsidR="00872EC6" w:rsidRDefault="00872EC6">
      <w:pPr>
        <w:pStyle w:val="af9"/>
        <w:rPr>
          <w:rFonts w:hint="eastAsia"/>
        </w:rPr>
      </w:pPr>
    </w:p>
    <w:tbl>
      <w:tblPr>
        <w:tblStyle w:val="af"/>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872EC6" w14:paraId="72739316" w14:textId="77777777">
        <w:trPr>
          <w:trHeight w:val="227"/>
        </w:trPr>
        <w:tc>
          <w:tcPr>
            <w:tcW w:w="1242" w:type="dxa"/>
            <w:tcBorders>
              <w:top w:val="single" w:sz="2" w:space="0" w:color="auto"/>
              <w:left w:val="nil"/>
              <w:bottom w:val="nil"/>
              <w:right w:val="nil"/>
            </w:tcBorders>
            <w:vAlign w:val="bottom"/>
          </w:tcPr>
          <w:p w14:paraId="28426072" w14:textId="77777777" w:rsidR="00872EC6" w:rsidRDefault="00DE4990">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57ABF5F" w14:textId="77777777" w:rsidR="00872EC6" w:rsidRDefault="00DE4990">
            <w:pPr>
              <w:pStyle w:val="af9"/>
              <w:rPr>
                <w:rFonts w:hint="eastAsia"/>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sz="2" w:space="0" w:color="auto"/>
              <w:left w:val="nil"/>
              <w:bottom w:val="nil"/>
              <w:right w:val="nil"/>
            </w:tcBorders>
            <w:vAlign w:val="bottom"/>
          </w:tcPr>
          <w:p w14:paraId="210C5DB4" w14:textId="77777777" w:rsidR="00872EC6" w:rsidRDefault="00DE4990">
            <w:pPr>
              <w:pStyle w:val="af9"/>
              <w:spacing w:line="240" w:lineRule="auto"/>
              <w:ind w:firstLine="360"/>
              <w:jc w:val="right"/>
              <w:rPr>
                <w:rFonts w:hint="eastAsia"/>
                <w:szCs w:val="18"/>
              </w:rPr>
            </w:pPr>
            <w:r>
              <w:rPr>
                <w:noProof/>
                <w:szCs w:val="18"/>
                <w:lang w:val="en-US"/>
              </w:rPr>
              <w:drawing>
                <wp:inline distT="0" distB="0" distL="0" distR="0" wp14:anchorId="36D33E10" wp14:editId="6100BE15">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872EC6" w14:paraId="18CBF4DA" w14:textId="77777777">
        <w:trPr>
          <w:trHeight w:val="227"/>
        </w:trPr>
        <w:tc>
          <w:tcPr>
            <w:tcW w:w="1242" w:type="dxa"/>
            <w:tcBorders>
              <w:top w:val="nil"/>
              <w:left w:val="nil"/>
              <w:bottom w:val="nil"/>
              <w:right w:val="nil"/>
            </w:tcBorders>
            <w:vAlign w:val="bottom"/>
          </w:tcPr>
          <w:p w14:paraId="56DEA4E2" w14:textId="77777777" w:rsidR="00872EC6" w:rsidRDefault="00DE4990">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6684F8A" w14:textId="77777777" w:rsidR="00872EC6" w:rsidRDefault="00DE4990">
            <w:pPr>
              <w:pStyle w:val="af9"/>
              <w:rPr>
                <w:rFonts w:hint="eastAsia"/>
              </w:rPr>
            </w:pPr>
            <w:r>
              <w:rPr>
                <w:rFonts w:hint="eastAsia"/>
              </w:rPr>
              <w:t xml:space="preserve">: </w:t>
            </w:r>
            <w:bookmarkStart w:id="9" w:name="软件版本"/>
            <w:r>
              <w:rPr>
                <w:rFonts w:hint="eastAsia"/>
              </w:rPr>
              <w:t>20250505(PLUS)</w:t>
            </w:r>
          </w:p>
        </w:tc>
        <w:tc>
          <w:tcPr>
            <w:tcW w:w="3958" w:type="dxa"/>
            <w:vMerge/>
            <w:tcBorders>
              <w:top w:val="single" w:sz="2" w:space="0" w:color="auto"/>
              <w:left w:val="nil"/>
              <w:bottom w:val="nil"/>
              <w:right w:val="nil"/>
            </w:tcBorders>
            <w:vAlign w:val="center"/>
          </w:tcPr>
          <w:p w14:paraId="5AC02803" w14:textId="77777777" w:rsidR="00872EC6" w:rsidRDefault="00872EC6">
            <w:pPr>
              <w:ind w:firstLine="360"/>
              <w:rPr>
                <w:rFonts w:hint="eastAsia"/>
                <w:sz w:val="18"/>
                <w:szCs w:val="18"/>
              </w:rPr>
            </w:pPr>
          </w:p>
        </w:tc>
      </w:tr>
      <w:tr w:rsidR="00872EC6" w14:paraId="4DCF4A32" w14:textId="77777777">
        <w:trPr>
          <w:trHeight w:val="227"/>
        </w:trPr>
        <w:tc>
          <w:tcPr>
            <w:tcW w:w="1242" w:type="dxa"/>
            <w:tcBorders>
              <w:top w:val="nil"/>
              <w:left w:val="nil"/>
              <w:bottom w:val="nil"/>
              <w:right w:val="nil"/>
            </w:tcBorders>
            <w:vAlign w:val="bottom"/>
          </w:tcPr>
          <w:p w14:paraId="637D090A" w14:textId="77777777" w:rsidR="00872EC6" w:rsidRDefault="00DE4990">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ED0A72A" w14:textId="77777777" w:rsidR="00872EC6" w:rsidRDefault="00DE4990">
            <w:pPr>
              <w:pStyle w:val="af9"/>
              <w:rPr>
                <w:rFonts w:hint="eastAsia"/>
                <w:szCs w:val="18"/>
              </w:rPr>
            </w:pPr>
            <w:r>
              <w:rPr>
                <w:rFonts w:hint="eastAsia"/>
                <w:szCs w:val="18"/>
              </w:rPr>
              <w:t xml:space="preserve">: </w:t>
            </w:r>
            <w:bookmarkStart w:id="10" w:name="加密锁号"/>
            <w:r>
              <w:rPr>
                <w:rFonts w:hint="eastAsia"/>
                <w:szCs w:val="18"/>
              </w:rPr>
              <w:t>T15373588422</w:t>
            </w:r>
          </w:p>
        </w:tc>
        <w:tc>
          <w:tcPr>
            <w:tcW w:w="3958" w:type="dxa"/>
            <w:vMerge/>
            <w:tcBorders>
              <w:top w:val="single" w:sz="2" w:space="0" w:color="auto"/>
              <w:left w:val="nil"/>
              <w:bottom w:val="nil"/>
              <w:right w:val="nil"/>
            </w:tcBorders>
            <w:vAlign w:val="center"/>
          </w:tcPr>
          <w:p w14:paraId="35A9CAA1" w14:textId="77777777" w:rsidR="00872EC6" w:rsidRDefault="00872EC6">
            <w:pPr>
              <w:ind w:firstLine="360"/>
              <w:rPr>
                <w:rFonts w:hint="eastAsia"/>
                <w:sz w:val="18"/>
                <w:szCs w:val="18"/>
              </w:rPr>
            </w:pPr>
          </w:p>
        </w:tc>
      </w:tr>
      <w:tr w:rsidR="00872EC6" w14:paraId="6538E3FA" w14:textId="77777777">
        <w:trPr>
          <w:trHeight w:val="227"/>
        </w:trPr>
        <w:tc>
          <w:tcPr>
            <w:tcW w:w="1242" w:type="dxa"/>
            <w:tcBorders>
              <w:top w:val="nil"/>
              <w:left w:val="nil"/>
              <w:bottom w:val="nil"/>
              <w:right w:val="nil"/>
            </w:tcBorders>
            <w:vAlign w:val="bottom"/>
          </w:tcPr>
          <w:p w14:paraId="245E337D" w14:textId="77777777" w:rsidR="00872EC6" w:rsidRDefault="00DE4990">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4CE9F549" w14:textId="77777777" w:rsidR="00872EC6" w:rsidRDefault="00DE4990">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673D82C" w14:textId="77777777" w:rsidR="00872EC6" w:rsidRDefault="00872EC6">
            <w:pPr>
              <w:ind w:firstLine="360"/>
              <w:rPr>
                <w:rFonts w:hint="eastAsia"/>
                <w:sz w:val="18"/>
                <w:szCs w:val="18"/>
              </w:rPr>
            </w:pPr>
          </w:p>
        </w:tc>
      </w:tr>
    </w:tbl>
    <w:p w14:paraId="528EDF69" w14:textId="77777777" w:rsidR="00872EC6" w:rsidRDefault="00DE499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4E1DA712" w14:textId="77777777" w:rsidR="00872EC6" w:rsidRDefault="00872EC6">
      <w:pPr>
        <w:pStyle w:val="TOC1"/>
        <w:tabs>
          <w:tab w:val="clear" w:pos="180"/>
          <w:tab w:val="clear" w:pos="420"/>
          <w:tab w:val="clear" w:pos="8222"/>
          <w:tab w:val="right" w:leader="dot" w:pos="8306"/>
        </w:tabs>
        <w:rPr>
          <w:rFonts w:hint="eastAsia"/>
        </w:rPr>
      </w:pPr>
      <w:r>
        <w:rPr>
          <w:caps/>
        </w:rPr>
        <w:fldChar w:fldCharType="begin"/>
      </w:r>
      <w:r w:rsidR="00DE4990">
        <w:rPr>
          <w:caps/>
        </w:rPr>
        <w:instrText xml:space="preserve"> TOC \o "1-2" \h \z \u </w:instrText>
      </w:r>
      <w:r>
        <w:rPr>
          <w:caps/>
        </w:rPr>
        <w:fldChar w:fldCharType="separate"/>
      </w:r>
      <w:hyperlink w:anchor="_Toc26569" w:history="1">
        <w:r w:rsidR="00DE4990">
          <w:rPr>
            <w:rFonts w:hint="eastAsia"/>
          </w:rPr>
          <w:t>1 项目概况</w:t>
        </w:r>
        <w:r w:rsidR="00DE4990">
          <w:tab/>
        </w:r>
        <w:r>
          <w:fldChar w:fldCharType="begin"/>
        </w:r>
        <w:r w:rsidR="00DE4990">
          <w:instrText xml:space="preserve"> PAGEREF _Toc26569 \h </w:instrText>
        </w:r>
        <w:r>
          <w:fldChar w:fldCharType="separate"/>
        </w:r>
        <w:r w:rsidR="00DE4990">
          <w:t>3</w:t>
        </w:r>
        <w:r>
          <w:fldChar w:fldCharType="end"/>
        </w:r>
      </w:hyperlink>
    </w:p>
    <w:p w14:paraId="629F34E7" w14:textId="77777777" w:rsidR="00872EC6" w:rsidRDefault="00DE4990">
      <w:pPr>
        <w:pStyle w:val="TOC2"/>
        <w:tabs>
          <w:tab w:val="clear" w:pos="540"/>
          <w:tab w:val="clear" w:pos="840"/>
          <w:tab w:val="clear" w:pos="8222"/>
          <w:tab w:val="clear" w:pos="8296"/>
          <w:tab w:val="right" w:leader="dot" w:pos="8306"/>
        </w:tabs>
        <w:rPr>
          <w:rFonts w:hint="eastAsia"/>
        </w:rPr>
      </w:pPr>
      <w:hyperlink w:anchor="_Toc23163" w:history="1">
        <w:r>
          <w:rPr>
            <w:rFonts w:hint="eastAsia"/>
            <w:lang w:val="en-GB"/>
          </w:rPr>
          <w:t xml:space="preserve">1.1 </w:t>
        </w:r>
        <w:r>
          <w:rPr>
            <w:rFonts w:hint="eastAsia"/>
          </w:rPr>
          <w:t>总</w:t>
        </w:r>
        <w:r>
          <w:t>平面图</w:t>
        </w:r>
        <w:r>
          <w:tab/>
        </w:r>
        <w:r w:rsidR="00872EC6">
          <w:fldChar w:fldCharType="begin"/>
        </w:r>
        <w:r>
          <w:instrText xml:space="preserve"> PAGEREF _Toc23163 \h </w:instrText>
        </w:r>
        <w:r w:rsidR="00872EC6">
          <w:fldChar w:fldCharType="separate"/>
        </w:r>
        <w:r>
          <w:t>3</w:t>
        </w:r>
        <w:r w:rsidR="00872EC6">
          <w:fldChar w:fldCharType="end"/>
        </w:r>
      </w:hyperlink>
    </w:p>
    <w:p w14:paraId="10BD7A2E" w14:textId="77777777" w:rsidR="00872EC6" w:rsidRDefault="00DE4990">
      <w:pPr>
        <w:pStyle w:val="TOC2"/>
        <w:tabs>
          <w:tab w:val="clear" w:pos="540"/>
          <w:tab w:val="clear" w:pos="840"/>
          <w:tab w:val="clear" w:pos="8222"/>
          <w:tab w:val="clear" w:pos="8296"/>
          <w:tab w:val="right" w:leader="dot" w:pos="8306"/>
        </w:tabs>
        <w:rPr>
          <w:rFonts w:hint="eastAsia"/>
        </w:rPr>
      </w:pPr>
      <w:hyperlink w:anchor="_Toc11395" w:history="1">
        <w:r>
          <w:rPr>
            <w:rFonts w:hint="eastAsia"/>
            <w:lang w:val="en-GB"/>
          </w:rPr>
          <w:t xml:space="preserve">1.2 </w:t>
        </w:r>
        <w:r>
          <w:rPr>
            <w:rFonts w:hint="eastAsia"/>
          </w:rPr>
          <w:t>三</w:t>
        </w:r>
        <w:r>
          <w:t>维视图</w:t>
        </w:r>
        <w:r>
          <w:tab/>
        </w:r>
        <w:r w:rsidR="00872EC6">
          <w:fldChar w:fldCharType="begin"/>
        </w:r>
        <w:r>
          <w:instrText xml:space="preserve"> PAGEREF _Toc11395 \h </w:instrText>
        </w:r>
        <w:r w:rsidR="00872EC6">
          <w:fldChar w:fldCharType="separate"/>
        </w:r>
        <w:r>
          <w:t>3</w:t>
        </w:r>
        <w:r w:rsidR="00872EC6">
          <w:fldChar w:fldCharType="end"/>
        </w:r>
      </w:hyperlink>
    </w:p>
    <w:p w14:paraId="5004FEA4" w14:textId="77777777" w:rsidR="00872EC6" w:rsidRDefault="00DE4990">
      <w:pPr>
        <w:pStyle w:val="TOC1"/>
        <w:tabs>
          <w:tab w:val="clear" w:pos="180"/>
          <w:tab w:val="clear" w:pos="420"/>
          <w:tab w:val="clear" w:pos="8222"/>
          <w:tab w:val="right" w:leader="dot" w:pos="8306"/>
        </w:tabs>
        <w:rPr>
          <w:rFonts w:hint="eastAsia"/>
        </w:rPr>
      </w:pPr>
      <w:hyperlink w:anchor="_Toc6275" w:history="1">
        <w:r>
          <w:rPr>
            <w:rFonts w:hint="eastAsia"/>
          </w:rPr>
          <w:t>2 计算</w:t>
        </w:r>
        <w:r>
          <w:t>依据</w:t>
        </w:r>
        <w:r>
          <w:tab/>
        </w:r>
        <w:r w:rsidR="00872EC6">
          <w:fldChar w:fldCharType="begin"/>
        </w:r>
        <w:r>
          <w:instrText xml:space="preserve"> PAGEREF _Toc6275 \h </w:instrText>
        </w:r>
        <w:r w:rsidR="00872EC6">
          <w:fldChar w:fldCharType="separate"/>
        </w:r>
        <w:r>
          <w:t>4</w:t>
        </w:r>
        <w:r w:rsidR="00872EC6">
          <w:fldChar w:fldCharType="end"/>
        </w:r>
      </w:hyperlink>
    </w:p>
    <w:p w14:paraId="6AA9C1CD" w14:textId="77777777" w:rsidR="00872EC6" w:rsidRDefault="00DE4990">
      <w:pPr>
        <w:pStyle w:val="TOC1"/>
        <w:tabs>
          <w:tab w:val="clear" w:pos="180"/>
          <w:tab w:val="clear" w:pos="420"/>
          <w:tab w:val="clear" w:pos="8222"/>
          <w:tab w:val="right" w:leader="dot" w:pos="8306"/>
        </w:tabs>
        <w:rPr>
          <w:rFonts w:hint="eastAsia"/>
        </w:rPr>
      </w:pPr>
      <w:hyperlink w:anchor="_Toc19691" w:history="1">
        <w:r>
          <w:rPr>
            <w:rFonts w:hint="eastAsia"/>
          </w:rPr>
          <w:t>3 参考</w:t>
        </w:r>
        <w:r>
          <w:t>标准</w:t>
        </w:r>
        <w:r>
          <w:tab/>
        </w:r>
        <w:r w:rsidR="00872EC6">
          <w:fldChar w:fldCharType="begin"/>
        </w:r>
        <w:r>
          <w:instrText xml:space="preserve"> PAGEREF _Toc19691 \h </w:instrText>
        </w:r>
        <w:r w:rsidR="00872EC6">
          <w:fldChar w:fldCharType="separate"/>
        </w:r>
        <w:r>
          <w:t>5</w:t>
        </w:r>
        <w:r w:rsidR="00872EC6">
          <w:fldChar w:fldCharType="end"/>
        </w:r>
      </w:hyperlink>
    </w:p>
    <w:p w14:paraId="0D7CC8B7" w14:textId="77777777" w:rsidR="00872EC6" w:rsidRDefault="00DE4990">
      <w:pPr>
        <w:pStyle w:val="TOC1"/>
        <w:tabs>
          <w:tab w:val="clear" w:pos="180"/>
          <w:tab w:val="clear" w:pos="420"/>
          <w:tab w:val="clear" w:pos="8222"/>
          <w:tab w:val="right" w:leader="dot" w:pos="8306"/>
        </w:tabs>
        <w:rPr>
          <w:rFonts w:hint="eastAsia"/>
        </w:rPr>
      </w:pPr>
      <w:hyperlink w:anchor="_Toc10859" w:history="1">
        <w:r>
          <w:rPr>
            <w:rFonts w:hint="eastAsia"/>
          </w:rPr>
          <w:t>4 计算原理</w:t>
        </w:r>
        <w:r>
          <w:tab/>
        </w:r>
        <w:r w:rsidR="00872EC6">
          <w:fldChar w:fldCharType="begin"/>
        </w:r>
        <w:r>
          <w:instrText xml:space="preserve"> PAGEREF _Toc10859 \h </w:instrText>
        </w:r>
        <w:r w:rsidR="00872EC6">
          <w:fldChar w:fldCharType="separate"/>
        </w:r>
        <w:r>
          <w:t>5</w:t>
        </w:r>
        <w:r w:rsidR="00872EC6">
          <w:fldChar w:fldCharType="end"/>
        </w:r>
      </w:hyperlink>
    </w:p>
    <w:p w14:paraId="072CD5E6" w14:textId="77777777" w:rsidR="00872EC6" w:rsidRDefault="00DE4990">
      <w:pPr>
        <w:pStyle w:val="TOC2"/>
        <w:tabs>
          <w:tab w:val="clear" w:pos="540"/>
          <w:tab w:val="clear" w:pos="840"/>
          <w:tab w:val="clear" w:pos="8222"/>
          <w:tab w:val="clear" w:pos="8296"/>
          <w:tab w:val="right" w:leader="dot" w:pos="8306"/>
        </w:tabs>
        <w:rPr>
          <w:rFonts w:hint="eastAsia"/>
        </w:rPr>
      </w:pPr>
      <w:hyperlink w:anchor="_Toc13813" w:history="1">
        <w:r>
          <w:rPr>
            <w:rFonts w:hint="eastAsia"/>
            <w:lang w:val="en-GB"/>
          </w:rPr>
          <w:t xml:space="preserve">4.1 </w:t>
        </w:r>
        <w:r>
          <w:rPr>
            <w:rFonts w:hint="eastAsia"/>
          </w:rPr>
          <w:t>风场计算域</w:t>
        </w:r>
        <w:r>
          <w:tab/>
        </w:r>
        <w:r w:rsidR="00872EC6">
          <w:fldChar w:fldCharType="begin"/>
        </w:r>
        <w:r>
          <w:instrText xml:space="preserve"> PAGEREF _Toc13813 \h </w:instrText>
        </w:r>
        <w:r w:rsidR="00872EC6">
          <w:fldChar w:fldCharType="separate"/>
        </w:r>
        <w:r>
          <w:t>5</w:t>
        </w:r>
        <w:r w:rsidR="00872EC6">
          <w:fldChar w:fldCharType="end"/>
        </w:r>
      </w:hyperlink>
    </w:p>
    <w:p w14:paraId="5E167B9F" w14:textId="77777777" w:rsidR="00872EC6" w:rsidRDefault="00DE4990">
      <w:pPr>
        <w:pStyle w:val="TOC2"/>
        <w:tabs>
          <w:tab w:val="clear" w:pos="540"/>
          <w:tab w:val="clear" w:pos="840"/>
          <w:tab w:val="clear" w:pos="8222"/>
          <w:tab w:val="clear" w:pos="8296"/>
          <w:tab w:val="right" w:leader="dot" w:pos="8306"/>
        </w:tabs>
        <w:rPr>
          <w:rFonts w:hint="eastAsia"/>
        </w:rPr>
      </w:pPr>
      <w:hyperlink w:anchor="_Toc10920" w:history="1">
        <w:r>
          <w:rPr>
            <w:rFonts w:hint="eastAsia"/>
            <w:lang w:val="en-GB"/>
          </w:rPr>
          <w:t xml:space="preserve">4.2 </w:t>
        </w:r>
        <w:r>
          <w:rPr>
            <w:rFonts w:hint="eastAsia"/>
          </w:rPr>
          <w:t>网格划分</w:t>
        </w:r>
        <w:r>
          <w:tab/>
        </w:r>
        <w:r w:rsidR="00872EC6">
          <w:fldChar w:fldCharType="begin"/>
        </w:r>
        <w:r>
          <w:instrText xml:space="preserve"> PAGEREF _Toc10920 \h </w:instrText>
        </w:r>
        <w:r w:rsidR="00872EC6">
          <w:fldChar w:fldCharType="separate"/>
        </w:r>
        <w:r>
          <w:t>7</w:t>
        </w:r>
        <w:r w:rsidR="00872EC6">
          <w:fldChar w:fldCharType="end"/>
        </w:r>
      </w:hyperlink>
    </w:p>
    <w:p w14:paraId="1F915CE7" w14:textId="77777777" w:rsidR="00872EC6" w:rsidRDefault="00DE4990">
      <w:pPr>
        <w:pStyle w:val="TOC2"/>
        <w:tabs>
          <w:tab w:val="clear" w:pos="540"/>
          <w:tab w:val="clear" w:pos="840"/>
          <w:tab w:val="clear" w:pos="8222"/>
          <w:tab w:val="clear" w:pos="8296"/>
          <w:tab w:val="right" w:leader="dot" w:pos="8306"/>
        </w:tabs>
        <w:rPr>
          <w:rFonts w:hint="eastAsia"/>
        </w:rPr>
      </w:pPr>
      <w:hyperlink w:anchor="_Toc15435" w:history="1">
        <w:r>
          <w:rPr>
            <w:rFonts w:hint="eastAsia"/>
            <w:lang w:val="en-GB"/>
          </w:rPr>
          <w:t xml:space="preserve">4.3 </w:t>
        </w:r>
        <w:r>
          <w:rPr>
            <w:rFonts w:hint="eastAsia"/>
          </w:rPr>
          <w:t>边界条件</w:t>
        </w:r>
        <w:r>
          <w:tab/>
        </w:r>
        <w:r w:rsidR="00872EC6">
          <w:fldChar w:fldCharType="begin"/>
        </w:r>
        <w:r>
          <w:instrText xml:space="preserve"> PAGEREF _Toc15435 \h </w:instrText>
        </w:r>
        <w:r w:rsidR="00872EC6">
          <w:fldChar w:fldCharType="separate"/>
        </w:r>
        <w:r>
          <w:t>11</w:t>
        </w:r>
        <w:r w:rsidR="00872EC6">
          <w:fldChar w:fldCharType="end"/>
        </w:r>
      </w:hyperlink>
    </w:p>
    <w:p w14:paraId="26A5D11A" w14:textId="77777777" w:rsidR="00872EC6" w:rsidRDefault="00DE4990">
      <w:pPr>
        <w:pStyle w:val="TOC2"/>
        <w:tabs>
          <w:tab w:val="clear" w:pos="540"/>
          <w:tab w:val="clear" w:pos="840"/>
          <w:tab w:val="clear" w:pos="8222"/>
          <w:tab w:val="clear" w:pos="8296"/>
          <w:tab w:val="right" w:leader="dot" w:pos="8306"/>
        </w:tabs>
        <w:rPr>
          <w:rFonts w:hint="eastAsia"/>
        </w:rPr>
      </w:pPr>
      <w:hyperlink w:anchor="_Toc22303" w:history="1">
        <w:r>
          <w:rPr>
            <w:rFonts w:hint="eastAsia"/>
            <w:lang w:val="en-GB"/>
          </w:rPr>
          <w:t xml:space="preserve">4.4 </w:t>
        </w:r>
        <w:r>
          <w:rPr>
            <w:rFonts w:hint="eastAsia"/>
          </w:rPr>
          <w:t>湍流模型</w:t>
        </w:r>
        <w:r>
          <w:tab/>
        </w:r>
        <w:r w:rsidR="00872EC6">
          <w:fldChar w:fldCharType="begin"/>
        </w:r>
        <w:r>
          <w:instrText xml:space="preserve"> PAGEREF _Toc22303 \h </w:instrText>
        </w:r>
        <w:r w:rsidR="00872EC6">
          <w:fldChar w:fldCharType="separate"/>
        </w:r>
        <w:r>
          <w:t>13</w:t>
        </w:r>
        <w:r w:rsidR="00872EC6">
          <w:fldChar w:fldCharType="end"/>
        </w:r>
      </w:hyperlink>
    </w:p>
    <w:p w14:paraId="42539B5A" w14:textId="77777777" w:rsidR="00872EC6" w:rsidRDefault="00DE4990">
      <w:pPr>
        <w:pStyle w:val="TOC2"/>
        <w:tabs>
          <w:tab w:val="clear" w:pos="540"/>
          <w:tab w:val="clear" w:pos="840"/>
          <w:tab w:val="clear" w:pos="8222"/>
          <w:tab w:val="clear" w:pos="8296"/>
          <w:tab w:val="right" w:leader="dot" w:pos="8306"/>
        </w:tabs>
        <w:rPr>
          <w:rFonts w:hint="eastAsia"/>
        </w:rPr>
      </w:pPr>
      <w:hyperlink w:anchor="_Toc31384" w:history="1">
        <w:r>
          <w:rPr>
            <w:rFonts w:hint="eastAsia"/>
            <w:lang w:val="en-GB"/>
          </w:rPr>
          <w:t xml:space="preserve">4.5 </w:t>
        </w:r>
        <w:r>
          <w:rPr>
            <w:rFonts w:hint="eastAsia"/>
          </w:rPr>
          <w:t>求解计算</w:t>
        </w:r>
        <w:r>
          <w:tab/>
        </w:r>
        <w:r w:rsidR="00872EC6">
          <w:fldChar w:fldCharType="begin"/>
        </w:r>
        <w:r>
          <w:instrText xml:space="preserve"> PAGEREF _Toc31384 \h </w:instrText>
        </w:r>
        <w:r w:rsidR="00872EC6">
          <w:fldChar w:fldCharType="separate"/>
        </w:r>
        <w:r>
          <w:t>13</w:t>
        </w:r>
        <w:r w:rsidR="00872EC6">
          <w:fldChar w:fldCharType="end"/>
        </w:r>
      </w:hyperlink>
    </w:p>
    <w:p w14:paraId="1C7B9B6C" w14:textId="77777777" w:rsidR="00872EC6" w:rsidRDefault="00DE4990">
      <w:pPr>
        <w:pStyle w:val="TOC2"/>
        <w:tabs>
          <w:tab w:val="clear" w:pos="540"/>
          <w:tab w:val="clear" w:pos="840"/>
          <w:tab w:val="clear" w:pos="8222"/>
          <w:tab w:val="clear" w:pos="8296"/>
          <w:tab w:val="right" w:leader="dot" w:pos="8306"/>
        </w:tabs>
        <w:rPr>
          <w:rFonts w:hint="eastAsia"/>
        </w:rPr>
      </w:pPr>
      <w:hyperlink w:anchor="_Toc19140" w:history="1">
        <w:r>
          <w:rPr>
            <w:rFonts w:hint="eastAsia"/>
            <w:lang w:val="en-GB"/>
          </w:rPr>
          <w:t xml:space="preserve">4.6 </w:t>
        </w:r>
        <w:r>
          <w:rPr>
            <w:rFonts w:hint="eastAsia"/>
          </w:rPr>
          <w:t>风速放大系数计算</w:t>
        </w:r>
        <w:r>
          <w:tab/>
        </w:r>
        <w:r w:rsidR="00872EC6">
          <w:fldChar w:fldCharType="begin"/>
        </w:r>
        <w:r>
          <w:instrText xml:space="preserve"> PAGEREF _Toc19140 \h </w:instrText>
        </w:r>
        <w:r w:rsidR="00872EC6">
          <w:fldChar w:fldCharType="separate"/>
        </w:r>
        <w:r>
          <w:t>14</w:t>
        </w:r>
        <w:r w:rsidR="00872EC6">
          <w:fldChar w:fldCharType="end"/>
        </w:r>
      </w:hyperlink>
    </w:p>
    <w:p w14:paraId="4D063BE6" w14:textId="77777777" w:rsidR="00872EC6" w:rsidRDefault="00DE4990">
      <w:pPr>
        <w:pStyle w:val="TOC1"/>
        <w:tabs>
          <w:tab w:val="clear" w:pos="180"/>
          <w:tab w:val="clear" w:pos="420"/>
          <w:tab w:val="clear" w:pos="8222"/>
          <w:tab w:val="right" w:leader="dot" w:pos="8306"/>
        </w:tabs>
        <w:rPr>
          <w:rFonts w:hint="eastAsia"/>
        </w:rPr>
      </w:pPr>
      <w:hyperlink w:anchor="_Toc10025" w:history="1">
        <w:r>
          <w:rPr>
            <w:rFonts w:hint="eastAsia"/>
          </w:rPr>
          <w:t>5 结果</w:t>
        </w:r>
        <w:r>
          <w:t>分析</w:t>
        </w:r>
        <w:r>
          <w:tab/>
        </w:r>
        <w:r w:rsidR="00872EC6">
          <w:fldChar w:fldCharType="begin"/>
        </w:r>
        <w:r>
          <w:instrText xml:space="preserve"> PAGEREF _Toc10025 \h </w:instrText>
        </w:r>
        <w:r w:rsidR="00872EC6">
          <w:fldChar w:fldCharType="separate"/>
        </w:r>
        <w:r>
          <w:t>15</w:t>
        </w:r>
        <w:r w:rsidR="00872EC6">
          <w:fldChar w:fldCharType="end"/>
        </w:r>
      </w:hyperlink>
    </w:p>
    <w:p w14:paraId="0334D334" w14:textId="77777777" w:rsidR="00872EC6" w:rsidRDefault="00DE4990">
      <w:pPr>
        <w:pStyle w:val="TOC2"/>
        <w:tabs>
          <w:tab w:val="clear" w:pos="540"/>
          <w:tab w:val="clear" w:pos="840"/>
          <w:tab w:val="clear" w:pos="8222"/>
          <w:tab w:val="clear" w:pos="8296"/>
          <w:tab w:val="right" w:leader="dot" w:pos="8306"/>
        </w:tabs>
        <w:rPr>
          <w:rFonts w:hint="eastAsia"/>
        </w:rPr>
      </w:pPr>
      <w:hyperlink w:anchor="_Toc29997" w:history="1">
        <w:r>
          <w:rPr>
            <w:rFonts w:hint="eastAsia"/>
            <w:lang w:val="en-GB"/>
          </w:rPr>
          <w:t xml:space="preserve">5.1 </w:t>
        </w:r>
        <w:r>
          <w:rPr>
            <w:rFonts w:hint="eastAsia"/>
          </w:rPr>
          <w:t>工况</w:t>
        </w:r>
        <w:r>
          <w:t>表</w:t>
        </w:r>
        <w:r>
          <w:tab/>
        </w:r>
        <w:r w:rsidR="00872EC6">
          <w:fldChar w:fldCharType="begin"/>
        </w:r>
        <w:r>
          <w:instrText xml:space="preserve"> PAGEREF _Toc29997 \h </w:instrText>
        </w:r>
        <w:r w:rsidR="00872EC6">
          <w:fldChar w:fldCharType="separate"/>
        </w:r>
        <w:r>
          <w:t>15</w:t>
        </w:r>
        <w:r w:rsidR="00872EC6">
          <w:fldChar w:fldCharType="end"/>
        </w:r>
      </w:hyperlink>
    </w:p>
    <w:p w14:paraId="1C9733E8" w14:textId="77777777" w:rsidR="00872EC6" w:rsidRDefault="00DE4990">
      <w:pPr>
        <w:pStyle w:val="TOC2"/>
        <w:tabs>
          <w:tab w:val="clear" w:pos="540"/>
          <w:tab w:val="clear" w:pos="840"/>
          <w:tab w:val="clear" w:pos="8222"/>
          <w:tab w:val="clear" w:pos="8296"/>
          <w:tab w:val="right" w:leader="dot" w:pos="8306"/>
        </w:tabs>
        <w:rPr>
          <w:rFonts w:hint="eastAsia"/>
        </w:rPr>
      </w:pPr>
      <w:hyperlink w:anchor="_Toc17335" w:history="1">
        <w:r>
          <w:rPr>
            <w:rFonts w:hint="eastAsia"/>
            <w:lang w:val="en-GB"/>
          </w:rPr>
          <w:t xml:space="preserve">5.2 </w:t>
        </w:r>
        <w:r>
          <w:rPr>
            <w:rFonts w:hint="eastAsia"/>
          </w:rPr>
          <w:t>冬季工况</w:t>
        </w:r>
        <w:r>
          <w:tab/>
        </w:r>
        <w:r w:rsidR="00872EC6">
          <w:fldChar w:fldCharType="begin"/>
        </w:r>
        <w:r>
          <w:instrText xml:space="preserve"> PAGEREF _Toc17335 \h </w:instrText>
        </w:r>
        <w:r w:rsidR="00872EC6">
          <w:fldChar w:fldCharType="separate"/>
        </w:r>
        <w:r>
          <w:t>15</w:t>
        </w:r>
        <w:r w:rsidR="00872EC6">
          <w:fldChar w:fldCharType="end"/>
        </w:r>
      </w:hyperlink>
    </w:p>
    <w:p w14:paraId="6FAEFFBB" w14:textId="77777777" w:rsidR="00872EC6" w:rsidRDefault="00DE4990">
      <w:pPr>
        <w:pStyle w:val="TOC2"/>
        <w:tabs>
          <w:tab w:val="clear" w:pos="540"/>
          <w:tab w:val="clear" w:pos="840"/>
          <w:tab w:val="clear" w:pos="8222"/>
          <w:tab w:val="clear" w:pos="8296"/>
          <w:tab w:val="right" w:leader="dot" w:pos="8306"/>
        </w:tabs>
        <w:rPr>
          <w:rFonts w:hint="eastAsia"/>
        </w:rPr>
      </w:pPr>
      <w:hyperlink w:anchor="_Toc18371" w:history="1">
        <w:r>
          <w:rPr>
            <w:rFonts w:hint="eastAsia"/>
            <w:lang w:val="en-GB"/>
          </w:rPr>
          <w:t xml:space="preserve">5.3 </w:t>
        </w:r>
        <w:r>
          <w:rPr>
            <w:rFonts w:hint="eastAsia"/>
          </w:rPr>
          <w:t>夏季工况</w:t>
        </w:r>
        <w:r>
          <w:tab/>
        </w:r>
        <w:r w:rsidR="00872EC6">
          <w:fldChar w:fldCharType="begin"/>
        </w:r>
        <w:r>
          <w:instrText xml:space="preserve"> PAGEREF _Toc18371 \h </w:instrText>
        </w:r>
        <w:r w:rsidR="00872EC6">
          <w:fldChar w:fldCharType="separate"/>
        </w:r>
        <w:r>
          <w:t>20</w:t>
        </w:r>
        <w:r w:rsidR="00872EC6">
          <w:fldChar w:fldCharType="end"/>
        </w:r>
      </w:hyperlink>
    </w:p>
    <w:p w14:paraId="27959F79" w14:textId="77777777" w:rsidR="00872EC6" w:rsidRDefault="00DE4990">
      <w:pPr>
        <w:pStyle w:val="TOC2"/>
        <w:tabs>
          <w:tab w:val="clear" w:pos="540"/>
          <w:tab w:val="clear" w:pos="840"/>
          <w:tab w:val="clear" w:pos="8222"/>
          <w:tab w:val="clear" w:pos="8296"/>
          <w:tab w:val="right" w:leader="dot" w:pos="8306"/>
        </w:tabs>
        <w:rPr>
          <w:rFonts w:hint="eastAsia"/>
        </w:rPr>
      </w:pPr>
      <w:hyperlink w:anchor="_Toc24659" w:history="1">
        <w:r>
          <w:rPr>
            <w:rFonts w:hint="eastAsia"/>
            <w:lang w:val="en-GB"/>
          </w:rPr>
          <w:t xml:space="preserve">5.4 </w:t>
        </w:r>
        <w:r>
          <w:rPr>
            <w:rFonts w:hint="eastAsia"/>
          </w:rPr>
          <w:t>过渡季工况</w:t>
        </w:r>
        <w:r>
          <w:tab/>
        </w:r>
        <w:r w:rsidR="00872EC6">
          <w:fldChar w:fldCharType="begin"/>
        </w:r>
        <w:r>
          <w:instrText xml:space="preserve"> PAGEREF _Toc24659 \h </w:instrText>
        </w:r>
        <w:r w:rsidR="00872EC6">
          <w:fldChar w:fldCharType="separate"/>
        </w:r>
        <w:r>
          <w:t>24</w:t>
        </w:r>
        <w:r w:rsidR="00872EC6">
          <w:fldChar w:fldCharType="end"/>
        </w:r>
      </w:hyperlink>
    </w:p>
    <w:p w14:paraId="3213A639" w14:textId="77777777" w:rsidR="00872EC6" w:rsidRDefault="00DE4990">
      <w:pPr>
        <w:pStyle w:val="TOC1"/>
        <w:tabs>
          <w:tab w:val="clear" w:pos="180"/>
          <w:tab w:val="clear" w:pos="420"/>
          <w:tab w:val="clear" w:pos="8222"/>
          <w:tab w:val="right" w:leader="dot" w:pos="8306"/>
        </w:tabs>
        <w:rPr>
          <w:rFonts w:hint="eastAsia"/>
        </w:rPr>
      </w:pPr>
      <w:hyperlink w:anchor="_Toc3447" w:history="1">
        <w:r>
          <w:rPr>
            <w:rFonts w:hint="eastAsia"/>
          </w:rPr>
          <w:t>6 结论</w:t>
        </w:r>
        <w:r>
          <w:tab/>
        </w:r>
        <w:r w:rsidR="00872EC6">
          <w:fldChar w:fldCharType="begin"/>
        </w:r>
        <w:r>
          <w:instrText xml:space="preserve"> PAGEREF _Toc3447 \h </w:instrText>
        </w:r>
        <w:r w:rsidR="00872EC6">
          <w:fldChar w:fldCharType="separate"/>
        </w:r>
        <w:r>
          <w:t>28</w:t>
        </w:r>
        <w:r w:rsidR="00872EC6">
          <w:fldChar w:fldCharType="end"/>
        </w:r>
      </w:hyperlink>
    </w:p>
    <w:p w14:paraId="36DC9433" w14:textId="77777777" w:rsidR="00872EC6" w:rsidRDefault="00DE4990">
      <w:pPr>
        <w:pStyle w:val="TOC2"/>
        <w:tabs>
          <w:tab w:val="clear" w:pos="540"/>
          <w:tab w:val="clear" w:pos="840"/>
          <w:tab w:val="clear" w:pos="8222"/>
          <w:tab w:val="clear" w:pos="8296"/>
          <w:tab w:val="right" w:leader="dot" w:pos="8306"/>
        </w:tabs>
        <w:rPr>
          <w:rFonts w:hint="eastAsia"/>
        </w:rPr>
      </w:pPr>
      <w:hyperlink w:anchor="_Toc12996" w:history="1">
        <w:r>
          <w:rPr>
            <w:rFonts w:hint="eastAsia"/>
            <w:lang w:val="en-GB"/>
          </w:rPr>
          <w:t xml:space="preserve">6.1 </w:t>
        </w:r>
        <w:r>
          <w:rPr>
            <w:rFonts w:hint="eastAsia"/>
          </w:rPr>
          <w:t>冬季工况达标判断</w:t>
        </w:r>
        <w:r>
          <w:tab/>
        </w:r>
        <w:r w:rsidR="00872EC6">
          <w:fldChar w:fldCharType="begin"/>
        </w:r>
        <w:r>
          <w:instrText xml:space="preserve"> PAGEREF _Toc12996 \h </w:instrText>
        </w:r>
        <w:r w:rsidR="00872EC6">
          <w:fldChar w:fldCharType="separate"/>
        </w:r>
        <w:r>
          <w:t>28</w:t>
        </w:r>
        <w:r w:rsidR="00872EC6">
          <w:fldChar w:fldCharType="end"/>
        </w:r>
      </w:hyperlink>
    </w:p>
    <w:p w14:paraId="472E4AE8" w14:textId="77777777" w:rsidR="00872EC6" w:rsidRDefault="00DE4990">
      <w:pPr>
        <w:pStyle w:val="TOC2"/>
        <w:tabs>
          <w:tab w:val="clear" w:pos="540"/>
          <w:tab w:val="clear" w:pos="840"/>
          <w:tab w:val="clear" w:pos="8222"/>
          <w:tab w:val="clear" w:pos="8296"/>
          <w:tab w:val="right" w:leader="dot" w:pos="8306"/>
        </w:tabs>
        <w:rPr>
          <w:rFonts w:hint="eastAsia"/>
        </w:rPr>
      </w:pPr>
      <w:hyperlink w:anchor="_Toc18723" w:history="1">
        <w:r>
          <w:rPr>
            <w:rFonts w:hint="eastAsia"/>
            <w:lang w:val="en-GB"/>
          </w:rPr>
          <w:t xml:space="preserve">6.2 </w:t>
        </w:r>
        <w:r>
          <w:rPr>
            <w:rFonts w:hint="eastAsia"/>
          </w:rPr>
          <w:t>过渡季、夏季工况达标判断</w:t>
        </w:r>
        <w:r>
          <w:tab/>
        </w:r>
        <w:r w:rsidR="00872EC6">
          <w:fldChar w:fldCharType="begin"/>
        </w:r>
        <w:r>
          <w:instrText xml:space="preserve"> PAGEREF _Toc18723 \h </w:instrText>
        </w:r>
        <w:r w:rsidR="00872EC6">
          <w:fldChar w:fldCharType="separate"/>
        </w:r>
        <w:r>
          <w:t>29</w:t>
        </w:r>
        <w:r w:rsidR="00872EC6">
          <w:fldChar w:fldCharType="end"/>
        </w:r>
      </w:hyperlink>
    </w:p>
    <w:p w14:paraId="55FC9313" w14:textId="77777777" w:rsidR="00872EC6" w:rsidRDefault="00DE4990">
      <w:pPr>
        <w:pStyle w:val="TOC1"/>
        <w:tabs>
          <w:tab w:val="clear" w:pos="180"/>
          <w:tab w:val="clear" w:pos="420"/>
          <w:tab w:val="clear" w:pos="8222"/>
          <w:tab w:val="right" w:leader="dot" w:pos="8306"/>
        </w:tabs>
        <w:rPr>
          <w:rFonts w:hint="eastAsia"/>
        </w:rPr>
      </w:pPr>
      <w:hyperlink w:anchor="_Toc3552" w:history="1">
        <w:r>
          <w:rPr>
            <w:rFonts w:hint="eastAsia"/>
          </w:rPr>
          <w:t>7 附录</w:t>
        </w:r>
        <w:r>
          <w:tab/>
        </w:r>
        <w:r w:rsidR="00872EC6">
          <w:fldChar w:fldCharType="begin"/>
        </w:r>
        <w:r>
          <w:instrText xml:space="preserve"> PAGEREF _Toc3552 \h </w:instrText>
        </w:r>
        <w:r w:rsidR="00872EC6">
          <w:fldChar w:fldCharType="separate"/>
        </w:r>
        <w:r>
          <w:t>29</w:t>
        </w:r>
        <w:r w:rsidR="00872EC6">
          <w:fldChar w:fldCharType="end"/>
        </w:r>
      </w:hyperlink>
    </w:p>
    <w:p w14:paraId="55A33637" w14:textId="77777777" w:rsidR="00872EC6" w:rsidRDefault="00DE4990">
      <w:pPr>
        <w:pStyle w:val="TOC2"/>
        <w:tabs>
          <w:tab w:val="clear" w:pos="540"/>
          <w:tab w:val="clear" w:pos="840"/>
          <w:tab w:val="clear" w:pos="8222"/>
          <w:tab w:val="clear" w:pos="8296"/>
          <w:tab w:val="right" w:leader="dot" w:pos="8306"/>
        </w:tabs>
        <w:rPr>
          <w:rFonts w:hint="eastAsia"/>
        </w:rPr>
      </w:pPr>
      <w:hyperlink w:anchor="_Toc6152" w:history="1">
        <w:r>
          <w:rPr>
            <w:rFonts w:hint="eastAsia"/>
            <w:lang w:val="en-GB"/>
          </w:rPr>
          <w:t xml:space="preserve">7.1 </w:t>
        </w:r>
        <w:r>
          <w:rPr>
            <w:rFonts w:hint="eastAsia"/>
          </w:rPr>
          <w:t>参评建筑迎背风面窗平均风压差表</w:t>
        </w:r>
        <w:r>
          <w:tab/>
        </w:r>
        <w:r w:rsidR="00872EC6">
          <w:fldChar w:fldCharType="begin"/>
        </w:r>
        <w:r>
          <w:instrText xml:space="preserve"> PAGEREF _Toc6152 \h </w:instrText>
        </w:r>
        <w:r w:rsidR="00872EC6">
          <w:fldChar w:fldCharType="separate"/>
        </w:r>
        <w:r>
          <w:t>29</w:t>
        </w:r>
        <w:r w:rsidR="00872EC6">
          <w:fldChar w:fldCharType="end"/>
        </w:r>
      </w:hyperlink>
    </w:p>
    <w:p w14:paraId="7163AE8C" w14:textId="77777777" w:rsidR="00872EC6" w:rsidRDefault="00DE4990">
      <w:pPr>
        <w:pStyle w:val="TOC2"/>
        <w:tabs>
          <w:tab w:val="clear" w:pos="540"/>
          <w:tab w:val="clear" w:pos="840"/>
          <w:tab w:val="clear" w:pos="8222"/>
          <w:tab w:val="clear" w:pos="8296"/>
          <w:tab w:val="right" w:leader="dot" w:pos="8306"/>
        </w:tabs>
        <w:rPr>
          <w:rFonts w:hint="eastAsia"/>
        </w:rPr>
      </w:pPr>
      <w:hyperlink w:anchor="_Toc24743" w:history="1">
        <w:r>
          <w:rPr>
            <w:rFonts w:hint="eastAsia"/>
            <w:lang w:val="en-GB"/>
          </w:rPr>
          <w:t xml:space="preserve">7.2 </w:t>
        </w:r>
        <w:r>
          <w:rPr>
            <w:rFonts w:hint="eastAsia"/>
          </w:rPr>
          <w:t>不参评建筑迎背风面窗平均风压差表</w:t>
        </w:r>
        <w:r>
          <w:tab/>
        </w:r>
        <w:r w:rsidR="00872EC6">
          <w:fldChar w:fldCharType="begin"/>
        </w:r>
        <w:r>
          <w:instrText xml:space="preserve"> PAGEREF _Toc24743 \h </w:instrText>
        </w:r>
        <w:r w:rsidR="00872EC6">
          <w:fldChar w:fldCharType="separate"/>
        </w:r>
        <w:r>
          <w:t>29</w:t>
        </w:r>
        <w:r w:rsidR="00872EC6">
          <w:fldChar w:fldCharType="end"/>
        </w:r>
      </w:hyperlink>
    </w:p>
    <w:p w14:paraId="182C3782" w14:textId="77777777" w:rsidR="00872EC6" w:rsidRDefault="00872EC6">
      <w:pPr>
        <w:pStyle w:val="TOC1"/>
        <w:rPr>
          <w:rFonts w:hint="eastAsia"/>
        </w:rPr>
        <w:sectPr w:rsidR="00872EC6">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735A396F" w14:textId="77777777" w:rsidR="00872EC6" w:rsidRDefault="00DE4990">
      <w:pPr>
        <w:pStyle w:val="1"/>
        <w:rPr>
          <w:rFonts w:ascii="微软雅黑" w:hAnsi="微软雅黑" w:hint="eastAsia"/>
        </w:rPr>
      </w:pPr>
      <w:bookmarkStart w:id="12" w:name="_Toc26569"/>
      <w:bookmarkStart w:id="13" w:name="_Toc452108759"/>
      <w:r>
        <w:rPr>
          <w:rFonts w:ascii="微软雅黑" w:hAnsi="微软雅黑" w:hint="eastAsia"/>
        </w:rPr>
        <w:lastRenderedPageBreak/>
        <w:t>项目概况</w:t>
      </w:r>
      <w:bookmarkEnd w:id="12"/>
    </w:p>
    <w:p w14:paraId="675A54E7" w14:textId="77777777" w:rsidR="00872EC6" w:rsidRDefault="00872EC6">
      <w:pPr>
        <w:ind w:firstLineChars="202" w:firstLine="424"/>
        <w:rPr>
          <w:rFonts w:hint="eastAsia"/>
          <w:lang w:val="en-US"/>
        </w:rPr>
      </w:pPr>
      <w:bookmarkStart w:id="14" w:name="项目概况"/>
    </w:p>
    <w:p w14:paraId="0F780C3F" w14:textId="77777777" w:rsidR="00872EC6" w:rsidRDefault="00872EC6">
      <w:pPr>
        <w:pStyle w:val="a0"/>
        <w:ind w:firstLine="420"/>
        <w:rPr>
          <w:rFonts w:ascii="微软雅黑" w:eastAsia="微软雅黑" w:hAnsi="微软雅黑" w:hint="eastAsia"/>
          <w:lang w:val="en-US"/>
        </w:rPr>
      </w:pPr>
    </w:p>
    <w:p w14:paraId="0B7A76B3" w14:textId="77777777" w:rsidR="00872EC6" w:rsidRDefault="00DE4990">
      <w:pPr>
        <w:pStyle w:val="2"/>
        <w:rPr>
          <w:rFonts w:hint="eastAsia"/>
        </w:rPr>
      </w:pPr>
      <w:bookmarkStart w:id="15" w:name="_Toc23163"/>
      <w:bookmarkStart w:id="16" w:name="_Toc452108760"/>
      <w:r>
        <w:rPr>
          <w:rFonts w:hint="eastAsia"/>
        </w:rPr>
        <w:t>总</w:t>
      </w:r>
      <w:r>
        <w:t>平面图</w:t>
      </w:r>
      <w:bookmarkEnd w:id="15"/>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872EC6" w14:paraId="5ADF2640" w14:textId="77777777">
        <w:trPr>
          <w:trHeight w:val="457"/>
          <w:jc w:val="center"/>
        </w:trPr>
        <w:tc>
          <w:tcPr>
            <w:tcW w:w="564" w:type="dxa"/>
            <w:shd w:val="clear" w:color="auto" w:fill="FF99FF"/>
          </w:tcPr>
          <w:p w14:paraId="74287223"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4EAFA2FF"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430CFB43"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40FFF05" w14:textId="77777777" w:rsidR="00872EC6" w:rsidRDefault="00872EC6">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54B7602C"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19F14D68"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593344F4"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1EE92AFF"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722330C1" w14:textId="77777777" w:rsidR="00872EC6" w:rsidRDefault="00DE499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B125E30"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1AB43DDE"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0FB62CBE" w14:textId="77777777" w:rsidR="00872EC6" w:rsidRDefault="00DE499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872EC6" w14:paraId="6B04CEB9" w14:textId="77777777">
        <w:trPr>
          <w:trHeight w:val="457"/>
          <w:jc w:val="center"/>
        </w:trPr>
        <w:tc>
          <w:tcPr>
            <w:tcW w:w="564" w:type="dxa"/>
            <w:shd w:val="clear" w:color="auto" w:fill="FFFF00"/>
          </w:tcPr>
          <w:p w14:paraId="3DCB4C0D"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3B3170A8"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72BBA004"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2F6A221" w14:textId="77777777" w:rsidR="00872EC6" w:rsidRDefault="00872EC6">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6AB69C62"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7A9A57FB"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0E2E261B"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1B789F45"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7D82DC26"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2044A5F4"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049F36C5" w14:textId="77777777" w:rsidR="00872EC6" w:rsidRDefault="00DE499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327B8106" w14:textId="77777777" w:rsidR="00872EC6" w:rsidRDefault="00872EC6">
      <w:pPr>
        <w:pStyle w:val="a0"/>
        <w:ind w:firstLineChars="0" w:firstLine="0"/>
        <w:jc w:val="center"/>
        <w:rPr>
          <w:rFonts w:ascii="微软雅黑" w:eastAsia="微软雅黑" w:hAnsi="微软雅黑" w:hint="eastAsia"/>
          <w:lang w:val="en-US"/>
        </w:rPr>
      </w:pPr>
    </w:p>
    <w:p w14:paraId="471199B9" w14:textId="77777777" w:rsidR="00872EC6" w:rsidRDefault="00DE4990">
      <w:pPr>
        <w:pStyle w:val="a0"/>
        <w:ind w:firstLineChars="0" w:firstLine="0"/>
        <w:jc w:val="center"/>
        <w:rPr>
          <w:rFonts w:ascii="微软雅黑" w:eastAsia="微软雅黑" w:hAnsi="微软雅黑" w:hint="eastAsia"/>
          <w:lang w:val="en-US"/>
        </w:rPr>
      </w:pPr>
      <w:bookmarkStart w:id="17" w:name="总平面图"/>
      <w:r>
        <w:rPr>
          <w:noProof/>
          <w:lang w:val="en-US"/>
        </w:rPr>
        <w:drawing>
          <wp:inline distT="0" distB="0" distL="0" distR="0" wp14:anchorId="74891666" wp14:editId="4A2D410A">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48050"/>
                    </a:xfrm>
                    <a:prstGeom prst="rect">
                      <a:avLst/>
                    </a:prstGeom>
                  </pic:spPr>
                </pic:pic>
              </a:graphicData>
            </a:graphic>
          </wp:inline>
        </w:drawing>
      </w:r>
    </w:p>
    <w:p w14:paraId="0943202F" w14:textId="77777777" w:rsidR="00872EC6" w:rsidRDefault="00DE4990">
      <w:pPr>
        <w:pStyle w:val="a6"/>
        <w:jc w:val="center"/>
        <w:rPr>
          <w:rFonts w:ascii="微软雅黑" w:eastAsia="微软雅黑" w:hAnsi="微软雅黑" w:hint="eastAsia"/>
          <w:lang w:val="en-US"/>
        </w:rPr>
      </w:pPr>
      <w:r>
        <w:rPr>
          <w:rFonts w:ascii="微软雅黑" w:eastAsia="微软雅黑" w:hAnsi="微软雅黑" w:hint="eastAsia"/>
        </w:rPr>
        <w:t xml:space="preserve">图 </w:t>
      </w:r>
      <w:r w:rsidR="00872EC6">
        <w:rPr>
          <w:rFonts w:ascii="微软雅黑" w:eastAsia="微软雅黑" w:hAnsi="微软雅黑"/>
        </w:rPr>
        <w:fldChar w:fldCharType="begin"/>
      </w:r>
      <w:r>
        <w:rPr>
          <w:rFonts w:ascii="微软雅黑" w:eastAsia="微软雅黑" w:hAnsi="微软雅黑" w:hint="eastAsia"/>
        </w:rPr>
        <w:instrText>STYLEREF 2 \s</w:instrText>
      </w:r>
      <w:r w:rsidR="00872EC6">
        <w:rPr>
          <w:rFonts w:ascii="微软雅黑" w:eastAsia="微软雅黑" w:hAnsi="微软雅黑"/>
        </w:rPr>
        <w:fldChar w:fldCharType="separate"/>
      </w:r>
      <w:r>
        <w:rPr>
          <w:rFonts w:ascii="微软雅黑" w:eastAsia="微软雅黑" w:hAnsi="微软雅黑" w:hint="eastAsia"/>
        </w:rPr>
        <w:t>1.1</w:t>
      </w:r>
      <w:r w:rsidR="00872EC6">
        <w:rPr>
          <w:rFonts w:ascii="微软雅黑" w:eastAsia="微软雅黑" w:hAnsi="微软雅黑"/>
        </w:rPr>
        <w:fldChar w:fldCharType="end"/>
      </w:r>
      <w:r>
        <w:rPr>
          <w:rFonts w:ascii="微软雅黑" w:eastAsia="微软雅黑" w:hAnsi="微软雅黑"/>
        </w:rPr>
        <w:noBreakHyphen/>
      </w:r>
      <w:r w:rsidR="00872EC6">
        <w:rPr>
          <w:rFonts w:ascii="微软雅黑" w:eastAsia="微软雅黑" w:hAnsi="微软雅黑"/>
        </w:rPr>
        <w:fldChar w:fldCharType="begin"/>
      </w:r>
      <w:r>
        <w:rPr>
          <w:rFonts w:ascii="微软雅黑" w:eastAsia="微软雅黑" w:hAnsi="微软雅黑" w:hint="eastAsia"/>
        </w:rPr>
        <w:instrText>SEQ 图 \* ARABIC \s 2</w:instrText>
      </w:r>
      <w:r w:rsidR="00872EC6">
        <w:rPr>
          <w:rFonts w:ascii="微软雅黑" w:eastAsia="微软雅黑" w:hAnsi="微软雅黑"/>
        </w:rPr>
        <w:fldChar w:fldCharType="separate"/>
      </w:r>
      <w:r>
        <w:rPr>
          <w:rFonts w:ascii="微软雅黑" w:eastAsia="微软雅黑" w:hAnsi="微软雅黑" w:hint="eastAsia"/>
        </w:rPr>
        <w:t>1</w:t>
      </w:r>
      <w:r w:rsidR="00872EC6">
        <w:rPr>
          <w:rFonts w:ascii="微软雅黑" w:eastAsia="微软雅黑" w:hAnsi="微软雅黑"/>
        </w:rPr>
        <w:fldChar w:fldCharType="end"/>
      </w:r>
      <w:r>
        <w:rPr>
          <w:rFonts w:ascii="微软雅黑" w:eastAsia="微软雅黑" w:hAnsi="微软雅黑" w:hint="eastAsia"/>
        </w:rPr>
        <w:t xml:space="preserve">  总平面图</w:t>
      </w:r>
    </w:p>
    <w:p w14:paraId="6F36539C" w14:textId="77777777" w:rsidR="00872EC6" w:rsidRDefault="00872EC6">
      <w:pPr>
        <w:pStyle w:val="a0"/>
        <w:ind w:firstLine="420"/>
        <w:rPr>
          <w:rFonts w:ascii="微软雅黑" w:eastAsia="微软雅黑" w:hAnsi="微软雅黑" w:hint="eastAsia"/>
          <w:lang w:val="en-US"/>
        </w:rPr>
      </w:pPr>
    </w:p>
    <w:p w14:paraId="12326BC7" w14:textId="77777777" w:rsidR="00872EC6" w:rsidRDefault="00DE4990">
      <w:pPr>
        <w:pStyle w:val="2"/>
        <w:rPr>
          <w:rFonts w:hint="eastAsia"/>
        </w:rPr>
      </w:pPr>
      <w:bookmarkStart w:id="18" w:name="_Toc11395"/>
      <w:bookmarkStart w:id="19" w:name="_Toc452108761"/>
      <w:r>
        <w:rPr>
          <w:rFonts w:hint="eastAsia"/>
        </w:rPr>
        <w:t>三</w:t>
      </w:r>
      <w:r>
        <w:t>维视图</w:t>
      </w:r>
      <w:bookmarkEnd w:id="18"/>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872EC6" w14:paraId="40A80D57" w14:textId="77777777">
        <w:trPr>
          <w:trHeight w:val="457"/>
          <w:jc w:val="center"/>
        </w:trPr>
        <w:tc>
          <w:tcPr>
            <w:tcW w:w="564" w:type="dxa"/>
            <w:shd w:val="clear" w:color="auto" w:fill="FF99FF"/>
          </w:tcPr>
          <w:p w14:paraId="335D7E8C"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4CC7EC1"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542766F0"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06A4E134" w14:textId="77777777" w:rsidR="00872EC6" w:rsidRDefault="00872EC6">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7E603D76"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4D22D333"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4C0D24C4"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F4859DB"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05ABFA8F" w14:textId="77777777" w:rsidR="00872EC6" w:rsidRDefault="00DE499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1B7E4D1"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76D1E77C"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6DAA7DC6" w14:textId="77777777" w:rsidR="00872EC6" w:rsidRDefault="00DE499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872EC6" w14:paraId="088D4168" w14:textId="77777777">
        <w:trPr>
          <w:trHeight w:val="457"/>
          <w:jc w:val="center"/>
        </w:trPr>
        <w:tc>
          <w:tcPr>
            <w:tcW w:w="564" w:type="dxa"/>
            <w:shd w:val="clear" w:color="auto" w:fill="FFFF00"/>
          </w:tcPr>
          <w:p w14:paraId="0A14988D"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32D19CF"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04440A12"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41430F48" w14:textId="77777777" w:rsidR="00872EC6" w:rsidRDefault="00872EC6">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44AE2695"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680AEB68"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05F5E75A"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45B910C2" w14:textId="77777777" w:rsidR="00872EC6" w:rsidRDefault="00DE499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67C4AAA1" w14:textId="77777777" w:rsidR="00872EC6" w:rsidRDefault="00DE499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7ED2DF9D" w14:textId="77777777" w:rsidR="00872EC6" w:rsidRDefault="00872EC6">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7AD99746" w14:textId="77777777" w:rsidR="00872EC6" w:rsidRDefault="00DE499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2E12F8B1" w14:textId="77777777" w:rsidR="00872EC6" w:rsidRDefault="00872EC6">
      <w:pPr>
        <w:pStyle w:val="a0"/>
        <w:ind w:firstLineChars="0" w:firstLine="0"/>
        <w:jc w:val="center"/>
        <w:rPr>
          <w:rFonts w:ascii="微软雅黑" w:eastAsia="微软雅黑" w:hAnsi="微软雅黑" w:hint="eastAsia"/>
          <w:lang w:val="en-US"/>
        </w:rPr>
      </w:pPr>
    </w:p>
    <w:p w14:paraId="28DB63D6" w14:textId="77777777" w:rsidR="00872EC6" w:rsidRDefault="00DE4990">
      <w:pPr>
        <w:pStyle w:val="a0"/>
        <w:ind w:firstLineChars="0" w:firstLine="0"/>
        <w:jc w:val="center"/>
        <w:rPr>
          <w:rFonts w:ascii="微软雅黑" w:eastAsia="微软雅黑" w:hAnsi="微软雅黑" w:hint="eastAsia"/>
          <w:lang w:val="en-US"/>
        </w:rPr>
      </w:pPr>
      <w:bookmarkStart w:id="20" w:name="三维视图"/>
      <w:r>
        <w:rPr>
          <w:noProof/>
          <w:lang w:val="en-US"/>
        </w:rPr>
        <w:lastRenderedPageBreak/>
        <w:drawing>
          <wp:inline distT="0" distB="0" distL="0" distR="0" wp14:anchorId="4524EB62" wp14:editId="3466E4C5">
            <wp:extent cx="5667375" cy="3467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cstate="print"/>
                    <a:stretch>
                      <a:fillRect/>
                    </a:stretch>
                  </pic:blipFill>
                  <pic:spPr>
                    <a:xfrm>
                      <a:off x="0" y="0"/>
                      <a:ext cx="5667375" cy="3467100"/>
                    </a:xfrm>
                    <a:prstGeom prst="rect">
                      <a:avLst/>
                    </a:prstGeom>
                  </pic:spPr>
                </pic:pic>
              </a:graphicData>
            </a:graphic>
          </wp:inline>
        </w:drawing>
      </w:r>
    </w:p>
    <w:p w14:paraId="0391D1CD" w14:textId="77777777" w:rsidR="00872EC6" w:rsidRDefault="00DE4990">
      <w:pPr>
        <w:pStyle w:val="a6"/>
        <w:jc w:val="center"/>
        <w:rPr>
          <w:rFonts w:ascii="微软雅黑" w:eastAsia="微软雅黑" w:hAnsi="微软雅黑" w:hint="eastAsia"/>
          <w:lang w:val="en-US"/>
        </w:rPr>
      </w:pPr>
      <w:r>
        <w:rPr>
          <w:rFonts w:ascii="微软雅黑" w:eastAsia="微软雅黑" w:hAnsi="微软雅黑" w:hint="eastAsia"/>
        </w:rPr>
        <w:t xml:space="preserve">图 </w:t>
      </w:r>
      <w:r w:rsidR="00872EC6">
        <w:rPr>
          <w:rFonts w:ascii="微软雅黑" w:eastAsia="微软雅黑" w:hAnsi="微软雅黑"/>
        </w:rPr>
        <w:fldChar w:fldCharType="begin"/>
      </w:r>
      <w:r>
        <w:rPr>
          <w:rFonts w:ascii="微软雅黑" w:eastAsia="微软雅黑" w:hAnsi="微软雅黑" w:hint="eastAsia"/>
        </w:rPr>
        <w:instrText>STYLEREF 2 \s</w:instrText>
      </w:r>
      <w:r w:rsidR="00872EC6">
        <w:rPr>
          <w:rFonts w:ascii="微软雅黑" w:eastAsia="微软雅黑" w:hAnsi="微软雅黑"/>
        </w:rPr>
        <w:fldChar w:fldCharType="separate"/>
      </w:r>
      <w:r>
        <w:rPr>
          <w:rFonts w:ascii="微软雅黑" w:eastAsia="微软雅黑" w:hAnsi="微软雅黑" w:hint="eastAsia"/>
        </w:rPr>
        <w:t>1.2</w:t>
      </w:r>
      <w:r w:rsidR="00872EC6">
        <w:rPr>
          <w:rFonts w:ascii="微软雅黑" w:eastAsia="微软雅黑" w:hAnsi="微软雅黑"/>
        </w:rPr>
        <w:fldChar w:fldCharType="end"/>
      </w:r>
      <w:r>
        <w:rPr>
          <w:rFonts w:ascii="微软雅黑" w:eastAsia="微软雅黑" w:hAnsi="微软雅黑"/>
        </w:rPr>
        <w:noBreakHyphen/>
      </w:r>
      <w:r w:rsidR="00872EC6">
        <w:rPr>
          <w:rFonts w:ascii="微软雅黑" w:eastAsia="微软雅黑" w:hAnsi="微软雅黑"/>
        </w:rPr>
        <w:fldChar w:fldCharType="begin"/>
      </w:r>
      <w:r>
        <w:rPr>
          <w:rFonts w:ascii="微软雅黑" w:eastAsia="微软雅黑" w:hAnsi="微软雅黑" w:hint="eastAsia"/>
        </w:rPr>
        <w:instrText>SEQ 图 \* ARABIC \s 2</w:instrText>
      </w:r>
      <w:r w:rsidR="00872EC6">
        <w:rPr>
          <w:rFonts w:ascii="微软雅黑" w:eastAsia="微软雅黑" w:hAnsi="微软雅黑"/>
        </w:rPr>
        <w:fldChar w:fldCharType="separate"/>
      </w:r>
      <w:r>
        <w:rPr>
          <w:rFonts w:ascii="微软雅黑" w:eastAsia="微软雅黑" w:hAnsi="微软雅黑" w:hint="eastAsia"/>
        </w:rPr>
        <w:t>1</w:t>
      </w:r>
      <w:r w:rsidR="00872EC6">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0C2A5CC6" w14:textId="77777777" w:rsidR="00872EC6" w:rsidRDefault="00872EC6">
      <w:pPr>
        <w:pStyle w:val="a0"/>
        <w:ind w:firstLineChars="0" w:firstLine="0"/>
        <w:rPr>
          <w:rFonts w:ascii="微软雅黑" w:eastAsia="微软雅黑" w:hAnsi="微软雅黑" w:hint="eastAsia"/>
          <w:lang w:val="en-US"/>
        </w:rPr>
      </w:pPr>
    </w:p>
    <w:p w14:paraId="5035CD5A" w14:textId="77777777" w:rsidR="00872EC6" w:rsidRDefault="00DE4990">
      <w:pPr>
        <w:pStyle w:val="1"/>
        <w:rPr>
          <w:rFonts w:ascii="微软雅黑" w:hAnsi="微软雅黑" w:hint="eastAsia"/>
        </w:rPr>
      </w:pPr>
      <w:bookmarkStart w:id="21" w:name="_Toc6275"/>
      <w:bookmarkStart w:id="22" w:name="TitleFormat"/>
      <w:bookmarkStart w:id="23" w:name="_Toc452108762"/>
      <w:r>
        <w:rPr>
          <w:rFonts w:ascii="微软雅黑" w:hAnsi="微软雅黑" w:hint="eastAsia"/>
        </w:rPr>
        <w:t>计算</w:t>
      </w:r>
      <w:r>
        <w:rPr>
          <w:rFonts w:ascii="微软雅黑" w:hAnsi="微软雅黑"/>
        </w:rPr>
        <w:t>依据</w:t>
      </w:r>
      <w:bookmarkEnd w:id="21"/>
    </w:p>
    <w:p w14:paraId="3B13E317"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04FBCAB1" w14:textId="77777777" w:rsidR="00872EC6" w:rsidRDefault="00DE499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p>
    <w:p w14:paraId="4A9B99E7" w14:textId="77777777" w:rsidR="00872EC6" w:rsidRDefault="00DE499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4E6C1633" w14:textId="77777777" w:rsidR="00872EC6" w:rsidRDefault="00DE499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239C6FDB" w14:textId="77777777" w:rsidR="00872EC6" w:rsidRDefault="00DE499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437BE96B" w14:textId="77777777" w:rsidR="00872EC6" w:rsidRDefault="00DE4990">
      <w:pPr>
        <w:pStyle w:val="1"/>
        <w:rPr>
          <w:rFonts w:ascii="微软雅黑" w:hAnsi="微软雅黑" w:hint="eastAsia"/>
        </w:rPr>
      </w:pPr>
      <w:bookmarkStart w:id="25" w:name="_Toc19691"/>
      <w:bookmarkStart w:id="26" w:name="_Toc452108763"/>
      <w:r>
        <w:rPr>
          <w:rFonts w:ascii="微软雅黑" w:hAnsi="微软雅黑" w:hint="eastAsia"/>
        </w:rPr>
        <w:t>参考</w:t>
      </w:r>
      <w:r>
        <w:rPr>
          <w:rFonts w:ascii="微软雅黑" w:hAnsi="微软雅黑"/>
        </w:rPr>
        <w:t>标准</w:t>
      </w:r>
      <w:bookmarkEnd w:id="25"/>
    </w:p>
    <w:p w14:paraId="03B684F1"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0C16C794" w14:textId="77777777" w:rsidR="00872EC6" w:rsidRDefault="00DE4990">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lang w:val="en-US"/>
        </w:rPr>
        <w:lastRenderedPageBreak/>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60F32AD1"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6BBE7AA6"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1.5m处风速小于5m/s，户外休息区、儿童娱乐区风速小于2m/s，且室外风速放大系数小于2，得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057433A3"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55ED951B"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167E230C"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00134EF7"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7FC917C4" w14:textId="77777777" w:rsidR="00872EC6" w:rsidRDefault="00DE4990">
      <w:pPr>
        <w:pStyle w:val="1"/>
        <w:rPr>
          <w:rFonts w:ascii="微软雅黑" w:hAnsi="微软雅黑" w:hint="eastAsia"/>
        </w:rPr>
      </w:pPr>
      <w:bookmarkStart w:id="35" w:name="_Toc10859"/>
      <w:r>
        <w:rPr>
          <w:rFonts w:ascii="微软雅黑" w:hAnsi="微软雅黑" w:hint="eastAsia"/>
        </w:rPr>
        <w:t>计算原理</w:t>
      </w:r>
      <w:bookmarkEnd w:id="28"/>
      <w:bookmarkEnd w:id="29"/>
      <w:bookmarkEnd w:id="35"/>
    </w:p>
    <w:p w14:paraId="60A1C9B1" w14:textId="77777777" w:rsidR="00872EC6" w:rsidRDefault="00DE4990">
      <w:pPr>
        <w:pStyle w:val="2"/>
        <w:numPr>
          <w:ilvl w:val="1"/>
          <w:numId w:val="3"/>
        </w:numPr>
        <w:rPr>
          <w:rFonts w:hint="eastAsia"/>
        </w:rPr>
      </w:pPr>
      <w:bookmarkStart w:id="36" w:name="_Toc509844740"/>
      <w:bookmarkStart w:id="37" w:name="_Toc13813"/>
      <w:bookmarkStart w:id="38" w:name="_Toc452108765"/>
      <w:bookmarkStart w:id="39" w:name="_Toc451698937"/>
      <w:r>
        <w:rPr>
          <w:rFonts w:hint="eastAsia"/>
        </w:rPr>
        <w:t>风场计算域</w:t>
      </w:r>
      <w:bookmarkEnd w:id="36"/>
      <w:bookmarkEnd w:id="37"/>
    </w:p>
    <w:p w14:paraId="39C36CC8"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19311A90" w14:textId="77777777" w:rsidR="00872EC6" w:rsidRDefault="00DE4990">
      <w:pPr>
        <w:pStyle w:val="3"/>
        <w:numPr>
          <w:ilvl w:val="2"/>
          <w:numId w:val="4"/>
        </w:numPr>
        <w:rPr>
          <w:rFonts w:hint="eastAsia"/>
        </w:rPr>
      </w:pPr>
      <w:bookmarkStart w:id="40" w:name="季节1"/>
      <w:r>
        <w:rPr>
          <w:rFonts w:hint="eastAsia"/>
        </w:rPr>
        <w:t>冬季工况风场计算域</w:t>
      </w:r>
    </w:p>
    <w:p w14:paraId="0BD4BAFE"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4.1</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sidR="00872EC6">
        <w:rPr>
          <w:rFonts w:ascii="微软雅黑" w:eastAsia="微软雅黑" w:hAnsi="微软雅黑"/>
          <w:sz w:val="18"/>
          <w:szCs w:val="18"/>
        </w:rPr>
        <w:fldChar w:fldCharType="separate"/>
      </w:r>
      <w:r>
        <w:rPr>
          <w:rFonts w:ascii="微软雅黑" w:eastAsia="微软雅黑" w:hAnsi="微软雅黑"/>
          <w:sz w:val="18"/>
          <w:szCs w:val="18"/>
        </w:rPr>
        <w:t>1</w:t>
      </w:r>
      <w:r w:rsidR="00872EC6">
        <w:rPr>
          <w:rFonts w:ascii="微软雅黑" w:eastAsia="微软雅黑" w:hAnsi="微软雅黑"/>
          <w:sz w:val="18"/>
          <w:szCs w:val="18"/>
        </w:rPr>
        <w:fldChar w:fldCharType="end"/>
      </w:r>
      <w:bookmarkStart w:id="41" w:name="季节2"/>
      <w:r>
        <w:rPr>
          <w:rFonts w:ascii="微软雅黑" w:eastAsia="微软雅黑" w:hAnsi="微软雅黑" w:hint="eastAsia"/>
          <w:sz w:val="18"/>
          <w:szCs w:val="18"/>
        </w:rPr>
        <w:t>冬季</w:t>
      </w:r>
      <w:bookmarkEnd w:id="41"/>
      <w:r>
        <w:rPr>
          <w:rFonts w:ascii="微软雅黑" w:eastAsia="微软雅黑" w:hAnsi="微软雅黑"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872EC6" w14:paraId="58109863" w14:textId="77777777">
        <w:trPr>
          <w:jc w:val="center"/>
        </w:trPr>
        <w:tc>
          <w:tcPr>
            <w:tcW w:w="2765" w:type="dxa"/>
          </w:tcPr>
          <w:p w14:paraId="7B1649FB" w14:textId="77777777" w:rsidR="00872EC6" w:rsidRDefault="00DE4990">
            <w:pPr>
              <w:jc w:val="center"/>
              <w:rPr>
                <w:rFonts w:hint="eastAsia"/>
              </w:rPr>
            </w:pPr>
            <w:r>
              <w:rPr>
                <w:rFonts w:hint="eastAsia"/>
              </w:rPr>
              <w:t>顺风方向尺寸（m）</w:t>
            </w:r>
          </w:p>
        </w:tc>
        <w:tc>
          <w:tcPr>
            <w:tcW w:w="2765" w:type="dxa"/>
          </w:tcPr>
          <w:p w14:paraId="21212CBA" w14:textId="77777777" w:rsidR="00872EC6" w:rsidRDefault="00DE4990">
            <w:pPr>
              <w:jc w:val="center"/>
              <w:rPr>
                <w:rFonts w:hint="eastAsia"/>
              </w:rPr>
            </w:pPr>
            <w:r>
              <w:rPr>
                <w:rFonts w:hint="eastAsia"/>
              </w:rPr>
              <w:t>宽度方向尺寸（m）</w:t>
            </w:r>
          </w:p>
        </w:tc>
        <w:tc>
          <w:tcPr>
            <w:tcW w:w="2766" w:type="dxa"/>
          </w:tcPr>
          <w:p w14:paraId="10BDAFDE" w14:textId="77777777" w:rsidR="00872EC6" w:rsidRDefault="00DE4990">
            <w:pPr>
              <w:jc w:val="center"/>
              <w:rPr>
                <w:rFonts w:hint="eastAsia"/>
              </w:rPr>
            </w:pPr>
            <w:r>
              <w:rPr>
                <w:rFonts w:hint="eastAsia"/>
              </w:rPr>
              <w:t>高度方向尺寸（m）</w:t>
            </w:r>
          </w:p>
        </w:tc>
      </w:tr>
      <w:tr w:rsidR="00872EC6" w14:paraId="3704AC23" w14:textId="77777777">
        <w:trPr>
          <w:jc w:val="center"/>
        </w:trPr>
        <w:tc>
          <w:tcPr>
            <w:tcW w:w="2765" w:type="dxa"/>
          </w:tcPr>
          <w:p w14:paraId="0FB2E569" w14:textId="77777777" w:rsidR="00872EC6" w:rsidRDefault="00DE4990">
            <w:pPr>
              <w:jc w:val="center"/>
              <w:rPr>
                <w:rFonts w:hint="eastAsia"/>
              </w:rPr>
            </w:pPr>
            <w:bookmarkStart w:id="42" w:name="冬季风场X尺寸"/>
            <w:r>
              <w:t>647</w:t>
            </w:r>
            <w:bookmarkEnd w:id="42"/>
          </w:p>
        </w:tc>
        <w:tc>
          <w:tcPr>
            <w:tcW w:w="2765" w:type="dxa"/>
          </w:tcPr>
          <w:p w14:paraId="5D179FA5" w14:textId="77777777" w:rsidR="00872EC6" w:rsidRDefault="00DE4990">
            <w:pPr>
              <w:jc w:val="center"/>
              <w:rPr>
                <w:rFonts w:hint="eastAsia"/>
              </w:rPr>
            </w:pPr>
            <w:bookmarkStart w:id="43" w:name="冬季风场Y尺寸"/>
            <w:r>
              <w:t>586</w:t>
            </w:r>
            <w:bookmarkEnd w:id="43"/>
          </w:p>
        </w:tc>
        <w:tc>
          <w:tcPr>
            <w:tcW w:w="2766" w:type="dxa"/>
          </w:tcPr>
          <w:p w14:paraId="6E54671D" w14:textId="77777777" w:rsidR="00872EC6" w:rsidRDefault="00DE4990">
            <w:pPr>
              <w:jc w:val="center"/>
              <w:rPr>
                <w:rFonts w:hint="eastAsia"/>
              </w:rPr>
            </w:pPr>
            <w:bookmarkStart w:id="44" w:name="冬季风场Z尺寸"/>
            <w:r>
              <w:t>132</w:t>
            </w:r>
            <w:bookmarkEnd w:id="44"/>
          </w:p>
        </w:tc>
      </w:tr>
    </w:tbl>
    <w:p w14:paraId="494C8412" w14:textId="77777777" w:rsidR="00872EC6" w:rsidRDefault="00DE4990">
      <w:pPr>
        <w:pStyle w:val="a0"/>
        <w:ind w:firstLineChars="0" w:firstLine="0"/>
        <w:jc w:val="center"/>
        <w:rPr>
          <w:rFonts w:ascii="微软雅黑" w:eastAsia="微软雅黑" w:hAnsi="微软雅黑" w:hint="eastAsia"/>
          <w:lang w:val="en-US"/>
        </w:rPr>
      </w:pPr>
      <w:bookmarkStart w:id="45" w:name="冬季工况风场计算域图示"/>
      <w:bookmarkEnd w:id="45"/>
      <w:r>
        <w:rPr>
          <w:noProof/>
          <w:lang w:val="en-US"/>
        </w:rPr>
        <w:lastRenderedPageBreak/>
        <w:drawing>
          <wp:inline distT="0" distB="0" distL="0" distR="0" wp14:anchorId="6A632F0F" wp14:editId="7A1135F3">
            <wp:extent cx="5667375" cy="3295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cstate="print"/>
                    <a:stretch>
                      <a:fillRect/>
                    </a:stretch>
                  </pic:blipFill>
                  <pic:spPr>
                    <a:xfrm>
                      <a:off x="0" y="0"/>
                      <a:ext cx="5667375" cy="3295650"/>
                    </a:xfrm>
                    <a:prstGeom prst="rect">
                      <a:avLst/>
                    </a:prstGeom>
                  </pic:spPr>
                </pic:pic>
              </a:graphicData>
            </a:graphic>
          </wp:inline>
        </w:drawing>
      </w:r>
    </w:p>
    <w:p w14:paraId="177379B6" w14:textId="77777777" w:rsidR="00872EC6" w:rsidRDefault="00DE4990">
      <w:pPr>
        <w:jc w:val="center"/>
        <w:rPr>
          <w:rFonts w:hint="eastAsia"/>
          <w:sz w:val="18"/>
          <w:szCs w:val="18"/>
          <w:lang w:val="en-US"/>
        </w:rPr>
      </w:pPr>
      <w:r>
        <w:rPr>
          <w:rFonts w:hint="eastAsia"/>
          <w:sz w:val="18"/>
          <w:szCs w:val="18"/>
        </w:rPr>
        <w:t xml:space="preserve">图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4.1</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图 \* ARABIC \s 2</w:instrText>
      </w:r>
      <w:r w:rsidR="00872EC6">
        <w:rPr>
          <w:sz w:val="18"/>
          <w:szCs w:val="18"/>
        </w:rPr>
        <w:fldChar w:fldCharType="separate"/>
      </w:r>
      <w:r>
        <w:rPr>
          <w:rFonts w:hint="eastAsia"/>
          <w:sz w:val="18"/>
          <w:szCs w:val="18"/>
        </w:rPr>
        <w:t>1</w:t>
      </w:r>
      <w:r w:rsidR="00872EC6">
        <w:rPr>
          <w:sz w:val="18"/>
          <w:szCs w:val="18"/>
        </w:rPr>
        <w:fldChar w:fldCharType="end"/>
      </w:r>
      <w:bookmarkStart w:id="46" w:name="季节3"/>
      <w:r>
        <w:rPr>
          <w:rFonts w:hint="eastAsia"/>
          <w:sz w:val="18"/>
          <w:szCs w:val="18"/>
        </w:rPr>
        <w:t>冬季</w:t>
      </w:r>
      <w:bookmarkEnd w:id="46"/>
      <w:r>
        <w:rPr>
          <w:rFonts w:hint="eastAsia"/>
          <w:sz w:val="18"/>
          <w:szCs w:val="18"/>
        </w:rPr>
        <w:t>工况风场计算域图示</w:t>
      </w:r>
    </w:p>
    <w:p w14:paraId="4411066C" w14:textId="77777777" w:rsidR="00872EC6" w:rsidRDefault="00DE4990">
      <w:pPr>
        <w:pStyle w:val="3"/>
        <w:numPr>
          <w:ilvl w:val="2"/>
          <w:numId w:val="4"/>
        </w:numPr>
        <w:rPr>
          <w:rFonts w:hint="eastAsia"/>
        </w:rPr>
      </w:pPr>
      <w:r>
        <w:rPr>
          <w:rFonts w:hint="eastAsia"/>
        </w:rPr>
        <w:t>夏季工况风场计算域</w:t>
      </w:r>
    </w:p>
    <w:p w14:paraId="5C3025C3"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4.1</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sidR="00872EC6">
        <w:rPr>
          <w:rFonts w:ascii="微软雅黑" w:eastAsia="微软雅黑" w:hAnsi="微软雅黑"/>
          <w:sz w:val="18"/>
          <w:szCs w:val="18"/>
        </w:rPr>
        <w:fldChar w:fldCharType="separate"/>
      </w:r>
      <w:r>
        <w:rPr>
          <w:rFonts w:ascii="微软雅黑" w:eastAsia="微软雅黑" w:hAnsi="微软雅黑"/>
          <w:sz w:val="18"/>
          <w:szCs w:val="18"/>
        </w:rPr>
        <w:t>2</w:t>
      </w:r>
      <w:r w:rsidR="00872EC6">
        <w:rPr>
          <w:rFonts w:ascii="微软雅黑" w:eastAsia="微软雅黑" w:hAnsi="微软雅黑"/>
          <w:sz w:val="18"/>
          <w:szCs w:val="18"/>
        </w:rPr>
        <w:fldChar w:fldCharType="end"/>
      </w:r>
      <w:r>
        <w:rPr>
          <w:rFonts w:ascii="微软雅黑" w:eastAsia="微软雅黑" w:hAnsi="微软雅黑" w:hint="eastAsia"/>
          <w:sz w:val="18"/>
          <w:szCs w:val="18"/>
        </w:rPr>
        <w:t xml:space="preserve"> 夏季工况风场计算域信息</w:t>
      </w:r>
    </w:p>
    <w:tbl>
      <w:tblPr>
        <w:tblW w:w="0" w:type="auto"/>
        <w:jc w:val="center"/>
        <w:tblLook w:val="04A0" w:firstRow="1" w:lastRow="0" w:firstColumn="1" w:lastColumn="0" w:noHBand="0" w:noVBand="1"/>
      </w:tblPr>
      <w:tblGrid>
        <w:gridCol w:w="2765"/>
        <w:gridCol w:w="2765"/>
        <w:gridCol w:w="2766"/>
      </w:tblGrid>
      <w:tr w:rsidR="00872EC6" w14:paraId="029793FA" w14:textId="77777777">
        <w:trPr>
          <w:jc w:val="center"/>
        </w:trPr>
        <w:tc>
          <w:tcPr>
            <w:tcW w:w="2765" w:type="dxa"/>
          </w:tcPr>
          <w:p w14:paraId="3E25A373" w14:textId="77777777" w:rsidR="00872EC6" w:rsidRDefault="00DE4990">
            <w:pPr>
              <w:jc w:val="center"/>
              <w:rPr>
                <w:rFonts w:hint="eastAsia"/>
              </w:rPr>
            </w:pPr>
            <w:r>
              <w:rPr>
                <w:rFonts w:hint="eastAsia"/>
              </w:rPr>
              <w:t>顺风方向尺寸（m）</w:t>
            </w:r>
          </w:p>
        </w:tc>
        <w:tc>
          <w:tcPr>
            <w:tcW w:w="2765" w:type="dxa"/>
          </w:tcPr>
          <w:p w14:paraId="44FC450C" w14:textId="77777777" w:rsidR="00872EC6" w:rsidRDefault="00DE4990">
            <w:pPr>
              <w:jc w:val="center"/>
              <w:rPr>
                <w:rFonts w:hint="eastAsia"/>
              </w:rPr>
            </w:pPr>
            <w:r>
              <w:rPr>
                <w:rFonts w:hint="eastAsia"/>
              </w:rPr>
              <w:t>宽度方向尺寸（m）</w:t>
            </w:r>
          </w:p>
        </w:tc>
        <w:tc>
          <w:tcPr>
            <w:tcW w:w="2766" w:type="dxa"/>
          </w:tcPr>
          <w:p w14:paraId="1CF1C822" w14:textId="77777777" w:rsidR="00872EC6" w:rsidRDefault="00DE4990">
            <w:pPr>
              <w:jc w:val="center"/>
              <w:rPr>
                <w:rFonts w:hint="eastAsia"/>
              </w:rPr>
            </w:pPr>
            <w:r>
              <w:rPr>
                <w:rFonts w:hint="eastAsia"/>
              </w:rPr>
              <w:t>高度方向尺寸（m）</w:t>
            </w:r>
          </w:p>
        </w:tc>
      </w:tr>
      <w:tr w:rsidR="00872EC6" w14:paraId="110F3064" w14:textId="77777777">
        <w:trPr>
          <w:jc w:val="center"/>
        </w:trPr>
        <w:tc>
          <w:tcPr>
            <w:tcW w:w="2765" w:type="dxa"/>
          </w:tcPr>
          <w:p w14:paraId="0C148636" w14:textId="77777777" w:rsidR="00872EC6" w:rsidRDefault="00DE4990">
            <w:pPr>
              <w:jc w:val="center"/>
              <w:rPr>
                <w:rFonts w:hint="eastAsia"/>
              </w:rPr>
            </w:pPr>
            <w:r>
              <w:t>553</w:t>
            </w:r>
          </w:p>
        </w:tc>
        <w:tc>
          <w:tcPr>
            <w:tcW w:w="2765" w:type="dxa"/>
          </w:tcPr>
          <w:p w14:paraId="0A6D756D" w14:textId="77777777" w:rsidR="00872EC6" w:rsidRDefault="00DE4990">
            <w:pPr>
              <w:jc w:val="center"/>
              <w:rPr>
                <w:rFonts w:hint="eastAsia"/>
              </w:rPr>
            </w:pPr>
            <w:r>
              <w:t>549</w:t>
            </w:r>
          </w:p>
        </w:tc>
        <w:tc>
          <w:tcPr>
            <w:tcW w:w="2766" w:type="dxa"/>
          </w:tcPr>
          <w:p w14:paraId="243E9CB9" w14:textId="77777777" w:rsidR="00872EC6" w:rsidRDefault="00DE4990">
            <w:pPr>
              <w:jc w:val="center"/>
              <w:rPr>
                <w:rFonts w:hint="eastAsia"/>
              </w:rPr>
            </w:pPr>
            <w:r>
              <w:t>132</w:t>
            </w:r>
          </w:p>
        </w:tc>
      </w:tr>
    </w:tbl>
    <w:p w14:paraId="0EC02E58" w14:textId="77777777" w:rsidR="00872EC6" w:rsidRDefault="00DE4990">
      <w:pPr>
        <w:pStyle w:val="a0"/>
        <w:ind w:firstLineChars="0" w:firstLine="0"/>
        <w:jc w:val="center"/>
        <w:rPr>
          <w:rFonts w:ascii="微软雅黑" w:eastAsia="微软雅黑" w:hAnsi="微软雅黑" w:hint="eastAsia"/>
          <w:lang w:val="en-US"/>
        </w:rPr>
      </w:pPr>
      <w:r>
        <w:rPr>
          <w:noProof/>
          <w:lang w:val="en-US"/>
        </w:rPr>
        <w:drawing>
          <wp:inline distT="0" distB="0" distL="0" distR="0" wp14:anchorId="014FB3E0" wp14:editId="69B450F2">
            <wp:extent cx="5667375" cy="32956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295650"/>
                    </a:xfrm>
                    <a:prstGeom prst="rect">
                      <a:avLst/>
                    </a:prstGeom>
                  </pic:spPr>
                </pic:pic>
              </a:graphicData>
            </a:graphic>
          </wp:inline>
        </w:drawing>
      </w:r>
    </w:p>
    <w:p w14:paraId="7DBE9A6A" w14:textId="77777777" w:rsidR="00872EC6" w:rsidRDefault="00DE4990">
      <w:pPr>
        <w:jc w:val="center"/>
        <w:rPr>
          <w:rFonts w:hint="eastAsia"/>
          <w:sz w:val="18"/>
          <w:szCs w:val="18"/>
          <w:lang w:val="en-US"/>
        </w:rPr>
      </w:pPr>
      <w:r>
        <w:rPr>
          <w:rFonts w:hint="eastAsia"/>
          <w:sz w:val="18"/>
          <w:szCs w:val="18"/>
        </w:rPr>
        <w:t xml:space="preserve">图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4.1</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图 \* ARABIC \s 2</w:instrText>
      </w:r>
      <w:r w:rsidR="00872EC6">
        <w:rPr>
          <w:sz w:val="18"/>
          <w:szCs w:val="18"/>
        </w:rPr>
        <w:fldChar w:fldCharType="separate"/>
      </w:r>
      <w:r>
        <w:rPr>
          <w:rFonts w:hint="eastAsia"/>
          <w:sz w:val="18"/>
          <w:szCs w:val="18"/>
        </w:rPr>
        <w:t>2</w:t>
      </w:r>
      <w:r w:rsidR="00872EC6">
        <w:rPr>
          <w:sz w:val="18"/>
          <w:szCs w:val="18"/>
        </w:rPr>
        <w:fldChar w:fldCharType="end"/>
      </w:r>
      <w:r>
        <w:rPr>
          <w:rFonts w:hint="eastAsia"/>
          <w:sz w:val="18"/>
          <w:szCs w:val="18"/>
        </w:rPr>
        <w:t xml:space="preserve">  夏季工况风场计算域图示</w:t>
      </w:r>
    </w:p>
    <w:p w14:paraId="1436DA68" w14:textId="77777777" w:rsidR="00872EC6" w:rsidRDefault="00DE4990">
      <w:pPr>
        <w:pStyle w:val="3"/>
        <w:numPr>
          <w:ilvl w:val="2"/>
          <w:numId w:val="4"/>
        </w:numPr>
        <w:rPr>
          <w:rFonts w:hint="eastAsia"/>
        </w:rPr>
      </w:pPr>
      <w:r>
        <w:rPr>
          <w:rFonts w:hint="eastAsia"/>
        </w:rPr>
        <w:lastRenderedPageBreak/>
        <w:t>过渡季工况风场计算域</w:t>
      </w:r>
    </w:p>
    <w:p w14:paraId="1765920A"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4.1</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sidR="00872EC6">
        <w:rPr>
          <w:rFonts w:ascii="微软雅黑" w:eastAsia="微软雅黑" w:hAnsi="微软雅黑"/>
          <w:sz w:val="18"/>
          <w:szCs w:val="18"/>
        </w:rPr>
        <w:fldChar w:fldCharType="separate"/>
      </w:r>
      <w:r>
        <w:rPr>
          <w:rFonts w:ascii="微软雅黑" w:eastAsia="微软雅黑" w:hAnsi="微软雅黑"/>
          <w:sz w:val="18"/>
          <w:szCs w:val="18"/>
        </w:rPr>
        <w:t>3</w:t>
      </w:r>
      <w:r w:rsidR="00872EC6">
        <w:rPr>
          <w:rFonts w:ascii="微软雅黑" w:eastAsia="微软雅黑" w:hAnsi="微软雅黑"/>
          <w:sz w:val="18"/>
          <w:szCs w:val="18"/>
        </w:rPr>
        <w:fldChar w:fldCharType="end"/>
      </w:r>
      <w:r>
        <w:rPr>
          <w:rFonts w:ascii="微软雅黑" w:eastAsia="微软雅黑" w:hAnsi="微软雅黑" w:hint="eastAsia"/>
          <w:sz w:val="18"/>
          <w:szCs w:val="18"/>
        </w:rPr>
        <w:t xml:space="preserve"> 过渡季工况风场计算域信息</w:t>
      </w:r>
    </w:p>
    <w:tbl>
      <w:tblPr>
        <w:tblW w:w="0" w:type="auto"/>
        <w:jc w:val="center"/>
        <w:tblLook w:val="04A0" w:firstRow="1" w:lastRow="0" w:firstColumn="1" w:lastColumn="0" w:noHBand="0" w:noVBand="1"/>
      </w:tblPr>
      <w:tblGrid>
        <w:gridCol w:w="2765"/>
        <w:gridCol w:w="2765"/>
        <w:gridCol w:w="2766"/>
      </w:tblGrid>
      <w:tr w:rsidR="00872EC6" w14:paraId="27053DC2" w14:textId="77777777">
        <w:trPr>
          <w:jc w:val="center"/>
        </w:trPr>
        <w:tc>
          <w:tcPr>
            <w:tcW w:w="2765" w:type="dxa"/>
          </w:tcPr>
          <w:p w14:paraId="2EA03D56" w14:textId="77777777" w:rsidR="00872EC6" w:rsidRDefault="00DE4990">
            <w:pPr>
              <w:jc w:val="center"/>
              <w:rPr>
                <w:rFonts w:hint="eastAsia"/>
              </w:rPr>
            </w:pPr>
            <w:r>
              <w:rPr>
                <w:rFonts w:hint="eastAsia"/>
              </w:rPr>
              <w:t>顺风方向尺寸（m）</w:t>
            </w:r>
          </w:p>
        </w:tc>
        <w:tc>
          <w:tcPr>
            <w:tcW w:w="2765" w:type="dxa"/>
          </w:tcPr>
          <w:p w14:paraId="545DCC74" w14:textId="77777777" w:rsidR="00872EC6" w:rsidRDefault="00DE4990">
            <w:pPr>
              <w:jc w:val="center"/>
              <w:rPr>
                <w:rFonts w:hint="eastAsia"/>
              </w:rPr>
            </w:pPr>
            <w:r>
              <w:rPr>
                <w:rFonts w:hint="eastAsia"/>
              </w:rPr>
              <w:t>宽度方向尺寸（m）</w:t>
            </w:r>
          </w:p>
        </w:tc>
        <w:tc>
          <w:tcPr>
            <w:tcW w:w="2766" w:type="dxa"/>
          </w:tcPr>
          <w:p w14:paraId="2D797188" w14:textId="77777777" w:rsidR="00872EC6" w:rsidRDefault="00DE4990">
            <w:pPr>
              <w:jc w:val="center"/>
              <w:rPr>
                <w:rFonts w:hint="eastAsia"/>
              </w:rPr>
            </w:pPr>
            <w:r>
              <w:rPr>
                <w:rFonts w:hint="eastAsia"/>
              </w:rPr>
              <w:t>高度方向尺寸（m）</w:t>
            </w:r>
          </w:p>
        </w:tc>
      </w:tr>
      <w:tr w:rsidR="00872EC6" w14:paraId="0B1FDB7A" w14:textId="77777777">
        <w:trPr>
          <w:jc w:val="center"/>
        </w:trPr>
        <w:tc>
          <w:tcPr>
            <w:tcW w:w="2765" w:type="dxa"/>
          </w:tcPr>
          <w:p w14:paraId="0F1EFCAB" w14:textId="77777777" w:rsidR="00872EC6" w:rsidRDefault="00DE4990">
            <w:pPr>
              <w:jc w:val="center"/>
              <w:rPr>
                <w:rFonts w:hint="eastAsia"/>
              </w:rPr>
            </w:pPr>
            <w:r>
              <w:t>610</w:t>
            </w:r>
          </w:p>
        </w:tc>
        <w:tc>
          <w:tcPr>
            <w:tcW w:w="2765" w:type="dxa"/>
          </w:tcPr>
          <w:p w14:paraId="32CFE0A6" w14:textId="77777777" w:rsidR="00872EC6" w:rsidRDefault="00DE4990">
            <w:pPr>
              <w:jc w:val="center"/>
              <w:rPr>
                <w:rFonts w:hint="eastAsia"/>
              </w:rPr>
            </w:pPr>
            <w:r>
              <w:t>550</w:t>
            </w:r>
          </w:p>
        </w:tc>
        <w:tc>
          <w:tcPr>
            <w:tcW w:w="2766" w:type="dxa"/>
          </w:tcPr>
          <w:p w14:paraId="6BEA0071" w14:textId="77777777" w:rsidR="00872EC6" w:rsidRDefault="00DE4990">
            <w:pPr>
              <w:jc w:val="center"/>
              <w:rPr>
                <w:rFonts w:hint="eastAsia"/>
              </w:rPr>
            </w:pPr>
            <w:r>
              <w:t>132</w:t>
            </w:r>
          </w:p>
        </w:tc>
      </w:tr>
    </w:tbl>
    <w:p w14:paraId="60338480" w14:textId="77777777" w:rsidR="00872EC6" w:rsidRDefault="00DE4990">
      <w:pPr>
        <w:pStyle w:val="a0"/>
        <w:ind w:firstLineChars="0" w:firstLine="0"/>
        <w:jc w:val="center"/>
        <w:rPr>
          <w:rFonts w:ascii="微软雅黑" w:eastAsia="微软雅黑" w:hAnsi="微软雅黑" w:hint="eastAsia"/>
          <w:lang w:val="en-US"/>
        </w:rPr>
      </w:pPr>
      <w:r>
        <w:rPr>
          <w:noProof/>
          <w:lang w:val="en-US"/>
        </w:rPr>
        <w:drawing>
          <wp:inline distT="0" distB="0" distL="0" distR="0" wp14:anchorId="45923313" wp14:editId="14BE3912">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cstate="print"/>
                    <a:stretch>
                      <a:fillRect/>
                    </a:stretch>
                  </pic:blipFill>
                  <pic:spPr>
                    <a:xfrm>
                      <a:off x="0" y="0"/>
                      <a:ext cx="5667375" cy="3295650"/>
                    </a:xfrm>
                    <a:prstGeom prst="rect">
                      <a:avLst/>
                    </a:prstGeom>
                  </pic:spPr>
                </pic:pic>
              </a:graphicData>
            </a:graphic>
          </wp:inline>
        </w:drawing>
      </w:r>
    </w:p>
    <w:p w14:paraId="336F10A5" w14:textId="77777777" w:rsidR="00872EC6" w:rsidRDefault="00DE4990">
      <w:pPr>
        <w:jc w:val="center"/>
        <w:rPr>
          <w:rFonts w:hint="eastAsia"/>
          <w:sz w:val="18"/>
          <w:szCs w:val="18"/>
          <w:lang w:val="en-US"/>
        </w:rPr>
      </w:pPr>
      <w:r>
        <w:rPr>
          <w:rFonts w:hint="eastAsia"/>
          <w:sz w:val="18"/>
          <w:szCs w:val="18"/>
        </w:rPr>
        <w:t xml:space="preserve">图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4.1</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图 \* ARABIC \s 2</w:instrText>
      </w:r>
      <w:r w:rsidR="00872EC6">
        <w:rPr>
          <w:sz w:val="18"/>
          <w:szCs w:val="18"/>
        </w:rPr>
        <w:fldChar w:fldCharType="separate"/>
      </w:r>
      <w:r>
        <w:rPr>
          <w:rFonts w:hint="eastAsia"/>
          <w:sz w:val="18"/>
          <w:szCs w:val="18"/>
        </w:rPr>
        <w:t>3</w:t>
      </w:r>
      <w:r w:rsidR="00872EC6">
        <w:rPr>
          <w:sz w:val="18"/>
          <w:szCs w:val="18"/>
        </w:rPr>
        <w:fldChar w:fldCharType="end"/>
      </w:r>
      <w:r>
        <w:rPr>
          <w:rFonts w:hint="eastAsia"/>
          <w:sz w:val="18"/>
          <w:szCs w:val="18"/>
        </w:rPr>
        <w:t xml:space="preserve">  过渡季工况风场计算域图示</w:t>
      </w:r>
    </w:p>
    <w:p w14:paraId="46DE643B" w14:textId="77777777" w:rsidR="00872EC6" w:rsidRDefault="00872EC6">
      <w:pPr>
        <w:pStyle w:val="a0"/>
        <w:ind w:firstLineChars="150" w:firstLine="315"/>
        <w:rPr>
          <w:rFonts w:ascii="微软雅黑" w:eastAsia="微软雅黑" w:hAnsi="微软雅黑" w:hint="eastAsia"/>
          <w:lang w:val="en-US"/>
        </w:rPr>
      </w:pPr>
      <w:bookmarkStart w:id="47" w:name="计算域"/>
      <w:bookmarkEnd w:id="47"/>
    </w:p>
    <w:p w14:paraId="5CB8008D" w14:textId="77777777" w:rsidR="00872EC6" w:rsidRDefault="00DE499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19FA0840" w14:textId="77777777" w:rsidR="00872EC6" w:rsidRDefault="00DE4990">
      <w:pPr>
        <w:pStyle w:val="2"/>
        <w:rPr>
          <w:rFonts w:hint="eastAsia"/>
        </w:rPr>
      </w:pPr>
      <w:bookmarkStart w:id="48" w:name="_Toc509844741"/>
      <w:bookmarkStart w:id="49" w:name="_Toc10920"/>
      <w:r>
        <w:rPr>
          <w:rFonts w:hint="eastAsia"/>
        </w:rPr>
        <w:t>网格划分</w:t>
      </w:r>
      <w:bookmarkEnd w:id="48"/>
      <w:bookmarkEnd w:id="49"/>
    </w:p>
    <w:p w14:paraId="281B4FBA"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ACE4932" w14:textId="77777777" w:rsidR="00872EC6" w:rsidRDefault="00DE4990">
      <w:pPr>
        <w:pStyle w:val="a4"/>
        <w:spacing w:before="156"/>
        <w:ind w:left="426" w:firstLine="0"/>
        <w:rPr>
          <w:rFonts w:ascii="微软雅黑" w:hint="eastAsia"/>
        </w:rPr>
      </w:pPr>
      <w:r>
        <w:rPr>
          <w:rFonts w:ascii="微软雅黑" w:hint="eastAsia"/>
        </w:rPr>
        <w:t>1）一般网格：指除靠近地面和建筑以外的网格，通常不需要特别加密处理</w:t>
      </w:r>
    </w:p>
    <w:p w14:paraId="16DAC69A" w14:textId="77777777" w:rsidR="00872EC6" w:rsidRDefault="00DE4990">
      <w:pPr>
        <w:pStyle w:val="a4"/>
        <w:numPr>
          <w:ilvl w:val="0"/>
          <w:numId w:val="4"/>
        </w:numPr>
        <w:spacing w:before="156"/>
        <w:rPr>
          <w:rFonts w:ascii="微软雅黑" w:hint="eastAsia"/>
        </w:rPr>
      </w:pPr>
      <w:bookmarkStart w:id="50" w:name="OLE_LINK15"/>
      <w:r>
        <w:rPr>
          <w:rFonts w:ascii="微软雅黑" w:hint="eastAsia"/>
        </w:rPr>
        <w:lastRenderedPageBreak/>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50"/>
    <w:p w14:paraId="6201C7B4" w14:textId="77777777" w:rsidR="00872EC6" w:rsidRDefault="00DE4990" w:rsidP="00DE4990">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79572259" w14:textId="77777777" w:rsidR="00872EC6" w:rsidRDefault="00DE4990" w:rsidP="00DE4990">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1ECDA7FF" w14:textId="77777777" w:rsidR="00872EC6" w:rsidRDefault="00DE4990" w:rsidP="00DE4990">
      <w:pPr>
        <w:numPr>
          <w:ilvl w:val="0"/>
          <w:numId w:val="4"/>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52B29842" w14:textId="77777777" w:rsidR="00872EC6" w:rsidRDefault="00DE4990">
      <w:pPr>
        <w:pStyle w:val="a4"/>
        <w:spacing w:before="156"/>
        <w:ind w:left="0" w:firstLineChars="150" w:firstLine="315"/>
        <w:rPr>
          <w:rFonts w:ascii="微软雅黑" w:hint="eastAsia"/>
        </w:rPr>
      </w:pPr>
      <w:r>
        <w:rPr>
          <w:rFonts w:ascii="微软雅黑" w:hint="eastAsia"/>
        </w:rPr>
        <w:t>2）地面网格</w:t>
      </w:r>
    </w:p>
    <w:p w14:paraId="288805C7" w14:textId="77777777" w:rsidR="00872EC6" w:rsidRDefault="00DE499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0552690E" w14:textId="77777777" w:rsidR="00872EC6" w:rsidRDefault="00DE4990">
      <w:pPr>
        <w:pStyle w:val="a4"/>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4594F5AF" w14:textId="77777777" w:rsidR="00872EC6" w:rsidRDefault="00DE4990">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7EA20BDE" w14:textId="77777777" w:rsidR="00872EC6" w:rsidRDefault="00DE4990">
      <w:pPr>
        <w:jc w:val="center"/>
        <w:rPr>
          <w:rFonts w:hint="eastAsia"/>
          <w:sz w:val="18"/>
          <w:szCs w:val="18"/>
        </w:rPr>
      </w:pPr>
      <w:r>
        <w:rPr>
          <w:rFonts w:hint="eastAsia"/>
          <w:sz w:val="18"/>
          <w:szCs w:val="18"/>
        </w:rPr>
        <w:t>表</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4.2</w:t>
      </w:r>
      <w:r w:rsidR="00872EC6">
        <w:rPr>
          <w:sz w:val="18"/>
          <w:szCs w:val="18"/>
        </w:rPr>
        <w:fldChar w:fldCharType="end"/>
      </w:r>
      <w:r>
        <w:rPr>
          <w:sz w:val="18"/>
          <w:szCs w:val="18"/>
        </w:rPr>
        <w:noBreakHyphen/>
      </w:r>
      <w:r w:rsidR="00872EC6">
        <w:rPr>
          <w:sz w:val="18"/>
          <w:szCs w:val="18"/>
        </w:rPr>
        <w:fldChar w:fldCharType="begin"/>
      </w:r>
      <w:r>
        <w:rPr>
          <w:sz w:val="18"/>
          <w:szCs w:val="18"/>
        </w:rPr>
        <w:instrText xml:space="preserve"> SEQ 表 \* ARABIC \s 2 </w:instrText>
      </w:r>
      <w:r w:rsidR="00872EC6">
        <w:rPr>
          <w:sz w:val="18"/>
          <w:szCs w:val="18"/>
        </w:rPr>
        <w:fldChar w:fldCharType="separate"/>
      </w:r>
      <w:r>
        <w:rPr>
          <w:sz w:val="18"/>
          <w:szCs w:val="18"/>
        </w:rPr>
        <w:t>1</w:t>
      </w:r>
      <w:r w:rsidR="00872EC6">
        <w:rPr>
          <w:sz w:val="18"/>
          <w:szCs w:val="18"/>
        </w:rPr>
        <w:fldChar w:fldCharType="end"/>
      </w:r>
      <w:r>
        <w:rPr>
          <w:rFonts w:hint="eastAsia"/>
          <w:sz w:val="18"/>
          <w:szCs w:val="18"/>
        </w:rPr>
        <w:t>冬季网格划分信息</w:t>
      </w:r>
    </w:p>
    <w:tbl>
      <w:tblPr>
        <w:tblW w:w="7776" w:type="dxa"/>
        <w:tblInd w:w="279" w:type="dxa"/>
        <w:tblLook w:val="04A0" w:firstRow="1" w:lastRow="0" w:firstColumn="1" w:lastColumn="0" w:noHBand="0" w:noVBand="1"/>
      </w:tblPr>
      <w:tblGrid>
        <w:gridCol w:w="1701"/>
        <w:gridCol w:w="1701"/>
        <w:gridCol w:w="2977"/>
        <w:gridCol w:w="1397"/>
      </w:tblGrid>
      <w:tr w:rsidR="00872EC6" w14:paraId="777DB72B"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AE46ED" w14:textId="77777777" w:rsidR="00872EC6" w:rsidRDefault="00DE4990">
            <w:pPr>
              <w:spacing w:line="400" w:lineRule="exact"/>
              <w:jc w:val="center"/>
              <w:rPr>
                <w:rFonts w:hint="eastAsia"/>
                <w:sz w:val="18"/>
                <w:szCs w:val="18"/>
                <w:lang w:val="en-US"/>
              </w:rPr>
            </w:pPr>
            <w:r>
              <w:rPr>
                <w:rFonts w:hint="eastAsia"/>
                <w:sz w:val="18"/>
                <w:szCs w:val="18"/>
                <w:lang w:val="en-US"/>
              </w:rPr>
              <w:t>网格总数（</w:t>
            </w:r>
            <w:proofErr w:type="gramStart"/>
            <w:r>
              <w:rPr>
                <w:rFonts w:hint="eastAsia"/>
                <w:sz w:val="18"/>
                <w:szCs w:val="18"/>
                <w:lang w:val="en-US"/>
              </w:rPr>
              <w:t>个</w:t>
            </w:r>
            <w:proofErr w:type="gramEnd"/>
            <w:r>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E3AE91" w14:textId="77777777" w:rsidR="00872EC6" w:rsidRDefault="00DE499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2ACBA8E" w14:textId="77777777" w:rsidR="00872EC6" w:rsidRDefault="00DE4990">
            <w:pPr>
              <w:spacing w:line="400" w:lineRule="exact"/>
              <w:jc w:val="center"/>
              <w:rPr>
                <w:rFonts w:hint="eastAsia"/>
                <w:sz w:val="18"/>
                <w:szCs w:val="18"/>
                <w:lang w:val="en-US"/>
              </w:rPr>
            </w:pPr>
            <w:r>
              <w:rPr>
                <w:rFonts w:hint="eastAsia"/>
                <w:sz w:val="18"/>
                <w:szCs w:val="18"/>
                <w:lang w:val="en-US"/>
              </w:rPr>
              <w:t>网格尺寸</w:t>
            </w:r>
          </w:p>
        </w:tc>
      </w:tr>
      <w:tr w:rsidR="00872EC6" w14:paraId="1193EDFB"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2CE8E7CE" w14:textId="77777777" w:rsidR="00872EC6" w:rsidRDefault="00DE4990">
            <w:pPr>
              <w:spacing w:line="400" w:lineRule="exact"/>
              <w:jc w:val="center"/>
              <w:rPr>
                <w:rFonts w:hint="eastAsia"/>
                <w:sz w:val="18"/>
                <w:szCs w:val="18"/>
                <w:lang w:val="en-US"/>
              </w:rPr>
            </w:pPr>
            <w:bookmarkStart w:id="51" w:name="冬季网格总数"/>
            <w:r>
              <w:t>4449492</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1194FC" w14:textId="77777777" w:rsidR="00872EC6" w:rsidRDefault="00DE499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38D8EDF" w14:textId="77777777" w:rsidR="00872EC6" w:rsidRDefault="00DE499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68AEB649" w14:textId="77777777" w:rsidR="00872EC6" w:rsidRDefault="00DE4990">
            <w:pPr>
              <w:spacing w:line="400" w:lineRule="exact"/>
              <w:jc w:val="center"/>
              <w:rPr>
                <w:rFonts w:hint="eastAsia"/>
                <w:sz w:val="18"/>
                <w:szCs w:val="18"/>
                <w:lang w:val="en-US"/>
              </w:rPr>
            </w:pPr>
            <w:bookmarkStart w:id="52" w:name="冬季分弧精度"/>
            <w:r>
              <w:t>0.12</w:t>
            </w:r>
            <w:bookmarkEnd w:id="52"/>
          </w:p>
        </w:tc>
      </w:tr>
      <w:tr w:rsidR="00872EC6" w14:paraId="426B3C29" w14:textId="77777777">
        <w:trPr>
          <w:trHeight w:val="270"/>
        </w:trPr>
        <w:tc>
          <w:tcPr>
            <w:tcW w:w="1701" w:type="dxa"/>
            <w:vMerge/>
            <w:tcBorders>
              <w:left w:val="single" w:sz="4" w:space="0" w:color="auto"/>
              <w:bottom w:val="single" w:sz="4" w:space="0" w:color="auto"/>
              <w:right w:val="single" w:sz="4" w:space="0" w:color="auto"/>
            </w:tcBorders>
            <w:vAlign w:val="center"/>
          </w:tcPr>
          <w:p w14:paraId="731D7964"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C6EEE8"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C8249C" w14:textId="77777777" w:rsidR="00872EC6" w:rsidRDefault="00DE499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47311E7B" w14:textId="77777777" w:rsidR="00872EC6" w:rsidRDefault="00DE4990">
            <w:pPr>
              <w:spacing w:line="400" w:lineRule="exact"/>
              <w:jc w:val="center"/>
              <w:rPr>
                <w:rFonts w:hint="eastAsia"/>
                <w:sz w:val="18"/>
                <w:szCs w:val="18"/>
                <w:lang w:val="en-US"/>
              </w:rPr>
            </w:pPr>
            <w:bookmarkStart w:id="53" w:name="最大网格尺寸"/>
            <w:r>
              <w:t>16.0</w:t>
            </w:r>
            <w:bookmarkEnd w:id="53"/>
          </w:p>
        </w:tc>
      </w:tr>
      <w:tr w:rsidR="00872EC6" w14:paraId="2E880008" w14:textId="77777777">
        <w:trPr>
          <w:trHeight w:val="270"/>
        </w:trPr>
        <w:tc>
          <w:tcPr>
            <w:tcW w:w="1701" w:type="dxa"/>
            <w:vMerge/>
            <w:tcBorders>
              <w:left w:val="single" w:sz="4" w:space="0" w:color="auto"/>
              <w:bottom w:val="single" w:sz="4" w:space="0" w:color="auto"/>
              <w:right w:val="single" w:sz="4" w:space="0" w:color="auto"/>
            </w:tcBorders>
            <w:vAlign w:val="center"/>
          </w:tcPr>
          <w:p w14:paraId="26EFC4D1"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E4A2F"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50D91F" w14:textId="77777777" w:rsidR="00872EC6" w:rsidRDefault="00DE499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53A65141" w14:textId="77777777" w:rsidR="00872EC6" w:rsidRDefault="00DE4990">
            <w:pPr>
              <w:spacing w:line="400" w:lineRule="exact"/>
              <w:jc w:val="center"/>
              <w:rPr>
                <w:rFonts w:hint="eastAsia"/>
                <w:sz w:val="18"/>
                <w:szCs w:val="18"/>
                <w:lang w:val="en-US"/>
              </w:rPr>
            </w:pPr>
            <w:bookmarkStart w:id="54" w:name="最小网格尺寸"/>
            <w:r>
              <w:t>1.0</w:t>
            </w:r>
            <w:bookmarkEnd w:id="54"/>
          </w:p>
        </w:tc>
      </w:tr>
      <w:tr w:rsidR="00872EC6" w14:paraId="1FD6B8CA" w14:textId="77777777">
        <w:trPr>
          <w:trHeight w:val="270"/>
        </w:trPr>
        <w:tc>
          <w:tcPr>
            <w:tcW w:w="1701" w:type="dxa"/>
            <w:vMerge/>
            <w:tcBorders>
              <w:left w:val="single" w:sz="4" w:space="0" w:color="auto"/>
              <w:bottom w:val="single" w:sz="4" w:space="0" w:color="auto"/>
              <w:right w:val="single" w:sz="4" w:space="0" w:color="auto"/>
            </w:tcBorders>
            <w:vAlign w:val="center"/>
          </w:tcPr>
          <w:p w14:paraId="32760F72"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3B4866"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B5575E7" w14:textId="77777777" w:rsidR="00872EC6" w:rsidRDefault="00DE499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898FAB4" w14:textId="77777777" w:rsidR="00872EC6" w:rsidRDefault="00DE4990">
            <w:pPr>
              <w:spacing w:line="400" w:lineRule="exact"/>
              <w:jc w:val="center"/>
              <w:rPr>
                <w:rFonts w:hint="eastAsia"/>
                <w:sz w:val="18"/>
                <w:szCs w:val="18"/>
                <w:lang w:val="en-US"/>
              </w:rPr>
            </w:pPr>
            <w:bookmarkStart w:id="55" w:name="建筑表面细分层厚度"/>
            <w:r>
              <w:t>4.0</w:t>
            </w:r>
            <w:bookmarkEnd w:id="55"/>
          </w:p>
        </w:tc>
      </w:tr>
      <w:tr w:rsidR="00872EC6" w14:paraId="11C67736" w14:textId="77777777">
        <w:trPr>
          <w:trHeight w:val="270"/>
        </w:trPr>
        <w:tc>
          <w:tcPr>
            <w:tcW w:w="1701" w:type="dxa"/>
            <w:vMerge/>
            <w:tcBorders>
              <w:left w:val="single" w:sz="4" w:space="0" w:color="auto"/>
              <w:bottom w:val="single" w:sz="4" w:space="0" w:color="auto"/>
              <w:right w:val="single" w:sz="4" w:space="0" w:color="auto"/>
            </w:tcBorders>
            <w:vAlign w:val="center"/>
          </w:tcPr>
          <w:p w14:paraId="0B7BD85B" w14:textId="77777777" w:rsidR="00872EC6" w:rsidRDefault="00872EC6">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27CCAA" w14:textId="77777777" w:rsidR="00872EC6" w:rsidRDefault="00DE499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6E352AC" w14:textId="77777777" w:rsidR="00872EC6" w:rsidRDefault="00DE499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9E7842D" w14:textId="77777777" w:rsidR="00872EC6" w:rsidRDefault="00DE4990">
            <w:pPr>
              <w:spacing w:line="400" w:lineRule="exact"/>
              <w:jc w:val="center"/>
              <w:rPr>
                <w:rFonts w:hint="eastAsia"/>
                <w:sz w:val="18"/>
                <w:szCs w:val="18"/>
                <w:lang w:val="en-US"/>
              </w:rPr>
            </w:pPr>
            <w:bookmarkStart w:id="56" w:name="远场网格尺寸"/>
            <w:r>
              <w:t>4.0</w:t>
            </w:r>
            <w:bookmarkEnd w:id="56"/>
          </w:p>
        </w:tc>
      </w:tr>
      <w:tr w:rsidR="00872EC6" w14:paraId="69E5CFB6" w14:textId="77777777">
        <w:trPr>
          <w:trHeight w:val="270"/>
        </w:trPr>
        <w:tc>
          <w:tcPr>
            <w:tcW w:w="1701" w:type="dxa"/>
            <w:vMerge/>
            <w:tcBorders>
              <w:left w:val="single" w:sz="4" w:space="0" w:color="auto"/>
              <w:bottom w:val="single" w:sz="4" w:space="0" w:color="auto"/>
              <w:right w:val="single" w:sz="4" w:space="0" w:color="auto"/>
            </w:tcBorders>
            <w:vAlign w:val="center"/>
          </w:tcPr>
          <w:p w14:paraId="05D80353"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043D2D"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CABBFC2" w14:textId="77777777" w:rsidR="00872EC6" w:rsidRDefault="00DE499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3E88291" w14:textId="77777777" w:rsidR="00872EC6" w:rsidRDefault="00DE4990">
            <w:pPr>
              <w:spacing w:line="400" w:lineRule="exact"/>
              <w:jc w:val="center"/>
              <w:rPr>
                <w:rFonts w:hint="eastAsia"/>
                <w:sz w:val="18"/>
                <w:szCs w:val="18"/>
                <w:lang w:val="en-US"/>
              </w:rPr>
            </w:pPr>
            <w:bookmarkStart w:id="57" w:name="近场网格尺寸"/>
            <w:r>
              <w:t>2.0</w:t>
            </w:r>
            <w:bookmarkEnd w:id="57"/>
          </w:p>
        </w:tc>
      </w:tr>
    </w:tbl>
    <w:p w14:paraId="305E6D8F" w14:textId="77777777" w:rsidR="00872EC6" w:rsidRDefault="00872EC6">
      <w:pPr>
        <w:rPr>
          <w:rFonts w:hint="eastAsia"/>
          <w:sz w:val="18"/>
          <w:szCs w:val="18"/>
          <w:lang w:val="en-US"/>
        </w:rPr>
      </w:pPr>
    </w:p>
    <w:p w14:paraId="319DC4C4" w14:textId="77777777" w:rsidR="00872EC6" w:rsidRDefault="00DE4990">
      <w:pPr>
        <w:jc w:val="center"/>
        <w:rPr>
          <w:rFonts w:hint="eastAsia"/>
        </w:rPr>
      </w:pPr>
      <w:bookmarkStart w:id="58" w:name="网格图"/>
      <w:bookmarkEnd w:id="58"/>
      <w:r>
        <w:rPr>
          <w:noProof/>
          <w:lang w:val="en-US"/>
        </w:rPr>
        <w:lastRenderedPageBreak/>
        <w:drawing>
          <wp:inline distT="0" distB="0" distL="0" distR="0" wp14:anchorId="60A020DC" wp14:editId="7A197009">
            <wp:extent cx="5667375" cy="3371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8"/>
                    <a:stretch>
                      <a:fillRect/>
                    </a:stretch>
                  </pic:blipFill>
                  <pic:spPr>
                    <a:xfrm>
                      <a:off x="0" y="0"/>
                      <a:ext cx="5667375" cy="3371850"/>
                    </a:xfrm>
                    <a:prstGeom prst="rect">
                      <a:avLst/>
                    </a:prstGeom>
                  </pic:spPr>
                </pic:pic>
              </a:graphicData>
            </a:graphic>
          </wp:inline>
        </w:drawing>
      </w:r>
    </w:p>
    <w:p w14:paraId="0C92676D" w14:textId="77777777" w:rsidR="00872EC6" w:rsidRDefault="00DE4990">
      <w:pPr>
        <w:jc w:val="center"/>
        <w:rPr>
          <w:rFonts w:hint="eastAsia"/>
          <w:sz w:val="18"/>
          <w:szCs w:val="18"/>
        </w:rPr>
      </w:pPr>
      <w:r>
        <w:rPr>
          <w:rFonts w:hint="eastAsia"/>
          <w:sz w:val="18"/>
          <w:szCs w:val="18"/>
        </w:rPr>
        <w:t xml:space="preserve">图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4.2</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图 \* ARABIC \s 2</w:instrText>
      </w:r>
      <w:r w:rsidR="00872EC6">
        <w:rPr>
          <w:sz w:val="18"/>
          <w:szCs w:val="18"/>
        </w:rPr>
        <w:fldChar w:fldCharType="separate"/>
      </w:r>
      <w:r>
        <w:rPr>
          <w:rFonts w:hint="eastAsia"/>
          <w:sz w:val="18"/>
          <w:szCs w:val="18"/>
        </w:rPr>
        <w:t>1</w:t>
      </w:r>
      <w:r w:rsidR="00872EC6">
        <w:rPr>
          <w:sz w:val="18"/>
          <w:szCs w:val="18"/>
        </w:rPr>
        <w:fldChar w:fldCharType="end"/>
      </w:r>
      <w:r>
        <w:rPr>
          <w:rFonts w:hint="eastAsia"/>
          <w:sz w:val="18"/>
          <w:szCs w:val="18"/>
        </w:rPr>
        <w:t>网格图-</w:t>
      </w:r>
      <w:bookmarkStart w:id="59" w:name="季节"/>
      <w:r>
        <w:rPr>
          <w:rFonts w:hint="eastAsia"/>
          <w:sz w:val="18"/>
          <w:szCs w:val="18"/>
        </w:rPr>
        <w:t>冬季</w:t>
      </w:r>
      <w:bookmarkEnd w:id="59"/>
    </w:p>
    <w:p w14:paraId="67967A5E" w14:textId="77777777" w:rsidR="00872EC6" w:rsidRDefault="00DE4990">
      <w:pPr>
        <w:jc w:val="center"/>
        <w:rPr>
          <w:rFonts w:hint="eastAsia"/>
          <w:sz w:val="18"/>
          <w:szCs w:val="18"/>
        </w:rPr>
      </w:pPr>
      <w:r>
        <w:rPr>
          <w:rFonts w:hint="eastAsia"/>
          <w:sz w:val="18"/>
          <w:szCs w:val="18"/>
        </w:rPr>
        <w:t>表</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4.2</w:t>
      </w:r>
      <w:r w:rsidR="00872EC6">
        <w:rPr>
          <w:sz w:val="18"/>
          <w:szCs w:val="18"/>
        </w:rPr>
        <w:fldChar w:fldCharType="end"/>
      </w:r>
      <w:r>
        <w:rPr>
          <w:sz w:val="18"/>
          <w:szCs w:val="18"/>
        </w:rPr>
        <w:noBreakHyphen/>
      </w:r>
      <w:r w:rsidR="00872EC6">
        <w:rPr>
          <w:sz w:val="18"/>
          <w:szCs w:val="18"/>
        </w:rPr>
        <w:fldChar w:fldCharType="begin"/>
      </w:r>
      <w:r>
        <w:rPr>
          <w:sz w:val="18"/>
          <w:szCs w:val="18"/>
        </w:rPr>
        <w:instrText xml:space="preserve"> SEQ 表 \* ARABIC \s 2 </w:instrText>
      </w:r>
      <w:r w:rsidR="00872EC6">
        <w:rPr>
          <w:sz w:val="18"/>
          <w:szCs w:val="18"/>
        </w:rPr>
        <w:fldChar w:fldCharType="separate"/>
      </w:r>
      <w:r>
        <w:rPr>
          <w:sz w:val="18"/>
          <w:szCs w:val="18"/>
        </w:rPr>
        <w:t>2</w:t>
      </w:r>
      <w:r w:rsidR="00872EC6">
        <w:rPr>
          <w:sz w:val="18"/>
          <w:szCs w:val="18"/>
        </w:rPr>
        <w:fldChar w:fldCharType="end"/>
      </w:r>
      <w:r>
        <w:rPr>
          <w:rFonts w:hint="eastAsia"/>
          <w:sz w:val="18"/>
          <w:szCs w:val="18"/>
        </w:rPr>
        <w:t>夏季网格划分信息</w:t>
      </w:r>
    </w:p>
    <w:tbl>
      <w:tblPr>
        <w:tblW w:w="7776" w:type="dxa"/>
        <w:tblInd w:w="279" w:type="dxa"/>
        <w:tblLook w:val="04A0" w:firstRow="1" w:lastRow="0" w:firstColumn="1" w:lastColumn="0" w:noHBand="0" w:noVBand="1"/>
      </w:tblPr>
      <w:tblGrid>
        <w:gridCol w:w="1701"/>
        <w:gridCol w:w="1701"/>
        <w:gridCol w:w="2977"/>
        <w:gridCol w:w="1397"/>
      </w:tblGrid>
      <w:tr w:rsidR="00872EC6" w14:paraId="3B836235"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E143B7" w14:textId="77777777" w:rsidR="00872EC6" w:rsidRDefault="00DE4990">
            <w:pPr>
              <w:spacing w:line="400" w:lineRule="exact"/>
              <w:jc w:val="center"/>
              <w:rPr>
                <w:rFonts w:hint="eastAsia"/>
                <w:sz w:val="18"/>
                <w:szCs w:val="18"/>
                <w:lang w:val="en-US"/>
              </w:rPr>
            </w:pPr>
            <w:r>
              <w:rPr>
                <w:rFonts w:hint="eastAsia"/>
                <w:sz w:val="18"/>
                <w:szCs w:val="18"/>
                <w:lang w:val="en-US"/>
              </w:rPr>
              <w:t>网格总数（</w:t>
            </w:r>
            <w:proofErr w:type="gramStart"/>
            <w:r>
              <w:rPr>
                <w:rFonts w:hint="eastAsia"/>
                <w:sz w:val="18"/>
                <w:szCs w:val="18"/>
                <w:lang w:val="en-US"/>
              </w:rPr>
              <w:t>个</w:t>
            </w:r>
            <w:proofErr w:type="gramEnd"/>
            <w:r>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EF759B" w14:textId="77777777" w:rsidR="00872EC6" w:rsidRDefault="00DE499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B7FA902" w14:textId="77777777" w:rsidR="00872EC6" w:rsidRDefault="00DE4990">
            <w:pPr>
              <w:spacing w:line="400" w:lineRule="exact"/>
              <w:jc w:val="center"/>
              <w:rPr>
                <w:rFonts w:hint="eastAsia"/>
                <w:sz w:val="18"/>
                <w:szCs w:val="18"/>
                <w:lang w:val="en-US"/>
              </w:rPr>
            </w:pPr>
            <w:r>
              <w:rPr>
                <w:rFonts w:hint="eastAsia"/>
                <w:sz w:val="18"/>
                <w:szCs w:val="18"/>
                <w:lang w:val="en-US"/>
              </w:rPr>
              <w:t>网格尺寸</w:t>
            </w:r>
          </w:p>
        </w:tc>
      </w:tr>
      <w:tr w:rsidR="00872EC6" w14:paraId="21B061F7"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3A5B52BC" w14:textId="77777777" w:rsidR="00872EC6" w:rsidRDefault="00DE4990">
            <w:pPr>
              <w:spacing w:line="400" w:lineRule="exact"/>
              <w:jc w:val="center"/>
              <w:rPr>
                <w:rFonts w:hint="eastAsia"/>
                <w:sz w:val="18"/>
                <w:szCs w:val="18"/>
                <w:lang w:val="en-US"/>
              </w:rPr>
            </w:pPr>
            <w:r>
              <w:t>2477544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81DB13" w14:textId="77777777" w:rsidR="00872EC6" w:rsidRDefault="00DE499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CBE4D80" w14:textId="77777777" w:rsidR="00872EC6" w:rsidRDefault="00DE499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2BB03365" w14:textId="77777777" w:rsidR="00872EC6" w:rsidRDefault="00DE4990">
            <w:pPr>
              <w:spacing w:line="400" w:lineRule="exact"/>
              <w:jc w:val="center"/>
              <w:rPr>
                <w:rFonts w:hint="eastAsia"/>
                <w:sz w:val="18"/>
                <w:szCs w:val="18"/>
                <w:lang w:val="en-US"/>
              </w:rPr>
            </w:pPr>
            <w:r>
              <w:t>0.12</w:t>
            </w:r>
          </w:p>
        </w:tc>
      </w:tr>
      <w:tr w:rsidR="00872EC6" w14:paraId="69D883D3" w14:textId="77777777">
        <w:trPr>
          <w:trHeight w:val="270"/>
        </w:trPr>
        <w:tc>
          <w:tcPr>
            <w:tcW w:w="1701" w:type="dxa"/>
            <w:vMerge/>
            <w:tcBorders>
              <w:left w:val="single" w:sz="4" w:space="0" w:color="auto"/>
              <w:bottom w:val="single" w:sz="4" w:space="0" w:color="auto"/>
              <w:right w:val="single" w:sz="4" w:space="0" w:color="auto"/>
            </w:tcBorders>
            <w:vAlign w:val="center"/>
          </w:tcPr>
          <w:p w14:paraId="06AB0405"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C5EBA3"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8EDB26A" w14:textId="77777777" w:rsidR="00872EC6" w:rsidRDefault="00DE499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1E2836C" w14:textId="77777777" w:rsidR="00872EC6" w:rsidRDefault="00DE4990">
            <w:pPr>
              <w:spacing w:line="400" w:lineRule="exact"/>
              <w:jc w:val="center"/>
              <w:rPr>
                <w:rFonts w:hint="eastAsia"/>
                <w:sz w:val="18"/>
                <w:szCs w:val="18"/>
                <w:lang w:val="en-US"/>
              </w:rPr>
            </w:pPr>
            <w:r>
              <w:t>16.0</w:t>
            </w:r>
          </w:p>
        </w:tc>
      </w:tr>
      <w:tr w:rsidR="00872EC6" w14:paraId="664BC11D" w14:textId="77777777">
        <w:trPr>
          <w:trHeight w:val="270"/>
        </w:trPr>
        <w:tc>
          <w:tcPr>
            <w:tcW w:w="1701" w:type="dxa"/>
            <w:vMerge/>
            <w:tcBorders>
              <w:left w:val="single" w:sz="4" w:space="0" w:color="auto"/>
              <w:bottom w:val="single" w:sz="4" w:space="0" w:color="auto"/>
              <w:right w:val="single" w:sz="4" w:space="0" w:color="auto"/>
            </w:tcBorders>
            <w:vAlign w:val="center"/>
          </w:tcPr>
          <w:p w14:paraId="32461B55"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36904"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308FD4" w14:textId="77777777" w:rsidR="00872EC6" w:rsidRDefault="00DE499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20A7589" w14:textId="77777777" w:rsidR="00872EC6" w:rsidRDefault="00DE4990">
            <w:pPr>
              <w:spacing w:line="400" w:lineRule="exact"/>
              <w:jc w:val="center"/>
              <w:rPr>
                <w:rFonts w:hint="eastAsia"/>
                <w:sz w:val="18"/>
                <w:szCs w:val="18"/>
                <w:lang w:val="en-US"/>
              </w:rPr>
            </w:pPr>
            <w:r>
              <w:t>1.0</w:t>
            </w:r>
          </w:p>
        </w:tc>
      </w:tr>
      <w:tr w:rsidR="00872EC6" w14:paraId="7B7722F1" w14:textId="77777777">
        <w:trPr>
          <w:trHeight w:val="270"/>
        </w:trPr>
        <w:tc>
          <w:tcPr>
            <w:tcW w:w="1701" w:type="dxa"/>
            <w:vMerge/>
            <w:tcBorders>
              <w:left w:val="single" w:sz="4" w:space="0" w:color="auto"/>
              <w:bottom w:val="single" w:sz="4" w:space="0" w:color="auto"/>
              <w:right w:val="single" w:sz="4" w:space="0" w:color="auto"/>
            </w:tcBorders>
            <w:vAlign w:val="center"/>
          </w:tcPr>
          <w:p w14:paraId="033C6629"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27D73C"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678F64F" w14:textId="77777777" w:rsidR="00872EC6" w:rsidRDefault="00DE499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198E198E" w14:textId="77777777" w:rsidR="00872EC6" w:rsidRDefault="00DE4990">
            <w:pPr>
              <w:spacing w:line="400" w:lineRule="exact"/>
              <w:jc w:val="center"/>
              <w:rPr>
                <w:rFonts w:hint="eastAsia"/>
                <w:sz w:val="18"/>
                <w:szCs w:val="18"/>
                <w:lang w:val="en-US"/>
              </w:rPr>
            </w:pPr>
            <w:r>
              <w:t>4.0</w:t>
            </w:r>
          </w:p>
        </w:tc>
      </w:tr>
      <w:tr w:rsidR="00872EC6" w14:paraId="608410A5" w14:textId="77777777">
        <w:trPr>
          <w:trHeight w:val="270"/>
        </w:trPr>
        <w:tc>
          <w:tcPr>
            <w:tcW w:w="1701" w:type="dxa"/>
            <w:vMerge/>
            <w:tcBorders>
              <w:left w:val="single" w:sz="4" w:space="0" w:color="auto"/>
              <w:bottom w:val="single" w:sz="4" w:space="0" w:color="auto"/>
              <w:right w:val="single" w:sz="4" w:space="0" w:color="auto"/>
            </w:tcBorders>
            <w:vAlign w:val="center"/>
          </w:tcPr>
          <w:p w14:paraId="248466E5" w14:textId="77777777" w:rsidR="00872EC6" w:rsidRDefault="00872EC6">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6C360A" w14:textId="77777777" w:rsidR="00872EC6" w:rsidRDefault="00DE499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061BEC1" w14:textId="77777777" w:rsidR="00872EC6" w:rsidRDefault="00DE499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40DFB087" w14:textId="77777777" w:rsidR="00872EC6" w:rsidRDefault="00DE4990">
            <w:pPr>
              <w:spacing w:line="400" w:lineRule="exact"/>
              <w:jc w:val="center"/>
              <w:rPr>
                <w:rFonts w:hint="eastAsia"/>
                <w:sz w:val="18"/>
                <w:szCs w:val="18"/>
                <w:lang w:val="en-US"/>
              </w:rPr>
            </w:pPr>
            <w:r>
              <w:t>4.0</w:t>
            </w:r>
          </w:p>
        </w:tc>
      </w:tr>
      <w:tr w:rsidR="00872EC6" w14:paraId="3E1F0164" w14:textId="77777777">
        <w:trPr>
          <w:trHeight w:val="270"/>
        </w:trPr>
        <w:tc>
          <w:tcPr>
            <w:tcW w:w="1701" w:type="dxa"/>
            <w:vMerge/>
            <w:tcBorders>
              <w:left w:val="single" w:sz="4" w:space="0" w:color="auto"/>
              <w:bottom w:val="single" w:sz="4" w:space="0" w:color="auto"/>
              <w:right w:val="single" w:sz="4" w:space="0" w:color="auto"/>
            </w:tcBorders>
            <w:vAlign w:val="center"/>
          </w:tcPr>
          <w:p w14:paraId="457F7DDB"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0C1453"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747EDB" w14:textId="77777777" w:rsidR="00872EC6" w:rsidRDefault="00DE499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51337512" w14:textId="77777777" w:rsidR="00872EC6" w:rsidRDefault="00DE4990">
            <w:pPr>
              <w:spacing w:line="400" w:lineRule="exact"/>
              <w:jc w:val="center"/>
              <w:rPr>
                <w:rFonts w:hint="eastAsia"/>
                <w:sz w:val="18"/>
                <w:szCs w:val="18"/>
                <w:lang w:val="en-US"/>
              </w:rPr>
            </w:pPr>
            <w:r>
              <w:t>2.0</w:t>
            </w:r>
          </w:p>
        </w:tc>
      </w:tr>
    </w:tbl>
    <w:p w14:paraId="4685289A" w14:textId="77777777" w:rsidR="00872EC6" w:rsidRDefault="00872EC6">
      <w:pPr>
        <w:rPr>
          <w:rFonts w:hint="eastAsia"/>
          <w:sz w:val="18"/>
          <w:szCs w:val="18"/>
          <w:lang w:val="en-US"/>
        </w:rPr>
      </w:pPr>
    </w:p>
    <w:p w14:paraId="7D737C86" w14:textId="77777777" w:rsidR="00872EC6" w:rsidRDefault="00DE4990">
      <w:pPr>
        <w:jc w:val="center"/>
        <w:rPr>
          <w:rFonts w:hint="eastAsia"/>
        </w:rPr>
      </w:pPr>
      <w:r>
        <w:rPr>
          <w:noProof/>
          <w:lang w:val="en-US"/>
        </w:rPr>
        <w:lastRenderedPageBreak/>
        <w:drawing>
          <wp:inline distT="0" distB="0" distL="0" distR="0" wp14:anchorId="3CEBFA7D" wp14:editId="43F55292">
            <wp:extent cx="5667375" cy="3371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9"/>
                    <a:stretch>
                      <a:fillRect/>
                    </a:stretch>
                  </pic:blipFill>
                  <pic:spPr>
                    <a:xfrm>
                      <a:off x="0" y="0"/>
                      <a:ext cx="5667375" cy="3371850"/>
                    </a:xfrm>
                    <a:prstGeom prst="rect">
                      <a:avLst/>
                    </a:prstGeom>
                  </pic:spPr>
                </pic:pic>
              </a:graphicData>
            </a:graphic>
          </wp:inline>
        </w:drawing>
      </w:r>
    </w:p>
    <w:p w14:paraId="527D260D" w14:textId="77777777" w:rsidR="00872EC6" w:rsidRDefault="00DE4990">
      <w:pPr>
        <w:jc w:val="center"/>
        <w:rPr>
          <w:rFonts w:hint="eastAsia"/>
          <w:sz w:val="18"/>
          <w:szCs w:val="18"/>
        </w:rPr>
      </w:pPr>
      <w:r>
        <w:rPr>
          <w:rFonts w:hint="eastAsia"/>
          <w:sz w:val="18"/>
          <w:szCs w:val="18"/>
        </w:rPr>
        <w:t xml:space="preserve">图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4.2</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图 \* ARABIC \s 2</w:instrText>
      </w:r>
      <w:r w:rsidR="00872EC6">
        <w:rPr>
          <w:sz w:val="18"/>
          <w:szCs w:val="18"/>
        </w:rPr>
        <w:fldChar w:fldCharType="separate"/>
      </w:r>
      <w:r>
        <w:rPr>
          <w:rFonts w:hint="eastAsia"/>
          <w:sz w:val="18"/>
          <w:szCs w:val="18"/>
        </w:rPr>
        <w:t>2</w:t>
      </w:r>
      <w:r w:rsidR="00872EC6">
        <w:rPr>
          <w:sz w:val="18"/>
          <w:szCs w:val="18"/>
        </w:rPr>
        <w:fldChar w:fldCharType="end"/>
      </w:r>
      <w:r>
        <w:rPr>
          <w:rFonts w:hint="eastAsia"/>
          <w:sz w:val="18"/>
          <w:szCs w:val="18"/>
        </w:rPr>
        <w:t>网格图-夏季</w:t>
      </w:r>
    </w:p>
    <w:p w14:paraId="2629A6DA" w14:textId="77777777" w:rsidR="00872EC6" w:rsidRDefault="00DE4990">
      <w:pPr>
        <w:jc w:val="center"/>
        <w:rPr>
          <w:rFonts w:hint="eastAsia"/>
          <w:sz w:val="18"/>
          <w:szCs w:val="18"/>
        </w:rPr>
      </w:pPr>
      <w:r>
        <w:rPr>
          <w:rFonts w:hint="eastAsia"/>
          <w:sz w:val="18"/>
          <w:szCs w:val="18"/>
        </w:rPr>
        <w:t>表</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4.2</w:t>
      </w:r>
      <w:r w:rsidR="00872EC6">
        <w:rPr>
          <w:sz w:val="18"/>
          <w:szCs w:val="18"/>
        </w:rPr>
        <w:fldChar w:fldCharType="end"/>
      </w:r>
      <w:r>
        <w:rPr>
          <w:sz w:val="18"/>
          <w:szCs w:val="18"/>
        </w:rPr>
        <w:noBreakHyphen/>
      </w:r>
      <w:r w:rsidR="00872EC6">
        <w:rPr>
          <w:sz w:val="18"/>
          <w:szCs w:val="18"/>
        </w:rPr>
        <w:fldChar w:fldCharType="begin"/>
      </w:r>
      <w:r>
        <w:rPr>
          <w:sz w:val="18"/>
          <w:szCs w:val="18"/>
        </w:rPr>
        <w:instrText xml:space="preserve"> SEQ 表 \* ARABIC \s 2 </w:instrText>
      </w:r>
      <w:r w:rsidR="00872EC6">
        <w:rPr>
          <w:sz w:val="18"/>
          <w:szCs w:val="18"/>
        </w:rPr>
        <w:fldChar w:fldCharType="separate"/>
      </w:r>
      <w:r>
        <w:rPr>
          <w:sz w:val="18"/>
          <w:szCs w:val="18"/>
        </w:rPr>
        <w:t>3</w:t>
      </w:r>
      <w:r w:rsidR="00872EC6">
        <w:rPr>
          <w:sz w:val="18"/>
          <w:szCs w:val="18"/>
        </w:rPr>
        <w:fldChar w:fldCharType="end"/>
      </w:r>
      <w:r>
        <w:rPr>
          <w:rFonts w:hint="eastAsia"/>
          <w:sz w:val="18"/>
          <w:szCs w:val="18"/>
        </w:rPr>
        <w:t>过渡季网格划分信息</w:t>
      </w:r>
    </w:p>
    <w:tbl>
      <w:tblPr>
        <w:tblW w:w="7776" w:type="dxa"/>
        <w:tblInd w:w="279" w:type="dxa"/>
        <w:tblLook w:val="04A0" w:firstRow="1" w:lastRow="0" w:firstColumn="1" w:lastColumn="0" w:noHBand="0" w:noVBand="1"/>
      </w:tblPr>
      <w:tblGrid>
        <w:gridCol w:w="1701"/>
        <w:gridCol w:w="1701"/>
        <w:gridCol w:w="2977"/>
        <w:gridCol w:w="1397"/>
      </w:tblGrid>
      <w:tr w:rsidR="00872EC6" w14:paraId="5E8566C6"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F2C2C7" w14:textId="77777777" w:rsidR="00872EC6" w:rsidRDefault="00DE4990">
            <w:pPr>
              <w:spacing w:line="400" w:lineRule="exact"/>
              <w:jc w:val="center"/>
              <w:rPr>
                <w:rFonts w:hint="eastAsia"/>
                <w:sz w:val="18"/>
                <w:szCs w:val="18"/>
                <w:lang w:val="en-US"/>
              </w:rPr>
            </w:pPr>
            <w:r>
              <w:rPr>
                <w:rFonts w:hint="eastAsia"/>
                <w:sz w:val="18"/>
                <w:szCs w:val="18"/>
                <w:lang w:val="en-US"/>
              </w:rPr>
              <w:t>网格总数（</w:t>
            </w:r>
            <w:proofErr w:type="gramStart"/>
            <w:r>
              <w:rPr>
                <w:rFonts w:hint="eastAsia"/>
                <w:sz w:val="18"/>
                <w:szCs w:val="18"/>
                <w:lang w:val="en-US"/>
              </w:rPr>
              <w:t>个</w:t>
            </w:r>
            <w:proofErr w:type="gramEnd"/>
            <w:r>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270E01" w14:textId="77777777" w:rsidR="00872EC6" w:rsidRDefault="00DE499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5121AA" w14:textId="77777777" w:rsidR="00872EC6" w:rsidRDefault="00DE4990">
            <w:pPr>
              <w:spacing w:line="400" w:lineRule="exact"/>
              <w:jc w:val="center"/>
              <w:rPr>
                <w:rFonts w:hint="eastAsia"/>
                <w:sz w:val="18"/>
                <w:szCs w:val="18"/>
                <w:lang w:val="en-US"/>
              </w:rPr>
            </w:pPr>
            <w:r>
              <w:rPr>
                <w:rFonts w:hint="eastAsia"/>
                <w:sz w:val="18"/>
                <w:szCs w:val="18"/>
                <w:lang w:val="en-US"/>
              </w:rPr>
              <w:t>网格尺寸</w:t>
            </w:r>
          </w:p>
        </w:tc>
      </w:tr>
      <w:tr w:rsidR="00872EC6" w14:paraId="1D334AF5"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3EC4A8F9" w14:textId="77777777" w:rsidR="00872EC6" w:rsidRDefault="00DE4990">
            <w:pPr>
              <w:spacing w:line="400" w:lineRule="exact"/>
              <w:jc w:val="center"/>
              <w:rPr>
                <w:rFonts w:hint="eastAsia"/>
                <w:sz w:val="18"/>
                <w:szCs w:val="18"/>
                <w:lang w:val="en-US"/>
              </w:rPr>
            </w:pPr>
            <w:r>
              <w:t>2768489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9339A4" w14:textId="77777777" w:rsidR="00872EC6" w:rsidRDefault="00DE499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17129C" w14:textId="77777777" w:rsidR="00872EC6" w:rsidRDefault="00DE499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5031AFD4" w14:textId="77777777" w:rsidR="00872EC6" w:rsidRDefault="00DE4990">
            <w:pPr>
              <w:spacing w:line="400" w:lineRule="exact"/>
              <w:jc w:val="center"/>
              <w:rPr>
                <w:rFonts w:hint="eastAsia"/>
                <w:sz w:val="18"/>
                <w:szCs w:val="18"/>
                <w:lang w:val="en-US"/>
              </w:rPr>
            </w:pPr>
            <w:r>
              <w:t>0.12</w:t>
            </w:r>
          </w:p>
        </w:tc>
      </w:tr>
      <w:tr w:rsidR="00872EC6" w14:paraId="3A097E69" w14:textId="77777777">
        <w:trPr>
          <w:trHeight w:val="270"/>
        </w:trPr>
        <w:tc>
          <w:tcPr>
            <w:tcW w:w="1701" w:type="dxa"/>
            <w:vMerge/>
            <w:tcBorders>
              <w:left w:val="single" w:sz="4" w:space="0" w:color="auto"/>
              <w:bottom w:val="single" w:sz="4" w:space="0" w:color="auto"/>
              <w:right w:val="single" w:sz="4" w:space="0" w:color="auto"/>
            </w:tcBorders>
            <w:vAlign w:val="center"/>
          </w:tcPr>
          <w:p w14:paraId="53CF64E8"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5EF232"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37E40CF" w14:textId="77777777" w:rsidR="00872EC6" w:rsidRDefault="00DE499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D88F41A" w14:textId="77777777" w:rsidR="00872EC6" w:rsidRDefault="00DE4990">
            <w:pPr>
              <w:spacing w:line="400" w:lineRule="exact"/>
              <w:jc w:val="center"/>
              <w:rPr>
                <w:rFonts w:hint="eastAsia"/>
                <w:sz w:val="18"/>
                <w:szCs w:val="18"/>
                <w:lang w:val="en-US"/>
              </w:rPr>
            </w:pPr>
            <w:r>
              <w:t>16.0</w:t>
            </w:r>
          </w:p>
        </w:tc>
      </w:tr>
      <w:tr w:rsidR="00872EC6" w14:paraId="68CFEF16" w14:textId="77777777">
        <w:trPr>
          <w:trHeight w:val="270"/>
        </w:trPr>
        <w:tc>
          <w:tcPr>
            <w:tcW w:w="1701" w:type="dxa"/>
            <w:vMerge/>
            <w:tcBorders>
              <w:left w:val="single" w:sz="4" w:space="0" w:color="auto"/>
              <w:bottom w:val="single" w:sz="4" w:space="0" w:color="auto"/>
              <w:right w:val="single" w:sz="4" w:space="0" w:color="auto"/>
            </w:tcBorders>
            <w:vAlign w:val="center"/>
          </w:tcPr>
          <w:p w14:paraId="19434A74"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8C027B"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480752" w14:textId="77777777" w:rsidR="00872EC6" w:rsidRDefault="00DE499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114D9814" w14:textId="77777777" w:rsidR="00872EC6" w:rsidRDefault="00DE4990">
            <w:pPr>
              <w:spacing w:line="400" w:lineRule="exact"/>
              <w:jc w:val="center"/>
              <w:rPr>
                <w:rFonts w:hint="eastAsia"/>
                <w:sz w:val="18"/>
                <w:szCs w:val="18"/>
                <w:lang w:val="en-US"/>
              </w:rPr>
            </w:pPr>
            <w:r>
              <w:t>1.0</w:t>
            </w:r>
          </w:p>
        </w:tc>
      </w:tr>
      <w:tr w:rsidR="00872EC6" w14:paraId="4890B74B" w14:textId="77777777">
        <w:trPr>
          <w:trHeight w:val="270"/>
        </w:trPr>
        <w:tc>
          <w:tcPr>
            <w:tcW w:w="1701" w:type="dxa"/>
            <w:vMerge/>
            <w:tcBorders>
              <w:left w:val="single" w:sz="4" w:space="0" w:color="auto"/>
              <w:bottom w:val="single" w:sz="4" w:space="0" w:color="auto"/>
              <w:right w:val="single" w:sz="4" w:space="0" w:color="auto"/>
            </w:tcBorders>
            <w:vAlign w:val="center"/>
          </w:tcPr>
          <w:p w14:paraId="0C140533"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181FB5"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856D12" w14:textId="77777777" w:rsidR="00872EC6" w:rsidRDefault="00DE499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0B6315D" w14:textId="77777777" w:rsidR="00872EC6" w:rsidRDefault="00DE4990">
            <w:pPr>
              <w:spacing w:line="400" w:lineRule="exact"/>
              <w:jc w:val="center"/>
              <w:rPr>
                <w:rFonts w:hint="eastAsia"/>
                <w:sz w:val="18"/>
                <w:szCs w:val="18"/>
                <w:lang w:val="en-US"/>
              </w:rPr>
            </w:pPr>
            <w:r>
              <w:t>4.0</w:t>
            </w:r>
          </w:p>
        </w:tc>
      </w:tr>
      <w:tr w:rsidR="00872EC6" w14:paraId="7705443A" w14:textId="77777777">
        <w:trPr>
          <w:trHeight w:val="270"/>
        </w:trPr>
        <w:tc>
          <w:tcPr>
            <w:tcW w:w="1701" w:type="dxa"/>
            <w:vMerge/>
            <w:tcBorders>
              <w:left w:val="single" w:sz="4" w:space="0" w:color="auto"/>
              <w:bottom w:val="single" w:sz="4" w:space="0" w:color="auto"/>
              <w:right w:val="single" w:sz="4" w:space="0" w:color="auto"/>
            </w:tcBorders>
            <w:vAlign w:val="center"/>
          </w:tcPr>
          <w:p w14:paraId="72D49168" w14:textId="77777777" w:rsidR="00872EC6" w:rsidRDefault="00872EC6">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DB48D4" w14:textId="77777777" w:rsidR="00872EC6" w:rsidRDefault="00DE499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85C534" w14:textId="77777777" w:rsidR="00872EC6" w:rsidRDefault="00DE499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8EB5413" w14:textId="77777777" w:rsidR="00872EC6" w:rsidRDefault="00DE4990">
            <w:pPr>
              <w:spacing w:line="400" w:lineRule="exact"/>
              <w:jc w:val="center"/>
              <w:rPr>
                <w:rFonts w:hint="eastAsia"/>
                <w:sz w:val="18"/>
                <w:szCs w:val="18"/>
                <w:lang w:val="en-US"/>
              </w:rPr>
            </w:pPr>
            <w:r>
              <w:t>4.0</w:t>
            </w:r>
            <w:bookmarkEnd w:id="9"/>
          </w:p>
        </w:tc>
      </w:tr>
      <w:tr w:rsidR="00872EC6" w14:paraId="465B5DA3" w14:textId="77777777">
        <w:trPr>
          <w:trHeight w:val="270"/>
        </w:trPr>
        <w:tc>
          <w:tcPr>
            <w:tcW w:w="1701" w:type="dxa"/>
            <w:vMerge/>
            <w:tcBorders>
              <w:left w:val="single" w:sz="4" w:space="0" w:color="auto"/>
              <w:bottom w:val="single" w:sz="4" w:space="0" w:color="auto"/>
              <w:right w:val="single" w:sz="4" w:space="0" w:color="auto"/>
            </w:tcBorders>
            <w:vAlign w:val="center"/>
          </w:tcPr>
          <w:p w14:paraId="2017517E" w14:textId="77777777" w:rsidR="00872EC6" w:rsidRDefault="00872EC6">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9E2252" w14:textId="77777777" w:rsidR="00872EC6" w:rsidRDefault="00872EC6">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976B93" w14:textId="77777777" w:rsidR="00872EC6" w:rsidRDefault="00DE499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6069A55" w14:textId="77777777" w:rsidR="00872EC6" w:rsidRDefault="00DE4990">
            <w:pPr>
              <w:spacing w:line="400" w:lineRule="exact"/>
              <w:jc w:val="center"/>
              <w:rPr>
                <w:rFonts w:hint="eastAsia"/>
                <w:sz w:val="18"/>
                <w:szCs w:val="18"/>
                <w:lang w:val="en-US"/>
              </w:rPr>
            </w:pPr>
            <w:r>
              <w:t>2.0</w:t>
            </w:r>
          </w:p>
        </w:tc>
      </w:tr>
    </w:tbl>
    <w:p w14:paraId="3A240DDF" w14:textId="77777777" w:rsidR="00872EC6" w:rsidRDefault="00872EC6">
      <w:pPr>
        <w:rPr>
          <w:rFonts w:hint="eastAsia"/>
          <w:sz w:val="18"/>
          <w:szCs w:val="18"/>
          <w:lang w:val="en-US"/>
        </w:rPr>
      </w:pPr>
    </w:p>
    <w:p w14:paraId="14350280" w14:textId="77777777" w:rsidR="00872EC6" w:rsidRDefault="00DE4990">
      <w:pPr>
        <w:jc w:val="center"/>
        <w:rPr>
          <w:rFonts w:hint="eastAsia"/>
        </w:rPr>
      </w:pPr>
      <w:r>
        <w:rPr>
          <w:noProof/>
          <w:lang w:val="en-US"/>
        </w:rPr>
        <w:lastRenderedPageBreak/>
        <w:drawing>
          <wp:inline distT="0" distB="0" distL="0" distR="0" wp14:anchorId="356D779E" wp14:editId="4392B44D">
            <wp:extent cx="5667375" cy="3371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0"/>
                    <a:stretch>
                      <a:fillRect/>
                    </a:stretch>
                  </pic:blipFill>
                  <pic:spPr>
                    <a:xfrm>
                      <a:off x="0" y="0"/>
                      <a:ext cx="5667375" cy="3371850"/>
                    </a:xfrm>
                    <a:prstGeom prst="rect">
                      <a:avLst/>
                    </a:prstGeom>
                  </pic:spPr>
                </pic:pic>
              </a:graphicData>
            </a:graphic>
          </wp:inline>
        </w:drawing>
      </w:r>
    </w:p>
    <w:p w14:paraId="50AD9DD9" w14:textId="77777777" w:rsidR="00872EC6" w:rsidRDefault="00DE4990">
      <w:pPr>
        <w:jc w:val="center"/>
        <w:rPr>
          <w:rFonts w:hint="eastAsia"/>
          <w:sz w:val="18"/>
          <w:szCs w:val="18"/>
        </w:rPr>
      </w:pPr>
      <w:r>
        <w:rPr>
          <w:rFonts w:hint="eastAsia"/>
          <w:sz w:val="18"/>
          <w:szCs w:val="18"/>
        </w:rPr>
        <w:t xml:space="preserve">图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4.2</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图 \* ARABIC \s 2</w:instrText>
      </w:r>
      <w:r w:rsidR="00872EC6">
        <w:rPr>
          <w:sz w:val="18"/>
          <w:szCs w:val="18"/>
        </w:rPr>
        <w:fldChar w:fldCharType="separate"/>
      </w:r>
      <w:r>
        <w:rPr>
          <w:rFonts w:hint="eastAsia"/>
          <w:sz w:val="18"/>
          <w:szCs w:val="18"/>
        </w:rPr>
        <w:t>3</w:t>
      </w:r>
      <w:r w:rsidR="00872EC6">
        <w:rPr>
          <w:sz w:val="18"/>
          <w:szCs w:val="18"/>
        </w:rPr>
        <w:fldChar w:fldCharType="end"/>
      </w:r>
      <w:r>
        <w:rPr>
          <w:rFonts w:hint="eastAsia"/>
          <w:sz w:val="18"/>
          <w:szCs w:val="18"/>
        </w:rPr>
        <w:t>网格图-过渡季</w:t>
      </w:r>
    </w:p>
    <w:p w14:paraId="2F8D7443" w14:textId="77777777" w:rsidR="00872EC6" w:rsidRDefault="00DE4990">
      <w:pPr>
        <w:pStyle w:val="a0"/>
        <w:ind w:firstLine="42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60B1ED6E" w14:textId="77777777" w:rsidR="00872EC6" w:rsidRDefault="00872EC6">
      <w:pPr>
        <w:pStyle w:val="a0"/>
        <w:ind w:firstLineChars="0" w:firstLine="0"/>
        <w:rPr>
          <w:rFonts w:ascii="微软雅黑" w:eastAsia="微软雅黑" w:hAnsi="微软雅黑" w:hint="eastAsia"/>
          <w:szCs w:val="20"/>
          <w:lang w:val="en-US"/>
        </w:rPr>
      </w:pPr>
    </w:p>
    <w:p w14:paraId="24EE6C8E" w14:textId="77777777" w:rsidR="00872EC6" w:rsidRDefault="00DE4990">
      <w:pPr>
        <w:pStyle w:val="2"/>
        <w:numPr>
          <w:ilvl w:val="1"/>
          <w:numId w:val="3"/>
        </w:numPr>
        <w:rPr>
          <w:rFonts w:hint="eastAsia"/>
        </w:rPr>
      </w:pPr>
      <w:bookmarkStart w:id="61" w:name="_Toc509844742"/>
      <w:bookmarkStart w:id="62" w:name="_Toc15435"/>
      <w:r>
        <w:rPr>
          <w:rFonts w:hint="eastAsia"/>
        </w:rPr>
        <w:t>边界条件</w:t>
      </w:r>
      <w:bookmarkEnd w:id="61"/>
      <w:bookmarkEnd w:id="62"/>
    </w:p>
    <w:p w14:paraId="69C74406" w14:textId="77777777" w:rsidR="00872EC6" w:rsidRDefault="00DE4990">
      <w:pPr>
        <w:rPr>
          <w:rFonts w:hint="eastAsia"/>
        </w:rPr>
      </w:pPr>
      <w:r>
        <w:rPr>
          <w:noProof/>
          <w:lang w:val="en-US"/>
        </w:rPr>
        <w:drawing>
          <wp:inline distT="0" distB="0" distL="0" distR="0" wp14:anchorId="6E1BC7E2" wp14:editId="3AD0281B">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C897C1D" w14:textId="77777777" w:rsidR="00872EC6" w:rsidRDefault="00DE499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STYLEREF 2 \s</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4.3</w:t>
      </w:r>
      <w:r w:rsidR="00872EC6">
        <w:rPr>
          <w:rFonts w:ascii="微软雅黑" w:eastAsia="微软雅黑" w:hAnsi="微软雅黑"/>
          <w:sz w:val="20"/>
          <w:szCs w:val="20"/>
        </w:rPr>
        <w:fldChar w:fldCharType="end"/>
      </w:r>
      <w:r>
        <w:rPr>
          <w:rFonts w:ascii="微软雅黑" w:eastAsia="微软雅黑" w:hAnsi="微软雅黑"/>
          <w:sz w:val="20"/>
          <w:szCs w:val="20"/>
        </w:rPr>
        <w:noBreakHyphen/>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SEQ 图 \* ARABIC \s 2</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1</w:t>
      </w:r>
      <w:r w:rsidR="00872EC6">
        <w:rPr>
          <w:rFonts w:ascii="微软雅黑" w:eastAsia="微软雅黑" w:hAnsi="微软雅黑"/>
          <w:sz w:val="20"/>
          <w:szCs w:val="20"/>
        </w:rPr>
        <w:fldChar w:fldCharType="end"/>
      </w:r>
      <w:r>
        <w:rPr>
          <w:rFonts w:ascii="微软雅黑" w:eastAsia="微软雅黑" w:hAnsi="微软雅黑" w:hint="eastAsia"/>
          <w:sz w:val="20"/>
          <w:szCs w:val="20"/>
        </w:rPr>
        <w:t>风场边界类型示意图</w:t>
      </w:r>
    </w:p>
    <w:p w14:paraId="616B2785" w14:textId="77777777" w:rsidR="00872EC6" w:rsidRDefault="00DE499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66D801FD" w14:textId="77777777" w:rsidR="00872EC6" w:rsidRDefault="00DE4990">
      <w:pPr>
        <w:pStyle w:val="3"/>
        <w:rPr>
          <w:rFonts w:hint="eastAsia"/>
        </w:rPr>
      </w:pPr>
      <w:bookmarkStart w:id="63" w:name="_Toc509844743"/>
      <w:r>
        <w:rPr>
          <w:rFonts w:hint="eastAsia"/>
        </w:rPr>
        <w:lastRenderedPageBreak/>
        <w:t>入口与出口边界条件</w:t>
      </w:r>
      <w:bookmarkEnd w:id="63"/>
    </w:p>
    <w:p w14:paraId="07D13D9A" w14:textId="77777777" w:rsidR="00872EC6" w:rsidRDefault="00DE4990">
      <w:pPr>
        <w:rPr>
          <w:rFonts w:hint="eastAsia"/>
        </w:rPr>
      </w:pPr>
      <w:r>
        <w:rPr>
          <w:rFonts w:hint="eastAsia"/>
        </w:rPr>
        <w:t>1）入口风速梯度</w:t>
      </w:r>
    </w:p>
    <w:p w14:paraId="0134E5A3"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655A4387" w14:textId="77777777" w:rsidR="00872EC6" w:rsidRDefault="00872EC6">
      <w:pPr>
        <w:pStyle w:val="a0"/>
        <w:ind w:firstLine="420"/>
        <w:jc w:val="right"/>
        <w:rPr>
          <w:rFonts w:ascii="微软雅黑" w:eastAsia="微软雅黑" w:hAnsi="微软雅黑" w:hint="eastAsia"/>
          <w:lang w:val="en-US"/>
        </w:rPr>
      </w:pPr>
      <w:r w:rsidRPr="00872EC6">
        <w:rPr>
          <w:rFonts w:ascii="微软雅黑" w:eastAsia="微软雅黑" w:hAnsi="微软雅黑"/>
          <w:position w:val="-32"/>
          <w:lang w:val="en-US"/>
        </w:rPr>
        <w:object w:dxaOrig="1400" w:dyaOrig="820" w14:anchorId="5E9F6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41pt" o:ole="">
            <v:imagedata r:id="rId22" o:title=""/>
          </v:shape>
          <o:OLEObject Type="Embed" ProgID="Equation.3" ShapeID="_x0000_i1025" DrawAspect="Content" ObjectID="_1828698239" r:id="rId23"/>
        </w:object>
      </w:r>
      <w:r w:rsidR="00DE4990">
        <w:rPr>
          <w:rFonts w:ascii="微软雅黑" w:eastAsia="微软雅黑" w:hAnsi="微软雅黑" w:hint="eastAsia"/>
          <w:lang w:val="en-US"/>
        </w:rPr>
        <w:t xml:space="preserve">                                （</w:t>
      </w:r>
      <w:r>
        <w:rPr>
          <w:rFonts w:ascii="微软雅黑" w:eastAsia="微软雅黑" w:hAnsi="微软雅黑"/>
          <w:lang w:val="en-US"/>
        </w:rPr>
        <w:fldChar w:fldCharType="begin"/>
      </w:r>
      <w:r w:rsidR="00DE4990">
        <w:rPr>
          <w:rFonts w:ascii="微软雅黑" w:eastAsia="微软雅黑" w:hAnsi="微软雅黑" w:hint="eastAsia"/>
          <w:lang w:val="en-US"/>
        </w:rPr>
        <w:instrText>STYLEREF 2 \s</w:instrText>
      </w:r>
      <w:r>
        <w:rPr>
          <w:rFonts w:ascii="微软雅黑" w:eastAsia="微软雅黑" w:hAnsi="微软雅黑"/>
          <w:lang w:val="en-US"/>
        </w:rPr>
        <w:fldChar w:fldCharType="separate"/>
      </w:r>
      <w:r w:rsidR="00DE4990">
        <w:rPr>
          <w:rFonts w:ascii="微软雅黑" w:eastAsia="微软雅黑" w:hAnsi="微软雅黑" w:hint="eastAsia"/>
          <w:lang w:val="en-US"/>
        </w:rPr>
        <w:t>4.3</w:t>
      </w:r>
      <w:r>
        <w:rPr>
          <w:rFonts w:ascii="微软雅黑" w:eastAsia="微软雅黑" w:hAnsi="微软雅黑"/>
          <w:lang w:val="en-US"/>
        </w:rPr>
        <w:fldChar w:fldCharType="end"/>
      </w:r>
      <w:r w:rsidR="00DE4990">
        <w:rPr>
          <w:rFonts w:ascii="微软雅黑" w:eastAsia="微软雅黑" w:hAnsi="微软雅黑"/>
          <w:lang w:val="en-US"/>
        </w:rPr>
        <w:noBreakHyphen/>
      </w:r>
      <w:r>
        <w:rPr>
          <w:rFonts w:ascii="微软雅黑" w:eastAsia="微软雅黑" w:hAnsi="微软雅黑"/>
          <w:lang w:val="en-US"/>
        </w:rPr>
        <w:fldChar w:fldCharType="begin"/>
      </w:r>
      <w:r w:rsidR="00DE4990">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DE4990">
        <w:rPr>
          <w:rFonts w:ascii="微软雅黑" w:eastAsia="微软雅黑" w:hAnsi="微软雅黑"/>
          <w:lang w:val="en-US"/>
        </w:rPr>
        <w:t>1</w:t>
      </w:r>
      <w:r>
        <w:rPr>
          <w:rFonts w:ascii="微软雅黑" w:eastAsia="微软雅黑" w:hAnsi="微软雅黑"/>
          <w:lang w:val="en-US"/>
        </w:rPr>
        <w:fldChar w:fldCharType="end"/>
      </w:r>
      <w:r w:rsidR="00DE4990">
        <w:rPr>
          <w:rFonts w:ascii="微软雅黑" w:eastAsia="微软雅黑" w:hAnsi="微软雅黑" w:hint="eastAsia"/>
          <w:lang w:val="en-US"/>
        </w:rPr>
        <w:t>）</w:t>
      </w:r>
    </w:p>
    <w:p w14:paraId="52DD7D6A"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16213BFA" w14:textId="77777777" w:rsidR="00872EC6" w:rsidRDefault="00DE499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1406B1F3" w14:textId="77777777" w:rsidR="00872EC6" w:rsidRDefault="00872EC6">
      <w:pPr>
        <w:pStyle w:val="a0"/>
        <w:ind w:firstLineChars="0" w:firstLine="0"/>
        <w:rPr>
          <w:rFonts w:ascii="微软雅黑" w:eastAsia="微软雅黑" w:hAnsi="微软雅黑" w:hint="eastAsia"/>
          <w:lang w:val="en-US"/>
        </w:rPr>
      </w:pPr>
      <w:r w:rsidRPr="00872EC6">
        <w:rPr>
          <w:rFonts w:ascii="微软雅黑" w:eastAsia="微软雅黑" w:hAnsi="微软雅黑"/>
          <w:lang w:val="en-US"/>
        </w:rPr>
        <w:object w:dxaOrig="280" w:dyaOrig="360" w14:anchorId="2491D2BD">
          <v:shape id="_x0000_i1026" type="#_x0000_t75" style="width:15pt;height:18.5pt" o:ole="">
            <v:imagedata r:id="rId24" o:title=""/>
          </v:shape>
          <o:OLEObject Type="Embed" ProgID="Equation.3" ShapeID="_x0000_i1026" DrawAspect="Content" ObjectID="_1828698240" r:id="rId25"/>
        </w:object>
      </w:r>
      <w:r w:rsidR="00DE4990">
        <w:rPr>
          <w:rFonts w:ascii="微软雅黑" w:eastAsia="微软雅黑" w:hAnsi="微软雅黑" w:hint="eastAsia"/>
          <w:lang w:val="en-US"/>
        </w:rPr>
        <w:t>、</w:t>
      </w:r>
      <w:r w:rsidRPr="00872EC6">
        <w:rPr>
          <w:rFonts w:ascii="微软雅黑" w:eastAsia="微软雅黑" w:hAnsi="微软雅黑"/>
          <w:position w:val="-10"/>
          <w:lang w:val="en-US"/>
        </w:rPr>
        <w:object w:dxaOrig="280" w:dyaOrig="360" w14:anchorId="094E60C6">
          <v:shape id="_x0000_i1027" type="#_x0000_t75" style="width:13.5pt;height:18.5pt" o:ole="">
            <v:imagedata r:id="rId26" o:title=""/>
          </v:shape>
          <o:OLEObject Type="Embed" ProgID="Equation.3" ShapeID="_x0000_i1027" DrawAspect="Content" ObjectID="_1828698241" r:id="rId27"/>
        </w:object>
      </w:r>
      <w:r w:rsidR="00DE4990">
        <w:rPr>
          <w:rFonts w:ascii="微软雅黑" w:eastAsia="微软雅黑" w:hAnsi="微软雅黑" w:hint="eastAsia"/>
          <w:lang w:val="en-US"/>
        </w:rPr>
        <w:t>——标准高度处的平均风速和标准高度值，《建筑结构荷载规范》</w:t>
      </w:r>
      <w:r w:rsidR="00DE4990">
        <w:rPr>
          <w:rFonts w:ascii="微软雅黑" w:eastAsia="微软雅黑" w:hAnsi="微软雅黑"/>
          <w:lang w:val="en-US"/>
        </w:rPr>
        <w:t>GB50009-2012</w:t>
      </w:r>
      <w:r w:rsidR="00DE4990">
        <w:rPr>
          <w:rFonts w:ascii="微软雅黑" w:eastAsia="微软雅黑" w:hAnsi="微软雅黑" w:hint="eastAsia"/>
          <w:lang w:val="en-US"/>
        </w:rPr>
        <w:t>规定自然风场的标准高度取</w:t>
      </w:r>
      <w:r w:rsidR="00DE4990">
        <w:rPr>
          <w:rFonts w:ascii="微软雅黑" w:eastAsia="微软雅黑" w:hAnsi="微软雅黑"/>
          <w:lang w:val="en-US"/>
        </w:rPr>
        <w:t>10m</w:t>
      </w:r>
      <w:r w:rsidR="00DE4990">
        <w:rPr>
          <w:rFonts w:ascii="微软雅黑" w:eastAsia="微软雅黑" w:hAnsi="微软雅黑" w:hint="eastAsia"/>
          <w:lang w:val="en-US"/>
        </w:rPr>
        <w:t>，此平均风速对应入口风设置的数值；</w:t>
      </w:r>
    </w:p>
    <w:p w14:paraId="5FE57FBB" w14:textId="77777777" w:rsidR="00872EC6" w:rsidRDefault="00DE4990" w:rsidP="00DE499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02621B94" w14:textId="77777777" w:rsidR="00872EC6" w:rsidRDefault="00DE499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STYLEREF 2 \s</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4.3</w:t>
      </w:r>
      <w:r w:rsidR="00872EC6">
        <w:rPr>
          <w:rFonts w:ascii="微软雅黑" w:eastAsia="微软雅黑" w:hAnsi="微软雅黑"/>
          <w:sz w:val="20"/>
          <w:szCs w:val="20"/>
        </w:rPr>
        <w:fldChar w:fldCharType="end"/>
      </w:r>
      <w:r>
        <w:rPr>
          <w:rFonts w:ascii="微软雅黑" w:eastAsia="微软雅黑" w:hAnsi="微软雅黑"/>
          <w:sz w:val="20"/>
          <w:szCs w:val="20"/>
        </w:rPr>
        <w:noBreakHyphen/>
      </w:r>
      <w:r w:rsidR="00872EC6">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sidR="00872EC6">
        <w:rPr>
          <w:rFonts w:ascii="微软雅黑" w:eastAsia="微软雅黑" w:hAnsi="微软雅黑"/>
          <w:sz w:val="20"/>
          <w:szCs w:val="20"/>
        </w:rPr>
        <w:fldChar w:fldCharType="separate"/>
      </w:r>
      <w:r>
        <w:rPr>
          <w:rFonts w:ascii="微软雅黑" w:eastAsia="微软雅黑" w:hAnsi="微软雅黑"/>
          <w:sz w:val="20"/>
          <w:szCs w:val="20"/>
        </w:rPr>
        <w:t>1</w:t>
      </w:r>
      <w:r w:rsidR="00872EC6">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872EC6" w14:paraId="629ECFCE"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08C8ACCC" w14:textId="77777777" w:rsidR="00872EC6" w:rsidRDefault="00DE4990">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1599D226" w14:textId="77777777" w:rsidR="00872EC6" w:rsidRDefault="00DE4990">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491FC394" w14:textId="77777777" w:rsidR="00872EC6" w:rsidRDefault="00DE4990">
            <w:pPr>
              <w:jc w:val="center"/>
              <w:rPr>
                <w:rFonts w:cs="宋体" w:hint="eastAsia"/>
                <w:b/>
                <w:bCs/>
                <w:sz w:val="18"/>
                <w:szCs w:val="18"/>
              </w:rPr>
            </w:pPr>
            <w:r>
              <w:rPr>
                <w:rFonts w:cs="宋体" w:hint="eastAsia"/>
                <w:b/>
                <w:bCs/>
                <w:sz w:val="18"/>
                <w:szCs w:val="18"/>
              </w:rPr>
              <w:t>地面粗糙度指数</w:t>
            </w:r>
          </w:p>
        </w:tc>
      </w:tr>
      <w:tr w:rsidR="00872EC6" w14:paraId="59BC2443"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0196FB7D" w14:textId="77777777" w:rsidR="00872EC6" w:rsidRDefault="00DE4990">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183AA23C" w14:textId="77777777" w:rsidR="00872EC6" w:rsidRDefault="00DE4990">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1C6E97A4" w14:textId="77777777" w:rsidR="00872EC6" w:rsidRDefault="00DE4990">
            <w:pPr>
              <w:jc w:val="center"/>
              <w:rPr>
                <w:rFonts w:cs="宋体" w:hint="eastAsia"/>
                <w:sz w:val="18"/>
                <w:szCs w:val="18"/>
              </w:rPr>
            </w:pPr>
            <w:r>
              <w:rPr>
                <w:rFonts w:cs="宋体" w:hint="eastAsia"/>
                <w:sz w:val="18"/>
                <w:szCs w:val="18"/>
              </w:rPr>
              <w:t>0.14</w:t>
            </w:r>
          </w:p>
        </w:tc>
      </w:tr>
      <w:tr w:rsidR="00872EC6" w14:paraId="39C55A91" w14:textId="77777777">
        <w:trPr>
          <w:trHeight w:val="414"/>
        </w:trPr>
        <w:tc>
          <w:tcPr>
            <w:tcW w:w="2864" w:type="dxa"/>
            <w:vMerge/>
            <w:tcBorders>
              <w:left w:val="single" w:sz="4" w:space="0" w:color="auto"/>
              <w:right w:val="single" w:sz="4" w:space="0" w:color="auto"/>
            </w:tcBorders>
            <w:vAlign w:val="center"/>
          </w:tcPr>
          <w:p w14:paraId="21C810F2" w14:textId="77777777" w:rsidR="00872EC6" w:rsidRDefault="00872EC6">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133ED39B" w14:textId="77777777" w:rsidR="00872EC6" w:rsidRDefault="00DE4990">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6C48A3EB" w14:textId="77777777" w:rsidR="00872EC6" w:rsidRDefault="00DE4990">
            <w:pPr>
              <w:jc w:val="center"/>
              <w:rPr>
                <w:rFonts w:cs="宋体" w:hint="eastAsia"/>
                <w:sz w:val="18"/>
                <w:szCs w:val="18"/>
              </w:rPr>
            </w:pPr>
            <w:r>
              <w:rPr>
                <w:rFonts w:cs="宋体" w:hint="eastAsia"/>
                <w:sz w:val="18"/>
                <w:szCs w:val="18"/>
              </w:rPr>
              <w:t>0.22</w:t>
            </w:r>
          </w:p>
        </w:tc>
      </w:tr>
      <w:tr w:rsidR="00872EC6" w14:paraId="34201A30" w14:textId="77777777">
        <w:trPr>
          <w:trHeight w:val="414"/>
        </w:trPr>
        <w:tc>
          <w:tcPr>
            <w:tcW w:w="2864" w:type="dxa"/>
            <w:vMerge/>
            <w:tcBorders>
              <w:left w:val="single" w:sz="4" w:space="0" w:color="auto"/>
              <w:bottom w:val="single" w:sz="4" w:space="0" w:color="auto"/>
              <w:right w:val="single" w:sz="4" w:space="0" w:color="auto"/>
            </w:tcBorders>
            <w:vAlign w:val="center"/>
          </w:tcPr>
          <w:p w14:paraId="6330519A" w14:textId="77777777" w:rsidR="00872EC6" w:rsidRDefault="00872EC6">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4FB7747C" w14:textId="77777777" w:rsidR="00872EC6" w:rsidRDefault="00DE4990">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4BFC9655" w14:textId="77777777" w:rsidR="00872EC6" w:rsidRDefault="00DE4990">
            <w:pPr>
              <w:jc w:val="center"/>
              <w:rPr>
                <w:rFonts w:cs="宋体" w:hint="eastAsia"/>
                <w:sz w:val="18"/>
                <w:szCs w:val="18"/>
              </w:rPr>
            </w:pPr>
            <w:r>
              <w:rPr>
                <w:rFonts w:cs="宋体" w:hint="eastAsia"/>
                <w:sz w:val="18"/>
                <w:szCs w:val="18"/>
              </w:rPr>
              <w:t>0.28</w:t>
            </w:r>
          </w:p>
        </w:tc>
      </w:tr>
    </w:tbl>
    <w:p w14:paraId="4E997F13" w14:textId="77777777" w:rsidR="00872EC6" w:rsidRDefault="00DE4990" w:rsidP="00DE499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1ACDB5C" w14:textId="77777777" w:rsidR="00872EC6" w:rsidRDefault="00DE4990" w:rsidP="00DE4990">
      <w:pPr>
        <w:spacing w:beforeLines="50" w:before="156"/>
        <w:rPr>
          <w:rFonts w:hint="eastAsia"/>
        </w:rPr>
      </w:pPr>
      <w:r>
        <w:t>2）出口边界</w:t>
      </w:r>
      <w:r>
        <w:rPr>
          <w:rFonts w:hint="eastAsia"/>
        </w:rPr>
        <w:t>条件</w:t>
      </w:r>
    </w:p>
    <w:p w14:paraId="0F684200" w14:textId="77777777" w:rsidR="00872EC6" w:rsidRDefault="00DE499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w:t>
      </w:r>
      <w:proofErr w:type="gramStart"/>
      <w:r>
        <w:rPr>
          <w:rFonts w:ascii="微软雅黑" w:eastAsia="微软雅黑" w:hAnsi="微软雅黑" w:hint="eastAsia"/>
          <w:lang w:val="en-US"/>
        </w:rPr>
        <w:t>流作为</w:t>
      </w:r>
      <w:proofErr w:type="gramEnd"/>
      <w:r>
        <w:rPr>
          <w:rFonts w:ascii="微软雅黑" w:eastAsia="微软雅黑" w:hAnsi="微软雅黑" w:hint="eastAsia"/>
          <w:lang w:val="en-US"/>
        </w:rPr>
        <w:t>出口边界条件。</w:t>
      </w:r>
    </w:p>
    <w:p w14:paraId="2DB8AAEE" w14:textId="77777777" w:rsidR="00872EC6" w:rsidRDefault="00DE4990">
      <w:pPr>
        <w:pStyle w:val="3"/>
        <w:rPr>
          <w:rFonts w:hint="eastAsia"/>
        </w:rPr>
      </w:pPr>
      <w:bookmarkStart w:id="65" w:name="_Toc509844744"/>
      <w:r>
        <w:rPr>
          <w:rFonts w:hint="eastAsia"/>
        </w:rPr>
        <w:t>壁面边界条件</w:t>
      </w:r>
      <w:bookmarkEnd w:id="65"/>
    </w:p>
    <w:p w14:paraId="20823764" w14:textId="77777777" w:rsidR="00872EC6" w:rsidRDefault="00DE499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3E93C361" w14:textId="77777777" w:rsidR="00872EC6" w:rsidRDefault="00DE4990">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45BB4817" w14:textId="77777777" w:rsidR="00872EC6" w:rsidRDefault="00DE4990">
      <w:pPr>
        <w:pStyle w:val="2"/>
        <w:numPr>
          <w:ilvl w:val="1"/>
          <w:numId w:val="3"/>
        </w:numPr>
        <w:rPr>
          <w:rFonts w:hint="eastAsia"/>
        </w:rPr>
      </w:pPr>
      <w:bookmarkStart w:id="66" w:name="_Toc22303"/>
      <w:r>
        <w:rPr>
          <w:rFonts w:hint="eastAsia"/>
        </w:rPr>
        <w:lastRenderedPageBreak/>
        <w:t>湍流模型</w:t>
      </w:r>
      <w:bookmarkEnd w:id="38"/>
      <w:bookmarkEnd w:id="39"/>
      <w:bookmarkEnd w:id="66"/>
    </w:p>
    <w:p w14:paraId="3CC96AC1" w14:textId="77777777" w:rsidR="00872EC6" w:rsidRDefault="00DE4990">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16114422" w14:textId="77777777" w:rsidR="00872EC6" w:rsidRDefault="00DE4990">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2F6F93E9" w14:textId="77777777" w:rsidR="00872EC6" w:rsidRDefault="00DE499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668A1707" w14:textId="77777777" w:rsidR="00872EC6" w:rsidRDefault="00DE499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STYLEREF 2 \s</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4.4</w:t>
      </w:r>
      <w:r w:rsidR="00872EC6">
        <w:rPr>
          <w:rFonts w:ascii="微软雅黑" w:eastAsia="微软雅黑" w:hAnsi="微软雅黑"/>
          <w:sz w:val="20"/>
          <w:szCs w:val="20"/>
        </w:rPr>
        <w:fldChar w:fldCharType="end"/>
      </w:r>
      <w:r>
        <w:rPr>
          <w:rFonts w:ascii="微软雅黑" w:eastAsia="微软雅黑" w:hAnsi="微软雅黑"/>
          <w:sz w:val="20"/>
          <w:szCs w:val="20"/>
        </w:rPr>
        <w:noBreakHyphen/>
      </w:r>
      <w:r w:rsidR="00872EC6">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sidR="00872EC6">
        <w:rPr>
          <w:rFonts w:ascii="微软雅黑" w:eastAsia="微软雅黑" w:hAnsi="微软雅黑"/>
          <w:sz w:val="20"/>
          <w:szCs w:val="20"/>
        </w:rPr>
        <w:fldChar w:fldCharType="separate"/>
      </w:r>
      <w:r>
        <w:rPr>
          <w:rFonts w:ascii="微软雅黑" w:eastAsia="微软雅黑" w:hAnsi="微软雅黑"/>
          <w:sz w:val="20"/>
          <w:szCs w:val="20"/>
        </w:rPr>
        <w:t>1</w:t>
      </w:r>
      <w:r w:rsidR="00872EC6">
        <w:rPr>
          <w:rFonts w:ascii="微软雅黑" w:eastAsia="微软雅黑" w:hAnsi="微软雅黑"/>
          <w:sz w:val="20"/>
          <w:szCs w:val="20"/>
        </w:rPr>
        <w:fldChar w:fldCharType="end"/>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872EC6" w14:paraId="6BAB6DAA"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5AA24906" w14:textId="77777777" w:rsidR="00872EC6" w:rsidRDefault="00DE4990">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1ED85116" w14:textId="77777777" w:rsidR="00872EC6" w:rsidRDefault="00DE4990">
            <w:pPr>
              <w:jc w:val="center"/>
              <w:rPr>
                <w:rFonts w:cs="宋体" w:hint="eastAsia"/>
                <w:b/>
                <w:bCs/>
                <w:sz w:val="18"/>
                <w:szCs w:val="18"/>
              </w:rPr>
            </w:pPr>
            <w:r>
              <w:rPr>
                <w:rFonts w:cs="宋体" w:hint="eastAsia"/>
                <w:b/>
                <w:bCs/>
                <w:sz w:val="18"/>
                <w:szCs w:val="18"/>
              </w:rPr>
              <w:t>特点和适用工况</w:t>
            </w:r>
          </w:p>
        </w:tc>
      </w:tr>
      <w:tr w:rsidR="00872EC6" w14:paraId="18F6DCEF" w14:textId="77777777">
        <w:trPr>
          <w:trHeight w:val="447"/>
        </w:trPr>
        <w:tc>
          <w:tcPr>
            <w:tcW w:w="2000" w:type="dxa"/>
            <w:tcBorders>
              <w:top w:val="nil"/>
              <w:left w:val="single" w:sz="4" w:space="0" w:color="auto"/>
              <w:bottom w:val="single" w:sz="4" w:space="0" w:color="auto"/>
              <w:right w:val="single" w:sz="4" w:space="0" w:color="auto"/>
            </w:tcBorders>
            <w:vAlign w:val="center"/>
          </w:tcPr>
          <w:p w14:paraId="2A9B0733" w14:textId="77777777" w:rsidR="00872EC6" w:rsidRDefault="00DE4990">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86FED7F" w14:textId="77777777" w:rsidR="00872EC6" w:rsidRDefault="00DE4990">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872EC6" w14:paraId="3097D12D" w14:textId="77777777">
        <w:trPr>
          <w:trHeight w:val="855"/>
        </w:trPr>
        <w:tc>
          <w:tcPr>
            <w:tcW w:w="2000" w:type="dxa"/>
            <w:tcBorders>
              <w:top w:val="nil"/>
              <w:left w:val="single" w:sz="4" w:space="0" w:color="auto"/>
              <w:bottom w:val="single" w:sz="4" w:space="0" w:color="auto"/>
              <w:right w:val="single" w:sz="4" w:space="0" w:color="auto"/>
            </w:tcBorders>
            <w:vAlign w:val="center"/>
          </w:tcPr>
          <w:p w14:paraId="51866E5A" w14:textId="77777777" w:rsidR="00872EC6" w:rsidRDefault="00DE4990">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D444F02" w14:textId="77777777" w:rsidR="00872EC6" w:rsidRDefault="00DE4990">
            <w:pPr>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流如边界层分离、钝体尾迹涡、大角度失速、房间通风、室外空气流动</w:t>
            </w:r>
          </w:p>
        </w:tc>
      </w:tr>
      <w:tr w:rsidR="00872EC6" w14:paraId="183DACBA" w14:textId="77777777">
        <w:trPr>
          <w:trHeight w:val="570"/>
        </w:trPr>
        <w:tc>
          <w:tcPr>
            <w:tcW w:w="2000" w:type="dxa"/>
            <w:tcBorders>
              <w:top w:val="nil"/>
              <w:left w:val="single" w:sz="4" w:space="0" w:color="auto"/>
              <w:bottom w:val="single" w:sz="4" w:space="0" w:color="auto"/>
              <w:right w:val="single" w:sz="4" w:space="0" w:color="auto"/>
            </w:tcBorders>
            <w:vAlign w:val="center"/>
          </w:tcPr>
          <w:p w14:paraId="4B406FD5" w14:textId="77777777" w:rsidR="00872EC6" w:rsidRDefault="00DE4990">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20F18F9" w14:textId="77777777" w:rsidR="00872EC6" w:rsidRDefault="00DE4990">
            <w:pPr>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11180BC1" w14:textId="77777777" w:rsidR="00872EC6" w:rsidRDefault="00DE4990">
      <w:pPr>
        <w:pStyle w:val="2"/>
        <w:numPr>
          <w:ilvl w:val="1"/>
          <w:numId w:val="3"/>
        </w:numPr>
        <w:rPr>
          <w:rFonts w:hint="eastAsia"/>
        </w:rPr>
      </w:pPr>
      <w:bookmarkStart w:id="67" w:name="_Toc452108767"/>
      <w:bookmarkStart w:id="68" w:name="_Toc451698939"/>
      <w:bookmarkStart w:id="69" w:name="_Toc31384"/>
      <w:r>
        <w:rPr>
          <w:rFonts w:hint="eastAsia"/>
        </w:rPr>
        <w:t>求解计算</w:t>
      </w:r>
      <w:bookmarkEnd w:id="67"/>
      <w:bookmarkEnd w:id="68"/>
      <w:bookmarkEnd w:id="69"/>
    </w:p>
    <w:p w14:paraId="6287ADB9" w14:textId="77777777" w:rsidR="00872EC6" w:rsidRDefault="00DE4990">
      <w:pPr>
        <w:pStyle w:val="3"/>
        <w:rPr>
          <w:rFonts w:hint="eastAsia"/>
        </w:rPr>
      </w:pPr>
      <w:r>
        <w:rPr>
          <w:rFonts w:hint="eastAsia"/>
        </w:rPr>
        <w:t>数学模型</w:t>
      </w:r>
    </w:p>
    <w:p w14:paraId="0A207E68"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B9E1A59" w14:textId="77777777" w:rsidR="00872EC6"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B659583"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3257984" w14:textId="77777777" w:rsidR="00872EC6" w:rsidRDefault="00DE499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STYLEREF 2 \s</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4.5</w:t>
      </w:r>
      <w:r w:rsidR="00872EC6">
        <w:rPr>
          <w:rFonts w:ascii="微软雅黑" w:eastAsia="微软雅黑" w:hAnsi="微软雅黑"/>
          <w:sz w:val="20"/>
          <w:szCs w:val="20"/>
        </w:rPr>
        <w:fldChar w:fldCharType="end"/>
      </w:r>
      <w:r>
        <w:rPr>
          <w:rFonts w:ascii="微软雅黑" w:eastAsia="微软雅黑" w:hAnsi="微软雅黑"/>
          <w:sz w:val="20"/>
          <w:szCs w:val="20"/>
        </w:rPr>
        <w:noBreakHyphen/>
      </w:r>
      <w:r w:rsidR="00872EC6">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sidR="00872EC6">
        <w:rPr>
          <w:rFonts w:ascii="微软雅黑" w:eastAsia="微软雅黑" w:hAnsi="微软雅黑"/>
          <w:sz w:val="20"/>
          <w:szCs w:val="20"/>
        </w:rPr>
        <w:fldChar w:fldCharType="separate"/>
      </w:r>
      <w:r>
        <w:rPr>
          <w:rFonts w:ascii="微软雅黑" w:eastAsia="微软雅黑" w:hAnsi="微软雅黑"/>
          <w:sz w:val="20"/>
          <w:szCs w:val="20"/>
        </w:rPr>
        <w:t>1</w:t>
      </w:r>
      <w:r w:rsidR="00872EC6">
        <w:rPr>
          <w:rFonts w:ascii="微软雅黑" w:eastAsia="微软雅黑" w:hAnsi="微软雅黑"/>
          <w:sz w:val="20"/>
          <w:szCs w:val="20"/>
        </w:rPr>
        <w:fldChar w:fldCharType="end"/>
      </w:r>
      <w:bookmarkStart w:id="71" w:name="_Ref225175618"/>
      <w:bookmarkEnd w:id="70"/>
      <w:r>
        <w:rPr>
          <w:rFonts w:ascii="微软雅黑" w:eastAsia="微软雅黑" w:hAnsi="微软雅黑" w:hint="eastAsia"/>
          <w:sz w:val="20"/>
          <w:szCs w:val="20"/>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872EC6" w14:paraId="6AF32E7A"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6FB375E5" w14:textId="77777777" w:rsidR="00872EC6" w:rsidRDefault="00DE499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52BED431" w14:textId="77777777" w:rsidR="00872EC6" w:rsidRDefault="00DE499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DDF3B55" w14:textId="77777777" w:rsidR="00872EC6"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77F41C6B" w14:textId="77777777" w:rsidR="00872EC6"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872EC6" w14:paraId="0833F325" w14:textId="77777777">
        <w:tc>
          <w:tcPr>
            <w:tcW w:w="1170" w:type="dxa"/>
            <w:tcBorders>
              <w:top w:val="single" w:sz="6" w:space="0" w:color="auto"/>
              <w:left w:val="single" w:sz="4" w:space="0" w:color="auto"/>
              <w:bottom w:val="single" w:sz="6" w:space="0" w:color="auto"/>
              <w:right w:val="single" w:sz="6" w:space="0" w:color="auto"/>
            </w:tcBorders>
            <w:vAlign w:val="center"/>
          </w:tcPr>
          <w:p w14:paraId="0E4AF708" w14:textId="77777777" w:rsidR="00872EC6" w:rsidRDefault="00DE499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CF3B95B" w14:textId="77777777" w:rsidR="00872EC6" w:rsidRDefault="00DE499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D1AD4E3" w14:textId="77777777" w:rsidR="00872EC6" w:rsidRDefault="00DE499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6965F9FB" w14:textId="77777777" w:rsidR="00872EC6" w:rsidRDefault="00DE4990">
            <w:pPr>
              <w:widowControl w:val="0"/>
              <w:jc w:val="both"/>
              <w:rPr>
                <w:rFonts w:cs="Calibri" w:hint="eastAsia"/>
                <w:kern w:val="2"/>
                <w:sz w:val="18"/>
                <w:szCs w:val="18"/>
              </w:rPr>
            </w:pPr>
            <w:r>
              <w:rPr>
                <w:sz w:val="18"/>
                <w:szCs w:val="18"/>
              </w:rPr>
              <w:t>0</w:t>
            </w:r>
          </w:p>
        </w:tc>
      </w:tr>
      <w:tr w:rsidR="00872EC6" w14:paraId="66C8B2AB" w14:textId="77777777">
        <w:tc>
          <w:tcPr>
            <w:tcW w:w="1170" w:type="dxa"/>
            <w:tcBorders>
              <w:top w:val="single" w:sz="6" w:space="0" w:color="auto"/>
              <w:left w:val="single" w:sz="4" w:space="0" w:color="auto"/>
              <w:bottom w:val="single" w:sz="6" w:space="0" w:color="auto"/>
              <w:right w:val="single" w:sz="6" w:space="0" w:color="auto"/>
            </w:tcBorders>
            <w:vAlign w:val="center"/>
          </w:tcPr>
          <w:p w14:paraId="4C038791" w14:textId="77777777" w:rsidR="00872EC6" w:rsidRDefault="00DE499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E749733" w14:textId="77777777" w:rsidR="00872EC6" w:rsidRDefault="00DE499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9D94AFC" w14:textId="77777777" w:rsidR="00872EC6"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01E55A7" w14:textId="77777777" w:rsidR="00872EC6" w:rsidRDefault="00DE499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872EC6" w14:paraId="7C96D2E1" w14:textId="77777777">
        <w:tc>
          <w:tcPr>
            <w:tcW w:w="1170" w:type="dxa"/>
            <w:tcBorders>
              <w:top w:val="single" w:sz="6" w:space="0" w:color="auto"/>
              <w:left w:val="single" w:sz="4" w:space="0" w:color="auto"/>
              <w:bottom w:val="single" w:sz="6" w:space="0" w:color="auto"/>
              <w:right w:val="single" w:sz="6" w:space="0" w:color="auto"/>
            </w:tcBorders>
            <w:vAlign w:val="center"/>
          </w:tcPr>
          <w:p w14:paraId="3C7B4381" w14:textId="77777777" w:rsidR="00872EC6" w:rsidRDefault="00DE499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FD98F97" w14:textId="77777777" w:rsidR="00872EC6" w:rsidRDefault="00DE499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8668AFE" w14:textId="77777777" w:rsidR="00872EC6"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0EF04C5" w14:textId="77777777" w:rsidR="00872EC6" w:rsidRDefault="00DE499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872EC6" w14:paraId="196E8825" w14:textId="77777777">
        <w:tc>
          <w:tcPr>
            <w:tcW w:w="1170" w:type="dxa"/>
            <w:tcBorders>
              <w:top w:val="single" w:sz="6" w:space="0" w:color="auto"/>
              <w:left w:val="single" w:sz="4" w:space="0" w:color="auto"/>
              <w:bottom w:val="single" w:sz="6" w:space="0" w:color="auto"/>
              <w:right w:val="single" w:sz="6" w:space="0" w:color="auto"/>
            </w:tcBorders>
            <w:vAlign w:val="center"/>
          </w:tcPr>
          <w:p w14:paraId="4124EF5C" w14:textId="77777777" w:rsidR="00872EC6" w:rsidRDefault="00DE499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0FF6C5F" w14:textId="77777777" w:rsidR="00872EC6" w:rsidRDefault="00DE499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1ED4B16" w14:textId="77777777" w:rsidR="00872EC6"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76644EA" w14:textId="77777777" w:rsidR="00872EC6" w:rsidRDefault="00DE499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872EC6" w14:paraId="04E12F40" w14:textId="77777777">
        <w:tc>
          <w:tcPr>
            <w:tcW w:w="1170" w:type="dxa"/>
            <w:tcBorders>
              <w:top w:val="single" w:sz="6" w:space="0" w:color="auto"/>
              <w:left w:val="single" w:sz="4" w:space="0" w:color="auto"/>
              <w:bottom w:val="single" w:sz="6" w:space="0" w:color="auto"/>
              <w:right w:val="single" w:sz="6" w:space="0" w:color="auto"/>
            </w:tcBorders>
            <w:vAlign w:val="center"/>
          </w:tcPr>
          <w:p w14:paraId="4069C3B1" w14:textId="77777777" w:rsidR="00872EC6" w:rsidRDefault="00DE499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34852562" w14:textId="77777777" w:rsidR="00872EC6" w:rsidRDefault="00DE499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2F7F066" w14:textId="77777777" w:rsidR="00872EC6"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CCE640E" w14:textId="77777777" w:rsidR="00872EC6"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872EC6" w14:paraId="55DC140E" w14:textId="77777777">
        <w:tc>
          <w:tcPr>
            <w:tcW w:w="1170" w:type="dxa"/>
            <w:tcBorders>
              <w:top w:val="single" w:sz="6" w:space="0" w:color="auto"/>
              <w:left w:val="single" w:sz="4" w:space="0" w:color="auto"/>
              <w:bottom w:val="single" w:sz="6" w:space="0" w:color="auto"/>
              <w:right w:val="single" w:sz="6" w:space="0" w:color="auto"/>
            </w:tcBorders>
            <w:vAlign w:val="center"/>
          </w:tcPr>
          <w:p w14:paraId="4DDE6CA3" w14:textId="77777777" w:rsidR="00872EC6" w:rsidRDefault="00DE4990">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68FA8081" w14:textId="77777777" w:rsidR="00872EC6" w:rsidRDefault="00DE499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D20C627" w14:textId="77777777" w:rsidR="00872EC6"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D5EB896" w14:textId="77777777" w:rsidR="00872EC6"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872EC6" w14:paraId="0E6207C6" w14:textId="77777777">
        <w:tc>
          <w:tcPr>
            <w:tcW w:w="1170" w:type="dxa"/>
            <w:tcBorders>
              <w:top w:val="single" w:sz="6" w:space="0" w:color="auto"/>
              <w:left w:val="single" w:sz="4" w:space="0" w:color="auto"/>
              <w:bottom w:val="single" w:sz="4" w:space="0" w:color="auto"/>
              <w:right w:val="single" w:sz="6" w:space="0" w:color="auto"/>
            </w:tcBorders>
            <w:vAlign w:val="center"/>
          </w:tcPr>
          <w:p w14:paraId="76FA3473" w14:textId="77777777" w:rsidR="00872EC6" w:rsidRDefault="00DE499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77BB1809" w14:textId="77777777" w:rsidR="00872EC6" w:rsidRDefault="00DE499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F95FFA3" w14:textId="77777777" w:rsidR="00872EC6"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187CFF7C" w14:textId="77777777" w:rsidR="00872EC6"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61D0F498"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872EC6" w14:paraId="08ECE291" w14:textId="77777777">
        <w:tc>
          <w:tcPr>
            <w:tcW w:w="2341" w:type="dxa"/>
            <w:vAlign w:val="center"/>
          </w:tcPr>
          <w:p w14:paraId="284457DE" w14:textId="77777777" w:rsidR="00872EC6"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60EBA1A9" w14:textId="77777777" w:rsidR="00872EC6" w:rsidRDefault="00DE499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4AA5AB35"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50A5EFC9" w14:textId="77777777" w:rsidR="00872EC6"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872EC6" w14:paraId="264DE8A0" w14:textId="77777777">
        <w:tc>
          <w:tcPr>
            <w:tcW w:w="2341" w:type="dxa"/>
            <w:vAlign w:val="center"/>
          </w:tcPr>
          <w:p w14:paraId="02BC8169"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14BD5D7B"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3FB80457"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118B411E"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872EC6" w14:paraId="198D845A" w14:textId="77777777">
        <w:tc>
          <w:tcPr>
            <w:tcW w:w="2341" w:type="dxa"/>
            <w:vAlign w:val="center"/>
          </w:tcPr>
          <w:p w14:paraId="15E21BF8"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1E57A468"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234ADCCF" w14:textId="77777777" w:rsidR="00872EC6" w:rsidRDefault="00872EC6">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0A05BF6E" w14:textId="77777777" w:rsidR="00872EC6" w:rsidRDefault="00872EC6">
            <w:pPr>
              <w:pStyle w:val="a0"/>
              <w:spacing w:line="240" w:lineRule="atLeast"/>
              <w:ind w:firstLineChars="0" w:firstLine="0"/>
              <w:jc w:val="left"/>
              <w:rPr>
                <w:rFonts w:ascii="微软雅黑" w:eastAsia="微软雅黑" w:hAnsi="微软雅黑" w:hint="eastAsia"/>
                <w:sz w:val="18"/>
                <w:szCs w:val="18"/>
                <w:lang w:val="en-US"/>
              </w:rPr>
            </w:pPr>
          </w:p>
        </w:tc>
      </w:tr>
      <w:tr w:rsidR="00872EC6" w14:paraId="60F3735D" w14:textId="77777777">
        <w:tc>
          <w:tcPr>
            <w:tcW w:w="8438" w:type="dxa"/>
            <w:gridSpan w:val="4"/>
            <w:vAlign w:val="center"/>
          </w:tcPr>
          <w:p w14:paraId="651B3CAC"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DE4990">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DE4990">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872EC6" w14:paraId="1AB5C2C4" w14:textId="77777777">
        <w:tc>
          <w:tcPr>
            <w:tcW w:w="8438" w:type="dxa"/>
            <w:gridSpan w:val="4"/>
            <w:vAlign w:val="center"/>
          </w:tcPr>
          <w:p w14:paraId="769DB1AA" w14:textId="77777777" w:rsidR="00872EC6" w:rsidRDefault="00DE499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872EC6" w14:paraId="22971805" w14:textId="77777777">
        <w:tc>
          <w:tcPr>
            <w:tcW w:w="8438" w:type="dxa"/>
            <w:gridSpan w:val="4"/>
            <w:vAlign w:val="center"/>
          </w:tcPr>
          <w:p w14:paraId="49FDA45B" w14:textId="77777777" w:rsidR="00872EC6"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DE4990">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DE4990">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DE4990">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19812CF1" w14:textId="77777777" w:rsidR="00872EC6" w:rsidRDefault="00872EC6">
      <w:pPr>
        <w:pStyle w:val="a0"/>
        <w:ind w:firstLineChars="250" w:firstLine="525"/>
        <w:rPr>
          <w:rFonts w:ascii="微软雅黑" w:eastAsia="微软雅黑" w:hAnsi="微软雅黑" w:hint="eastAsia"/>
        </w:rPr>
      </w:pPr>
    </w:p>
    <w:p w14:paraId="0BA5EB14" w14:textId="77777777" w:rsidR="00872EC6" w:rsidRDefault="00DE4990">
      <w:pPr>
        <w:pStyle w:val="3"/>
        <w:rPr>
          <w:rFonts w:hint="eastAsia"/>
        </w:rPr>
      </w:pPr>
      <w:r>
        <w:rPr>
          <w:rFonts w:hint="eastAsia"/>
        </w:rPr>
        <w:t>算法说明</w:t>
      </w:r>
    </w:p>
    <w:p w14:paraId="7738035A"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3AE59087" w14:textId="77777777" w:rsidR="00872EC6" w:rsidRDefault="00DE4990">
      <w:pPr>
        <w:pStyle w:val="2"/>
        <w:rPr>
          <w:rFonts w:hint="eastAsia"/>
        </w:rPr>
      </w:pPr>
      <w:bookmarkStart w:id="72" w:name="_Toc509844747"/>
      <w:bookmarkStart w:id="73" w:name="_Toc19140"/>
      <w:r>
        <w:rPr>
          <w:rFonts w:hint="eastAsia"/>
        </w:rPr>
        <w:t>风速放大系数计算</w:t>
      </w:r>
      <w:bookmarkEnd w:id="72"/>
      <w:bookmarkEnd w:id="73"/>
    </w:p>
    <w:p w14:paraId="13E65633"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872EC6" w14:paraId="70565C45" w14:textId="77777777">
        <w:trPr>
          <w:trHeight w:val="623"/>
        </w:trPr>
        <w:tc>
          <w:tcPr>
            <w:tcW w:w="7230" w:type="dxa"/>
            <w:vMerge w:val="restart"/>
            <w:vAlign w:val="center"/>
          </w:tcPr>
          <w:p w14:paraId="06859D20" w14:textId="77777777" w:rsidR="00872EC6"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4EE989C0" w14:textId="77777777" w:rsidR="00872EC6" w:rsidRDefault="00DE4990">
            <w:pPr>
              <w:jc w:val="right"/>
              <w:rPr>
                <w:rFonts w:hint="eastAsia"/>
                <w:lang w:val="en-US"/>
              </w:rPr>
            </w:pPr>
            <w:r>
              <w:rPr>
                <w:rFonts w:hint="eastAsia"/>
                <w:lang w:val="en-US"/>
              </w:rPr>
              <w:t>（</w:t>
            </w:r>
            <w:r w:rsidR="00872EC6">
              <w:rPr>
                <w:lang w:val="en-US"/>
              </w:rPr>
              <w:fldChar w:fldCharType="begin"/>
            </w:r>
            <w:r>
              <w:rPr>
                <w:rFonts w:hint="eastAsia"/>
                <w:lang w:val="en-US"/>
              </w:rPr>
              <w:instrText>STYLEREF 2 \s</w:instrText>
            </w:r>
            <w:r w:rsidR="00872EC6">
              <w:rPr>
                <w:lang w:val="en-US"/>
              </w:rPr>
              <w:fldChar w:fldCharType="separate"/>
            </w:r>
            <w:r>
              <w:rPr>
                <w:rFonts w:hint="eastAsia"/>
                <w:lang w:val="en-US"/>
              </w:rPr>
              <w:t>4.6</w:t>
            </w:r>
            <w:r w:rsidR="00872EC6">
              <w:rPr>
                <w:lang w:val="en-US"/>
              </w:rPr>
              <w:fldChar w:fldCharType="end"/>
            </w:r>
            <w:r>
              <w:rPr>
                <w:lang w:val="en-US"/>
              </w:rPr>
              <w:noBreakHyphen/>
            </w:r>
            <w:r w:rsidR="00872EC6">
              <w:rPr>
                <w:lang w:val="en-US"/>
              </w:rPr>
              <w:fldChar w:fldCharType="begin"/>
            </w:r>
            <w:r>
              <w:rPr>
                <w:lang w:val="en-US"/>
              </w:rPr>
              <w:instrText xml:space="preserve"> SEQ 式 \* ARABIC \s 2 </w:instrText>
            </w:r>
            <w:r w:rsidR="00872EC6">
              <w:rPr>
                <w:lang w:val="en-US"/>
              </w:rPr>
              <w:fldChar w:fldCharType="separate"/>
            </w:r>
            <w:r>
              <w:rPr>
                <w:lang w:val="en-US"/>
              </w:rPr>
              <w:t>1</w:t>
            </w:r>
            <w:r w:rsidR="00872EC6">
              <w:rPr>
                <w:lang w:val="en-US"/>
              </w:rPr>
              <w:fldChar w:fldCharType="end"/>
            </w:r>
            <w:r>
              <w:rPr>
                <w:rFonts w:hint="eastAsia"/>
                <w:lang w:val="en-US"/>
              </w:rPr>
              <w:t>）</w:t>
            </w:r>
          </w:p>
        </w:tc>
      </w:tr>
      <w:tr w:rsidR="00872EC6" w14:paraId="14D443EA" w14:textId="77777777">
        <w:tc>
          <w:tcPr>
            <w:tcW w:w="7230" w:type="dxa"/>
            <w:vMerge/>
          </w:tcPr>
          <w:p w14:paraId="3C1EB4E2" w14:textId="77777777" w:rsidR="00872EC6" w:rsidRDefault="00872EC6">
            <w:pPr>
              <w:rPr>
                <w:rFonts w:hint="eastAsia"/>
                <w:lang w:val="en-US"/>
              </w:rPr>
            </w:pPr>
          </w:p>
        </w:tc>
        <w:tc>
          <w:tcPr>
            <w:tcW w:w="1832" w:type="dxa"/>
            <w:vAlign w:val="center"/>
          </w:tcPr>
          <w:p w14:paraId="010E18A6" w14:textId="77777777" w:rsidR="00872EC6" w:rsidRDefault="00DE4990">
            <w:pPr>
              <w:jc w:val="right"/>
              <w:rPr>
                <w:rFonts w:hint="eastAsia"/>
                <w:lang w:val="en-US"/>
              </w:rPr>
            </w:pPr>
            <w:r>
              <w:rPr>
                <w:rFonts w:hint="eastAsia"/>
                <w:lang w:val="en-US"/>
              </w:rPr>
              <w:t>（</w:t>
            </w:r>
            <w:r w:rsidR="00872EC6">
              <w:rPr>
                <w:lang w:val="en-US"/>
              </w:rPr>
              <w:fldChar w:fldCharType="begin"/>
            </w:r>
            <w:r>
              <w:rPr>
                <w:rFonts w:hint="eastAsia"/>
                <w:lang w:val="en-US"/>
              </w:rPr>
              <w:instrText>STYLEREF 2 \s</w:instrText>
            </w:r>
            <w:r w:rsidR="00872EC6">
              <w:rPr>
                <w:lang w:val="en-US"/>
              </w:rPr>
              <w:fldChar w:fldCharType="separate"/>
            </w:r>
            <w:r>
              <w:rPr>
                <w:rFonts w:hint="eastAsia"/>
                <w:lang w:val="en-US"/>
              </w:rPr>
              <w:t>4.6</w:t>
            </w:r>
            <w:r w:rsidR="00872EC6">
              <w:rPr>
                <w:lang w:val="en-US"/>
              </w:rPr>
              <w:fldChar w:fldCharType="end"/>
            </w:r>
            <w:r>
              <w:rPr>
                <w:lang w:val="en-US"/>
              </w:rPr>
              <w:noBreakHyphen/>
            </w:r>
            <w:r w:rsidR="00872EC6">
              <w:rPr>
                <w:lang w:val="en-US"/>
              </w:rPr>
              <w:fldChar w:fldCharType="begin"/>
            </w:r>
            <w:r>
              <w:rPr>
                <w:lang w:val="en-US"/>
              </w:rPr>
              <w:instrText xml:space="preserve"> SEQ 式 \* ARABIC \s 2 </w:instrText>
            </w:r>
            <w:r w:rsidR="00872EC6">
              <w:rPr>
                <w:lang w:val="en-US"/>
              </w:rPr>
              <w:fldChar w:fldCharType="separate"/>
            </w:r>
            <w:r>
              <w:rPr>
                <w:lang w:val="en-US"/>
              </w:rPr>
              <w:t>2</w:t>
            </w:r>
            <w:r w:rsidR="00872EC6">
              <w:rPr>
                <w:lang w:val="en-US"/>
              </w:rPr>
              <w:fldChar w:fldCharType="end"/>
            </w:r>
            <w:r>
              <w:rPr>
                <w:rFonts w:hint="eastAsia"/>
                <w:lang w:val="en-US"/>
              </w:rPr>
              <w:t>）</w:t>
            </w:r>
          </w:p>
        </w:tc>
      </w:tr>
    </w:tbl>
    <w:p w14:paraId="2E3E36E9"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23CD51E4" w14:textId="77777777" w:rsidR="00872EC6" w:rsidRDefault="00872EC6">
      <w:pPr>
        <w:pStyle w:val="a0"/>
        <w:ind w:firstLine="420"/>
        <w:rPr>
          <w:rFonts w:ascii="微软雅黑" w:eastAsia="微软雅黑" w:hAnsi="微软雅黑" w:hint="eastAsia"/>
        </w:rPr>
      </w:pPr>
      <w:r w:rsidRPr="00872EC6">
        <w:rPr>
          <w:rFonts w:ascii="微软雅黑" w:eastAsia="微软雅黑" w:hAnsi="微软雅黑"/>
          <w:position w:val="-6"/>
        </w:rPr>
        <w:object w:dxaOrig="260" w:dyaOrig="280" w14:anchorId="1EE343AE">
          <v:shape id="_x0000_i1028" type="#_x0000_t75" style="width:13pt;height:13.5pt" o:ole="">
            <v:imagedata r:id="rId28" o:title=""/>
          </v:shape>
          <o:OLEObject Type="Embed" ProgID="Equation.3" ShapeID="_x0000_i1028" DrawAspect="Content" ObjectID="_1828698242" r:id="rId29"/>
        </w:object>
      </w:r>
      <w:r w:rsidR="00DE4990">
        <w:rPr>
          <w:rFonts w:ascii="微软雅黑" w:eastAsia="微软雅黑" w:hAnsi="微软雅黑" w:hint="eastAsia"/>
        </w:rPr>
        <w:t>——风速放大系数；</w:t>
      </w:r>
    </w:p>
    <w:p w14:paraId="16CB4D5E" w14:textId="77777777" w:rsidR="00872EC6" w:rsidRDefault="00872EC6">
      <w:pPr>
        <w:pStyle w:val="a0"/>
        <w:ind w:firstLine="420"/>
        <w:rPr>
          <w:rFonts w:ascii="微软雅黑" w:eastAsia="微软雅黑" w:hAnsi="微软雅黑" w:hint="eastAsia"/>
          <w:lang w:val="en-US"/>
        </w:rPr>
      </w:pPr>
      <w:r w:rsidRPr="00872EC6">
        <w:rPr>
          <w:rFonts w:ascii="微软雅黑" w:eastAsia="微软雅黑" w:hAnsi="微软雅黑"/>
          <w:position w:val="-10"/>
        </w:rPr>
        <w:object w:dxaOrig="500" w:dyaOrig="360" w14:anchorId="0FA82316">
          <v:shape id="_x0000_i1029" type="#_x0000_t75" style="width:23.5pt;height:18.5pt" o:ole="">
            <v:imagedata r:id="rId30" o:title=""/>
          </v:shape>
          <o:OLEObject Type="Embed" ProgID="Equation.3" ShapeID="_x0000_i1029" DrawAspect="Content" ObjectID="_1828698243" r:id="rId31"/>
        </w:object>
      </w:r>
      <w:r w:rsidR="00DE4990">
        <w:rPr>
          <w:rFonts w:ascii="微软雅黑" w:eastAsia="微软雅黑" w:hAnsi="微软雅黑" w:hint="eastAsia"/>
        </w:rPr>
        <w:t>——</w:t>
      </w:r>
      <w:r w:rsidR="00DE4990">
        <w:rPr>
          <w:rFonts w:ascii="微软雅黑" w:eastAsia="微软雅黑" w:hAnsi="微软雅黑" w:hint="eastAsia"/>
          <w:lang w:val="en-US"/>
        </w:rPr>
        <w:t>建筑物周围距离地面高1.5米处最大风速，该风速通过前述风速计算获取，对应1.5高度处风速云图中的数据。</w:t>
      </w:r>
    </w:p>
    <w:p w14:paraId="1063CD74" w14:textId="77777777" w:rsidR="00872EC6" w:rsidRDefault="00872EC6">
      <w:pPr>
        <w:pStyle w:val="a0"/>
        <w:ind w:firstLine="420"/>
        <w:rPr>
          <w:rFonts w:ascii="微软雅黑" w:eastAsia="微软雅黑" w:hAnsi="微软雅黑" w:hint="eastAsia"/>
          <w:lang w:val="en-US"/>
        </w:rPr>
      </w:pPr>
      <w:r w:rsidRPr="00872EC6">
        <w:rPr>
          <w:rFonts w:ascii="微软雅黑" w:eastAsia="微软雅黑" w:hAnsi="微软雅黑"/>
          <w:position w:val="-14"/>
        </w:rPr>
        <w:object w:dxaOrig="500" w:dyaOrig="400" w14:anchorId="4056B14C">
          <v:shape id="_x0000_i1030" type="#_x0000_t75" style="width:23.5pt;height:18.5pt" o:ole="">
            <v:imagedata r:id="rId32" o:title=""/>
          </v:shape>
          <o:OLEObject Type="Embed" ProgID="Equation.3" ShapeID="_x0000_i1030" DrawAspect="Content" ObjectID="_1828698244" r:id="rId33"/>
        </w:object>
      </w:r>
      <w:r w:rsidR="00DE4990">
        <w:rPr>
          <w:rFonts w:ascii="微软雅黑" w:eastAsia="微软雅黑" w:hAnsi="微软雅黑" w:hint="eastAsia"/>
        </w:rPr>
        <w:t>——远离建筑的开阔区域，距离地面1.5米高度处风速</w:t>
      </w:r>
      <w:r w:rsidR="00DE4990">
        <w:rPr>
          <w:rFonts w:ascii="微软雅黑" w:eastAsia="微软雅黑" w:hAnsi="微软雅黑" w:hint="eastAsia"/>
          <w:lang w:val="en-US"/>
        </w:rPr>
        <w:t>。</w:t>
      </w:r>
    </w:p>
    <w:p w14:paraId="5FCDA31C" w14:textId="77777777" w:rsidR="00872EC6" w:rsidRDefault="00872EC6">
      <w:pPr>
        <w:pStyle w:val="a0"/>
        <w:ind w:firstLine="420"/>
        <w:rPr>
          <w:rFonts w:ascii="微软雅黑" w:eastAsia="微软雅黑" w:hAnsi="微软雅黑" w:hint="eastAsia"/>
          <w:lang w:val="en-US"/>
        </w:rPr>
      </w:pPr>
      <w:r w:rsidRPr="00872EC6">
        <w:rPr>
          <w:rFonts w:ascii="微软雅黑" w:eastAsia="微软雅黑" w:hAnsi="微软雅黑"/>
          <w:position w:val="-14"/>
        </w:rPr>
        <w:object w:dxaOrig="400" w:dyaOrig="400" w14:anchorId="58DC9430">
          <v:shape id="_x0000_i1031" type="#_x0000_t75" style="width:18.5pt;height:18.5pt" o:ole="">
            <v:imagedata r:id="rId34" o:title=""/>
          </v:shape>
          <o:OLEObject Type="Embed" ProgID="Equation.3" ShapeID="_x0000_i1031" DrawAspect="Content" ObjectID="_1828698245" r:id="rId35"/>
        </w:object>
      </w:r>
      <w:r w:rsidR="00DE4990">
        <w:rPr>
          <w:rFonts w:ascii="微软雅黑" w:eastAsia="微软雅黑" w:hAnsi="微软雅黑" w:hint="eastAsia"/>
        </w:rPr>
        <w:t>——远离建筑的开阔区域，距离地面10米高度处风速，此处取室外风场入口边界风速</w:t>
      </w:r>
      <w:r w:rsidR="00DE4990">
        <w:rPr>
          <w:rFonts w:ascii="微软雅黑" w:eastAsia="微软雅黑" w:hAnsi="微软雅黑" w:hint="eastAsia"/>
          <w:lang w:val="en-US"/>
        </w:rPr>
        <w:t>。</w:t>
      </w:r>
    </w:p>
    <w:p w14:paraId="6EF741B2"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1EA04DFD" w14:textId="77777777" w:rsidR="00872EC6" w:rsidRDefault="00DE4990">
      <w:pPr>
        <w:pStyle w:val="1"/>
        <w:rPr>
          <w:rFonts w:ascii="微软雅黑" w:hAnsi="微软雅黑" w:hint="eastAsia"/>
        </w:rPr>
      </w:pPr>
      <w:bookmarkStart w:id="75" w:name="_Toc452108768"/>
      <w:bookmarkStart w:id="76" w:name="_Toc10025"/>
      <w:r>
        <w:rPr>
          <w:rFonts w:ascii="微软雅黑" w:hAnsi="微软雅黑" w:hint="eastAsia"/>
        </w:rPr>
        <w:t>结果</w:t>
      </w:r>
      <w:r>
        <w:rPr>
          <w:rFonts w:ascii="微软雅黑" w:hAnsi="微软雅黑"/>
        </w:rPr>
        <w:t>分析</w:t>
      </w:r>
      <w:bookmarkEnd w:id="75"/>
      <w:bookmarkEnd w:id="76"/>
    </w:p>
    <w:p w14:paraId="06DCB45C" w14:textId="77777777" w:rsidR="00872EC6" w:rsidRDefault="00DE4990">
      <w:pPr>
        <w:pStyle w:val="2"/>
        <w:rPr>
          <w:rFonts w:hint="eastAsia"/>
          <w:szCs w:val="21"/>
        </w:rPr>
      </w:pPr>
      <w:bookmarkStart w:id="77" w:name="_Toc29997"/>
      <w:r>
        <w:rPr>
          <w:rFonts w:hint="eastAsia"/>
          <w:szCs w:val="21"/>
        </w:rPr>
        <w:t>工况</w:t>
      </w:r>
      <w:r>
        <w:rPr>
          <w:szCs w:val="21"/>
        </w:rPr>
        <w:t>表</w:t>
      </w:r>
      <w:bookmarkEnd w:id="77"/>
    </w:p>
    <w:p w14:paraId="5BFFF1E8" w14:textId="77777777" w:rsidR="00872EC6" w:rsidRDefault="00DE4990">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872EC6" w14:paraId="516F41C4" w14:textId="77777777">
        <w:tc>
          <w:tcPr>
            <w:tcW w:w="658" w:type="pct"/>
            <w:shd w:val="clear" w:color="auto" w:fill="E6E6E6"/>
          </w:tcPr>
          <w:p w14:paraId="04F02BE0" w14:textId="77777777" w:rsidR="00872EC6" w:rsidRDefault="00DE4990">
            <w:pPr>
              <w:spacing w:line="400" w:lineRule="exact"/>
              <w:jc w:val="center"/>
              <w:rPr>
                <w:rFonts w:hint="eastAsia"/>
                <w:sz w:val="18"/>
                <w:szCs w:val="18"/>
              </w:rPr>
            </w:pPr>
            <w:bookmarkStart w:id="78" w:name="计算工况表"/>
            <w:r>
              <w:rPr>
                <w:rFonts w:hint="eastAsia"/>
                <w:sz w:val="18"/>
                <w:szCs w:val="18"/>
              </w:rPr>
              <w:t>序号</w:t>
            </w:r>
          </w:p>
        </w:tc>
        <w:tc>
          <w:tcPr>
            <w:tcW w:w="1166" w:type="pct"/>
            <w:shd w:val="clear" w:color="auto" w:fill="E6E6E6"/>
            <w:vAlign w:val="center"/>
          </w:tcPr>
          <w:p w14:paraId="0CCFD4A5" w14:textId="77777777" w:rsidR="00872EC6" w:rsidRDefault="00DE4990">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1C1D6E1F" w14:textId="77777777" w:rsidR="00872EC6" w:rsidRDefault="00DE4990">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30166D3C" w14:textId="77777777" w:rsidR="00872EC6" w:rsidRDefault="00DE4990">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676965B2" w14:textId="77777777" w:rsidR="00872EC6" w:rsidRDefault="00DE4990">
            <w:pPr>
              <w:spacing w:line="400" w:lineRule="exact"/>
              <w:jc w:val="center"/>
              <w:rPr>
                <w:rFonts w:hint="eastAsia"/>
                <w:sz w:val="18"/>
                <w:szCs w:val="18"/>
              </w:rPr>
            </w:pPr>
            <w:r>
              <w:rPr>
                <w:rFonts w:hint="eastAsia"/>
                <w:sz w:val="18"/>
                <w:szCs w:val="18"/>
              </w:rPr>
              <w:t>风向（°</w:t>
            </w:r>
            <w:r>
              <w:rPr>
                <w:sz w:val="18"/>
                <w:szCs w:val="18"/>
              </w:rPr>
              <w:t>）</w:t>
            </w:r>
          </w:p>
        </w:tc>
      </w:tr>
      <w:tr w:rsidR="00872EC6" w14:paraId="7CE81900" w14:textId="77777777">
        <w:tc>
          <w:tcPr>
            <w:tcW w:w="658" w:type="pct"/>
          </w:tcPr>
          <w:p w14:paraId="343AEFD2" w14:textId="77777777" w:rsidR="00872EC6" w:rsidRDefault="00DE4990">
            <w:pPr>
              <w:spacing w:line="400" w:lineRule="exact"/>
              <w:jc w:val="center"/>
              <w:rPr>
                <w:rFonts w:hint="eastAsia"/>
                <w:sz w:val="18"/>
                <w:szCs w:val="18"/>
              </w:rPr>
            </w:pPr>
            <w:r>
              <w:rPr>
                <w:sz w:val="18"/>
                <w:szCs w:val="18"/>
              </w:rPr>
              <w:t>1</w:t>
            </w:r>
          </w:p>
        </w:tc>
        <w:tc>
          <w:tcPr>
            <w:tcW w:w="1166" w:type="pct"/>
            <w:vAlign w:val="center"/>
          </w:tcPr>
          <w:p w14:paraId="540F092E" w14:textId="77777777" w:rsidR="00872EC6" w:rsidRDefault="00DE4990">
            <w:pPr>
              <w:spacing w:line="400" w:lineRule="exact"/>
              <w:jc w:val="center"/>
              <w:rPr>
                <w:rFonts w:hint="eastAsia"/>
                <w:sz w:val="18"/>
                <w:szCs w:val="18"/>
              </w:rPr>
            </w:pPr>
            <w:r>
              <w:rPr>
                <w:sz w:val="18"/>
                <w:szCs w:val="18"/>
              </w:rPr>
              <w:t>冬季</w:t>
            </w:r>
          </w:p>
        </w:tc>
        <w:tc>
          <w:tcPr>
            <w:tcW w:w="1187" w:type="pct"/>
            <w:vAlign w:val="center"/>
          </w:tcPr>
          <w:p w14:paraId="5FE004E6" w14:textId="77777777" w:rsidR="00872EC6" w:rsidRDefault="00DE4990">
            <w:pPr>
              <w:spacing w:line="400" w:lineRule="exact"/>
              <w:jc w:val="center"/>
              <w:rPr>
                <w:rFonts w:hint="eastAsia"/>
                <w:sz w:val="18"/>
                <w:szCs w:val="18"/>
              </w:rPr>
            </w:pPr>
            <w:r>
              <w:rPr>
                <w:sz w:val="18"/>
                <w:szCs w:val="18"/>
              </w:rPr>
              <w:t>2.00</w:t>
            </w:r>
          </w:p>
        </w:tc>
        <w:tc>
          <w:tcPr>
            <w:tcW w:w="994" w:type="pct"/>
          </w:tcPr>
          <w:p w14:paraId="3028C791" w14:textId="77777777" w:rsidR="00872EC6" w:rsidRDefault="00DE4990">
            <w:pPr>
              <w:spacing w:line="400" w:lineRule="exact"/>
              <w:jc w:val="center"/>
              <w:rPr>
                <w:rFonts w:hint="eastAsia"/>
                <w:sz w:val="18"/>
                <w:szCs w:val="18"/>
              </w:rPr>
            </w:pPr>
            <w:r>
              <w:rPr>
                <w:sz w:val="18"/>
                <w:szCs w:val="18"/>
              </w:rPr>
              <w:t>NNE</w:t>
            </w:r>
          </w:p>
        </w:tc>
        <w:tc>
          <w:tcPr>
            <w:tcW w:w="994" w:type="pct"/>
          </w:tcPr>
          <w:p w14:paraId="277CE19D" w14:textId="77777777" w:rsidR="00872EC6" w:rsidRDefault="00DE4990">
            <w:pPr>
              <w:spacing w:line="400" w:lineRule="exact"/>
              <w:jc w:val="center"/>
              <w:rPr>
                <w:rFonts w:hint="eastAsia"/>
                <w:sz w:val="18"/>
                <w:szCs w:val="18"/>
              </w:rPr>
            </w:pPr>
            <w:r>
              <w:rPr>
                <w:sz w:val="18"/>
                <w:szCs w:val="18"/>
              </w:rPr>
              <w:t>67.5</w:t>
            </w:r>
          </w:p>
        </w:tc>
      </w:tr>
      <w:tr w:rsidR="00872EC6" w14:paraId="3412BA8B" w14:textId="77777777">
        <w:tc>
          <w:tcPr>
            <w:tcW w:w="658" w:type="pct"/>
          </w:tcPr>
          <w:p w14:paraId="6F141473" w14:textId="77777777" w:rsidR="00872EC6" w:rsidRDefault="00DE4990">
            <w:pPr>
              <w:spacing w:line="400" w:lineRule="exact"/>
              <w:jc w:val="center"/>
              <w:rPr>
                <w:rFonts w:hint="eastAsia"/>
                <w:sz w:val="18"/>
                <w:szCs w:val="18"/>
              </w:rPr>
            </w:pPr>
            <w:r>
              <w:rPr>
                <w:sz w:val="18"/>
                <w:szCs w:val="18"/>
              </w:rPr>
              <w:t>2</w:t>
            </w:r>
          </w:p>
        </w:tc>
        <w:tc>
          <w:tcPr>
            <w:tcW w:w="1166" w:type="pct"/>
            <w:vAlign w:val="center"/>
          </w:tcPr>
          <w:p w14:paraId="70617EEE" w14:textId="77777777" w:rsidR="00872EC6" w:rsidRDefault="00DE4990">
            <w:pPr>
              <w:spacing w:line="400" w:lineRule="exact"/>
              <w:jc w:val="center"/>
              <w:rPr>
                <w:rFonts w:hint="eastAsia"/>
                <w:sz w:val="18"/>
                <w:szCs w:val="18"/>
              </w:rPr>
            </w:pPr>
            <w:r>
              <w:rPr>
                <w:sz w:val="18"/>
                <w:szCs w:val="18"/>
              </w:rPr>
              <w:t>夏季</w:t>
            </w:r>
          </w:p>
        </w:tc>
        <w:tc>
          <w:tcPr>
            <w:tcW w:w="1187" w:type="pct"/>
            <w:vAlign w:val="center"/>
          </w:tcPr>
          <w:p w14:paraId="674F53BD" w14:textId="77777777" w:rsidR="00872EC6" w:rsidRDefault="00DE4990">
            <w:pPr>
              <w:spacing w:line="400" w:lineRule="exact"/>
              <w:jc w:val="center"/>
              <w:rPr>
                <w:rFonts w:hint="eastAsia"/>
                <w:sz w:val="18"/>
                <w:szCs w:val="18"/>
              </w:rPr>
            </w:pPr>
            <w:r>
              <w:rPr>
                <w:sz w:val="18"/>
                <w:szCs w:val="18"/>
              </w:rPr>
              <w:t>3.10</w:t>
            </w:r>
          </w:p>
        </w:tc>
        <w:tc>
          <w:tcPr>
            <w:tcW w:w="994" w:type="pct"/>
          </w:tcPr>
          <w:p w14:paraId="694C6D6C" w14:textId="77777777" w:rsidR="00872EC6" w:rsidRDefault="00DE4990">
            <w:pPr>
              <w:spacing w:line="400" w:lineRule="exact"/>
              <w:jc w:val="center"/>
              <w:rPr>
                <w:rFonts w:hint="eastAsia"/>
                <w:sz w:val="18"/>
                <w:szCs w:val="18"/>
              </w:rPr>
            </w:pPr>
            <w:r>
              <w:rPr>
                <w:sz w:val="18"/>
                <w:szCs w:val="18"/>
              </w:rPr>
              <w:t>S</w:t>
            </w:r>
          </w:p>
        </w:tc>
        <w:tc>
          <w:tcPr>
            <w:tcW w:w="994" w:type="pct"/>
          </w:tcPr>
          <w:p w14:paraId="340EBA6D" w14:textId="77777777" w:rsidR="00872EC6" w:rsidRDefault="00DE4990">
            <w:pPr>
              <w:spacing w:line="400" w:lineRule="exact"/>
              <w:jc w:val="center"/>
              <w:rPr>
                <w:rFonts w:hint="eastAsia"/>
                <w:sz w:val="18"/>
                <w:szCs w:val="18"/>
              </w:rPr>
            </w:pPr>
            <w:r>
              <w:rPr>
                <w:sz w:val="18"/>
                <w:szCs w:val="18"/>
              </w:rPr>
              <w:t>270.0</w:t>
            </w:r>
          </w:p>
        </w:tc>
      </w:tr>
      <w:tr w:rsidR="00872EC6" w14:paraId="028DE97B" w14:textId="77777777">
        <w:tc>
          <w:tcPr>
            <w:tcW w:w="658" w:type="pct"/>
          </w:tcPr>
          <w:p w14:paraId="4D8B4342" w14:textId="77777777" w:rsidR="00872EC6" w:rsidRDefault="00DE4990">
            <w:pPr>
              <w:spacing w:line="400" w:lineRule="exact"/>
              <w:jc w:val="center"/>
              <w:rPr>
                <w:rFonts w:hint="eastAsia"/>
                <w:sz w:val="18"/>
                <w:szCs w:val="18"/>
              </w:rPr>
            </w:pPr>
            <w:r>
              <w:rPr>
                <w:sz w:val="18"/>
                <w:szCs w:val="18"/>
              </w:rPr>
              <w:t>3</w:t>
            </w:r>
          </w:p>
        </w:tc>
        <w:tc>
          <w:tcPr>
            <w:tcW w:w="1166" w:type="pct"/>
            <w:vAlign w:val="center"/>
          </w:tcPr>
          <w:p w14:paraId="72A00FDE" w14:textId="77777777" w:rsidR="00872EC6" w:rsidRDefault="00DE4990">
            <w:pPr>
              <w:spacing w:line="400" w:lineRule="exact"/>
              <w:jc w:val="center"/>
              <w:rPr>
                <w:rFonts w:hint="eastAsia"/>
                <w:sz w:val="18"/>
                <w:szCs w:val="18"/>
              </w:rPr>
            </w:pPr>
            <w:r>
              <w:rPr>
                <w:sz w:val="18"/>
                <w:szCs w:val="18"/>
              </w:rPr>
              <w:t>过渡季</w:t>
            </w:r>
          </w:p>
        </w:tc>
        <w:tc>
          <w:tcPr>
            <w:tcW w:w="1187" w:type="pct"/>
            <w:vAlign w:val="center"/>
          </w:tcPr>
          <w:p w14:paraId="018DB023" w14:textId="77777777" w:rsidR="00872EC6" w:rsidRDefault="00DE4990">
            <w:pPr>
              <w:spacing w:line="400" w:lineRule="exact"/>
              <w:jc w:val="center"/>
              <w:rPr>
                <w:rFonts w:hint="eastAsia"/>
                <w:sz w:val="18"/>
                <w:szCs w:val="18"/>
              </w:rPr>
            </w:pPr>
            <w:r>
              <w:rPr>
                <w:sz w:val="18"/>
                <w:szCs w:val="18"/>
              </w:rPr>
              <w:t>3.10</w:t>
            </w:r>
          </w:p>
        </w:tc>
        <w:tc>
          <w:tcPr>
            <w:tcW w:w="994" w:type="pct"/>
          </w:tcPr>
          <w:p w14:paraId="33AAE530" w14:textId="77777777" w:rsidR="00872EC6" w:rsidRDefault="00DE4990">
            <w:pPr>
              <w:spacing w:line="400" w:lineRule="exact"/>
              <w:jc w:val="center"/>
              <w:rPr>
                <w:rFonts w:hint="eastAsia"/>
                <w:sz w:val="18"/>
                <w:szCs w:val="18"/>
              </w:rPr>
            </w:pPr>
            <w:r>
              <w:rPr>
                <w:sz w:val="18"/>
                <w:szCs w:val="18"/>
              </w:rPr>
              <w:t>S</w:t>
            </w:r>
          </w:p>
        </w:tc>
        <w:tc>
          <w:tcPr>
            <w:tcW w:w="994" w:type="pct"/>
          </w:tcPr>
          <w:p w14:paraId="3E273E4D" w14:textId="77777777" w:rsidR="00872EC6" w:rsidRDefault="00DE4990">
            <w:pPr>
              <w:spacing w:line="400" w:lineRule="exact"/>
              <w:jc w:val="center"/>
              <w:rPr>
                <w:rFonts w:hint="eastAsia"/>
                <w:sz w:val="18"/>
                <w:szCs w:val="18"/>
              </w:rPr>
            </w:pPr>
            <w:r>
              <w:rPr>
                <w:sz w:val="18"/>
                <w:szCs w:val="18"/>
              </w:rPr>
              <w:t>270.0</w:t>
            </w:r>
          </w:p>
        </w:tc>
      </w:tr>
    </w:tbl>
    <w:bookmarkEnd w:id="78"/>
    <w:p w14:paraId="1942B2DB" w14:textId="77777777" w:rsidR="00872EC6" w:rsidRDefault="00DE4990">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2ED4449E" w14:textId="77777777" w:rsidR="00872EC6" w:rsidRDefault="00DE4990">
      <w:pPr>
        <w:jc w:val="center"/>
        <w:rPr>
          <w:rFonts w:hint="eastAsia"/>
        </w:rPr>
      </w:pPr>
      <w:r>
        <w:rPr>
          <w:noProof/>
          <w:lang w:val="en-US"/>
        </w:rPr>
        <w:drawing>
          <wp:inline distT="0" distB="0" distL="0" distR="0" wp14:anchorId="212DDEA4" wp14:editId="77C2EDF3">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36000" cy="2649600"/>
                    </a:xfrm>
                    <a:prstGeom prst="rect">
                      <a:avLst/>
                    </a:prstGeom>
                  </pic:spPr>
                </pic:pic>
              </a:graphicData>
            </a:graphic>
          </wp:inline>
        </w:drawing>
      </w:r>
    </w:p>
    <w:p w14:paraId="20592FB3" w14:textId="77777777" w:rsidR="00872EC6" w:rsidRDefault="00DE499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STYLEREF 2 \s</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5.1</w:t>
      </w:r>
      <w:r w:rsidR="00872EC6">
        <w:rPr>
          <w:rFonts w:ascii="微软雅黑" w:eastAsia="微软雅黑" w:hAnsi="微软雅黑"/>
          <w:sz w:val="20"/>
          <w:szCs w:val="20"/>
        </w:rPr>
        <w:fldChar w:fldCharType="end"/>
      </w:r>
      <w:r>
        <w:rPr>
          <w:rFonts w:ascii="微软雅黑" w:eastAsia="微软雅黑" w:hAnsi="微软雅黑"/>
          <w:sz w:val="20"/>
          <w:szCs w:val="20"/>
        </w:rPr>
        <w:noBreakHyphen/>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SEQ 图 \* ARABIC \s 2</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1</w:t>
      </w:r>
      <w:r w:rsidR="00872EC6">
        <w:rPr>
          <w:rFonts w:ascii="微软雅黑" w:eastAsia="微软雅黑" w:hAnsi="微软雅黑"/>
          <w:sz w:val="20"/>
          <w:szCs w:val="20"/>
        </w:rPr>
        <w:fldChar w:fldCharType="end"/>
      </w:r>
      <w:r>
        <w:rPr>
          <w:rFonts w:ascii="微软雅黑" w:eastAsia="微软雅黑" w:hAnsi="微软雅黑" w:hint="eastAsia"/>
          <w:sz w:val="20"/>
          <w:szCs w:val="20"/>
        </w:rPr>
        <w:t>风向示意图</w:t>
      </w:r>
    </w:p>
    <w:p w14:paraId="1887B8C0" w14:textId="77777777" w:rsidR="00872EC6" w:rsidRDefault="00DE4990">
      <w:pPr>
        <w:pStyle w:val="2"/>
        <w:rPr>
          <w:rFonts w:hint="eastAsia"/>
        </w:rPr>
      </w:pPr>
      <w:bookmarkStart w:id="79" w:name="_Toc509844750"/>
      <w:bookmarkStart w:id="80" w:name="_Toc17335"/>
      <w:r>
        <w:rPr>
          <w:rFonts w:hint="eastAsia"/>
        </w:rPr>
        <w:t>冬季工况</w:t>
      </w:r>
      <w:bookmarkEnd w:id="79"/>
      <w:bookmarkEnd w:id="80"/>
    </w:p>
    <w:p w14:paraId="29C7659C" w14:textId="77777777" w:rsidR="00872EC6" w:rsidRDefault="00DE4990">
      <w:pPr>
        <w:ind w:firstLineChars="200" w:firstLine="420"/>
        <w:jc w:val="both"/>
        <w:rPr>
          <w:rFonts w:hint="eastAsia"/>
        </w:rPr>
      </w:pPr>
      <w:r>
        <w:rPr>
          <w:rFonts w:hint="eastAsia"/>
          <w:lang w:val="en-US"/>
        </w:rPr>
        <w:t>本项目冬季工况的入口边界风速为</w:t>
      </w:r>
      <w:bookmarkStart w:id="81" w:name="冬季入口边界风速"/>
      <w:r>
        <w:rPr>
          <w:rFonts w:hint="eastAsia"/>
        </w:rPr>
        <w:t>2.00</w:t>
      </w:r>
      <w:bookmarkEnd w:id="81"/>
      <w:r>
        <w:t>m/s</w:t>
      </w:r>
      <w:r>
        <w:rPr>
          <w:rFonts w:hint="eastAsia"/>
        </w:rPr>
        <w:t>，风向为</w:t>
      </w:r>
      <w:bookmarkStart w:id="82" w:name="冬季入口边界风向"/>
      <w:r>
        <w:t>NNE</w:t>
      </w:r>
      <w:bookmarkEnd w:id="82"/>
      <w:r>
        <w:rPr>
          <w:rFonts w:hint="eastAsia"/>
        </w:rPr>
        <w:t>。</w:t>
      </w:r>
    </w:p>
    <w:p w14:paraId="6191CC90" w14:textId="77777777" w:rsidR="00872EC6" w:rsidRDefault="00DE4990">
      <w:pPr>
        <w:pStyle w:val="3"/>
        <w:rPr>
          <w:rFonts w:hint="eastAsia"/>
        </w:rPr>
      </w:pPr>
      <w:bookmarkStart w:id="83" w:name="_Toc509844751"/>
      <w:r>
        <w:rPr>
          <w:rFonts w:hint="eastAsia"/>
        </w:rPr>
        <w:lastRenderedPageBreak/>
        <w:t>风速达标分析</w:t>
      </w:r>
      <w:bookmarkEnd w:id="83"/>
    </w:p>
    <w:p w14:paraId="3161A7AD" w14:textId="77777777" w:rsidR="00872EC6" w:rsidRDefault="00DE4990" w:rsidP="00DE4990">
      <w:pPr>
        <w:pStyle w:val="lj"/>
        <w:ind w:firstLine="420"/>
        <w:rPr>
          <w:rFonts w:hint="eastAsia"/>
        </w:rPr>
      </w:pPr>
      <w:r>
        <w:rPr>
          <w:rFonts w:hint="eastAsia"/>
        </w:rPr>
        <w:t>下图为整个计算域内风速分布云图，参考图中速度分布可以对项目中建筑布局进行优化。计算域内建筑周围如果有</w:t>
      </w:r>
      <w:proofErr w:type="gramStart"/>
      <w:r>
        <w:rPr>
          <w:rFonts w:hint="eastAsia"/>
        </w:rPr>
        <w:t>风速超</w:t>
      </w:r>
      <w:proofErr w:type="gramEnd"/>
      <w:r>
        <w:rPr>
          <w:rFonts w:hint="eastAsia"/>
        </w:rPr>
        <w:t>限区域，图中会用速度上限值为5m/s的黑色等值线标示。</w:t>
      </w:r>
    </w:p>
    <w:p w14:paraId="0A6A58E4" w14:textId="77777777" w:rsidR="00872EC6" w:rsidRDefault="00DE4990" w:rsidP="00DE4990">
      <w:pPr>
        <w:pStyle w:val="lj"/>
        <w:ind w:firstLine="420"/>
        <w:rPr>
          <w:rFonts w:hint="eastAsia"/>
        </w:rPr>
      </w:pPr>
      <w:r>
        <w:rPr>
          <w:rFonts w:hint="eastAsia"/>
        </w:rPr>
        <w:t>分析下列图数据，</w:t>
      </w:r>
      <w:bookmarkStart w:id="84" w:name="冬季工况人行区风速分析结论"/>
      <w:bookmarkEnd w:id="84"/>
      <w:r>
        <w:t>未标示出超标区域，可知人行区域风速为最大值为4.85m/s，小于5m/s，</w:t>
      </w:r>
      <w:r>
        <w:rPr>
          <w:color w:val="0000FF"/>
        </w:rPr>
        <w:t>满足</w:t>
      </w:r>
      <w:r>
        <w:t>绿标要求。</w:t>
      </w:r>
    </w:p>
    <w:p w14:paraId="2CE0C96B" w14:textId="77777777" w:rsidR="00872EC6" w:rsidRDefault="00DE4990" w:rsidP="00DE4990">
      <w:pPr>
        <w:pStyle w:val="lj"/>
        <w:ind w:firstLine="420"/>
        <w:rPr>
          <w:rFonts w:hint="eastAsia"/>
        </w:rPr>
      </w:pPr>
      <w:bookmarkStart w:id="85" w:name="冬季工况人行区风速云图"/>
      <w:bookmarkEnd w:id="85"/>
      <w:r>
        <w:rPr>
          <w:noProof/>
        </w:rPr>
        <w:drawing>
          <wp:inline distT="0" distB="0" distL="0" distR="0" wp14:anchorId="0C2F8236" wp14:editId="15A2F9B5">
            <wp:extent cx="5667375" cy="3371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371850"/>
                    </a:xfrm>
                    <a:prstGeom prst="rect">
                      <a:avLst/>
                    </a:prstGeom>
                  </pic:spPr>
                </pic:pic>
              </a:graphicData>
            </a:graphic>
          </wp:inline>
        </w:drawing>
      </w:r>
    </w:p>
    <w:p w14:paraId="469BD640" w14:textId="77777777" w:rsidR="00872EC6" w:rsidRDefault="00DE4990" w:rsidP="00DE4990">
      <w:pPr>
        <w:pStyle w:val="lj"/>
        <w:ind w:firstLine="420"/>
        <w:rPr>
          <w:rFonts w:hint="eastAsia"/>
        </w:rPr>
      </w:pPr>
      <w:r>
        <w:rPr>
          <w:rFonts w:hint="eastAsia"/>
        </w:rPr>
        <w:t xml:space="preserve">图 </w:t>
      </w:r>
      <w:r w:rsidR="00872EC6">
        <w:fldChar w:fldCharType="begin"/>
      </w:r>
      <w:r>
        <w:rPr>
          <w:rFonts w:hint="eastAsia"/>
        </w:rPr>
        <w:instrText>STYLEREF 2 \s</w:instrText>
      </w:r>
      <w:r w:rsidR="00872EC6">
        <w:fldChar w:fldCharType="separate"/>
      </w:r>
      <w:r>
        <w:rPr>
          <w:rFonts w:hint="eastAsia"/>
        </w:rPr>
        <w:t>5.2</w:t>
      </w:r>
      <w:r w:rsidR="00872EC6">
        <w:fldChar w:fldCharType="end"/>
      </w:r>
      <w:r>
        <w:noBreakHyphen/>
      </w:r>
      <w:r w:rsidR="00872EC6">
        <w:fldChar w:fldCharType="begin"/>
      </w:r>
      <w:r>
        <w:rPr>
          <w:rFonts w:hint="eastAsia"/>
        </w:rPr>
        <w:instrText>SEQ 图 \* ARABIC \s 2</w:instrText>
      </w:r>
      <w:r w:rsidR="00872EC6">
        <w:fldChar w:fldCharType="separate"/>
      </w:r>
      <w:r>
        <w:rPr>
          <w:rFonts w:hint="eastAsia"/>
        </w:rPr>
        <w:t>1</w:t>
      </w:r>
      <w:r w:rsidR="00872EC6">
        <w:fldChar w:fldCharType="end"/>
      </w:r>
      <w:r>
        <w:rPr>
          <w:rFonts w:hint="eastAsia"/>
        </w:rPr>
        <w:t>计算域内-1.5米高度水平面风速云图-冬季</w:t>
      </w:r>
    </w:p>
    <w:p w14:paraId="637740EC" w14:textId="77777777" w:rsidR="00872EC6" w:rsidRDefault="00872EC6">
      <w:pPr>
        <w:pStyle w:val="a0"/>
        <w:ind w:firstLine="420"/>
        <w:rPr>
          <w:rFonts w:ascii="微软雅黑" w:eastAsia="微软雅黑" w:hAnsi="微软雅黑" w:hint="eastAsia"/>
          <w:lang w:val="en-US"/>
        </w:rPr>
      </w:pPr>
    </w:p>
    <w:p w14:paraId="7102783F" w14:textId="77777777" w:rsidR="00872EC6" w:rsidRDefault="00DE4990">
      <w:pPr>
        <w:pStyle w:val="3"/>
        <w:rPr>
          <w:rFonts w:hint="eastAsia"/>
        </w:rPr>
      </w:pPr>
      <w:bookmarkStart w:id="86" w:name="_Toc509844752"/>
      <w:r>
        <w:rPr>
          <w:rFonts w:hint="eastAsia"/>
        </w:rPr>
        <w:t>风速放大系数达标分析</w:t>
      </w:r>
      <w:bookmarkEnd w:id="86"/>
    </w:p>
    <w:p w14:paraId="06CBF2EA" w14:textId="77777777" w:rsidR="00872EC6" w:rsidRDefault="00DE4990">
      <w:pPr>
        <w:pStyle w:val="a0"/>
        <w:ind w:firstLine="420"/>
        <w:jc w:val="left"/>
        <w:rPr>
          <w:rFonts w:ascii="微软雅黑" w:eastAsia="微软雅黑" w:hAnsi="微软雅黑" w:hint="eastAsia"/>
          <w:lang w:val="en-US"/>
        </w:rPr>
      </w:pPr>
      <w:r>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w:t>
      </w:r>
      <w:proofErr w:type="gramStart"/>
      <w:r>
        <w:rPr>
          <w:rFonts w:ascii="微软雅黑" w:eastAsia="微软雅黑" w:hAnsi="微软雅黑" w:hint="eastAsia"/>
          <w:lang w:val="en-US"/>
        </w:rPr>
        <w:t>系数超</w:t>
      </w:r>
      <w:proofErr w:type="gramEnd"/>
      <w:r>
        <w:rPr>
          <w:rFonts w:ascii="微软雅黑" w:eastAsia="微软雅黑" w:hAnsi="微软雅黑" w:hint="eastAsia"/>
          <w:lang w:val="en-US"/>
        </w:rPr>
        <w:t>限区域，图中会用上限值为2的黑色等值线标示。分析下列云图数据，</w:t>
      </w:r>
      <w:bookmarkStart w:id="87" w:name="冬季工况人行区风速放大系数分析结论"/>
      <w:bookmarkEnd w:id="87"/>
      <w:r>
        <w:rPr>
          <w:rFonts w:ascii="微软雅黑" w:eastAsia="微软雅黑" w:hAnsi="微软雅黑"/>
          <w:lang w:val="en-US"/>
        </w:rPr>
        <w:t>图中未标示出风速放大系数超标区域，因此可知人行区域风速放大系数最大值为1.85，小于2，</w:t>
      </w:r>
      <w:r>
        <w:rPr>
          <w:rFonts w:ascii="微软雅黑" w:eastAsia="微软雅黑" w:hAnsi="微软雅黑"/>
          <w:color w:val="0000FF"/>
          <w:lang w:val="en-US"/>
        </w:rPr>
        <w:t>满足</w:t>
      </w:r>
      <w:r>
        <w:rPr>
          <w:rFonts w:ascii="微软雅黑" w:eastAsia="微软雅黑" w:hAnsi="微软雅黑"/>
          <w:lang w:val="en-US"/>
        </w:rPr>
        <w:t>绿标要求。</w:t>
      </w:r>
    </w:p>
    <w:p w14:paraId="5932AF62" w14:textId="77777777" w:rsidR="00872EC6" w:rsidRDefault="00DE4990">
      <w:pPr>
        <w:jc w:val="center"/>
        <w:rPr>
          <w:rFonts w:hint="eastAsia"/>
        </w:rPr>
      </w:pPr>
      <w:bookmarkStart w:id="88" w:name="冬季工况人行区风速放大系数云图"/>
      <w:bookmarkEnd w:id="88"/>
      <w:r>
        <w:rPr>
          <w:noProof/>
          <w:lang w:val="en-US"/>
        </w:rPr>
        <w:lastRenderedPageBreak/>
        <w:drawing>
          <wp:inline distT="0" distB="0" distL="0" distR="0" wp14:anchorId="28524F0D" wp14:editId="78AF6555">
            <wp:extent cx="5667375" cy="3371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371850"/>
                    </a:xfrm>
                    <a:prstGeom prst="rect">
                      <a:avLst/>
                    </a:prstGeom>
                  </pic:spPr>
                </pic:pic>
              </a:graphicData>
            </a:graphic>
          </wp:inline>
        </w:drawing>
      </w:r>
    </w:p>
    <w:p w14:paraId="087F1B2C" w14:textId="77777777" w:rsidR="00872EC6" w:rsidRDefault="00DE499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5.2</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2</w:t>
      </w:r>
      <w:r w:rsidR="00872EC6">
        <w:rPr>
          <w:rFonts w:ascii="微软雅黑" w:eastAsia="微软雅黑" w:hAnsi="微软雅黑"/>
          <w:sz w:val="18"/>
          <w:szCs w:val="18"/>
        </w:rPr>
        <w:fldChar w:fldCharType="end"/>
      </w:r>
      <w:r>
        <w:rPr>
          <w:rFonts w:ascii="微软雅黑" w:eastAsia="微软雅黑" w:hAnsi="微软雅黑" w:hint="eastAsia"/>
          <w:sz w:val="18"/>
          <w:szCs w:val="18"/>
        </w:rPr>
        <w:t>计算域内-1.5米高处风速放大系数云图</w:t>
      </w:r>
    </w:p>
    <w:p w14:paraId="0F420EED" w14:textId="77777777" w:rsidR="00872EC6" w:rsidRDefault="00872EC6">
      <w:pPr>
        <w:pStyle w:val="a0"/>
        <w:ind w:firstLine="420"/>
        <w:rPr>
          <w:rFonts w:ascii="微软雅黑" w:eastAsia="微软雅黑" w:hAnsi="微软雅黑" w:hint="eastAsia"/>
          <w:lang w:val="en-US"/>
        </w:rPr>
      </w:pPr>
    </w:p>
    <w:p w14:paraId="74434674" w14:textId="77777777" w:rsidR="00872EC6" w:rsidRDefault="00DE499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w:t>
      </w:r>
    </w:p>
    <w:p w14:paraId="53F2BE5C" w14:textId="77777777" w:rsidR="00872EC6" w:rsidRDefault="00DE499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1）计算域内结果云图中图例上限为软件默认输出，图例上限也可按需求在结果浏览中调整。</w:t>
      </w:r>
    </w:p>
    <w:p w14:paraId="227DB0C1" w14:textId="77777777" w:rsidR="00872EC6" w:rsidRDefault="00DE4990">
      <w:pPr>
        <w:ind w:firstLineChars="200" w:firstLine="360"/>
        <w:rPr>
          <w:rFonts w:hint="eastAsia"/>
          <w:sz w:val="18"/>
          <w:szCs w:val="18"/>
          <w:lang w:val="en-US"/>
        </w:rPr>
      </w:pPr>
      <w:r>
        <w:rPr>
          <w:rFonts w:hint="eastAsia"/>
          <w:sz w:val="18"/>
          <w:szCs w:val="18"/>
          <w:lang w:val="en-US"/>
        </w:rPr>
        <w:t>2）通常将1.5米作为一般人群的参考行走高度，也可酌情调整人行走高度。</w:t>
      </w:r>
      <w:bookmarkStart w:id="89" w:name="_Toc509844755"/>
      <w:bookmarkStart w:id="90" w:name="_Toc509844756"/>
      <w:bookmarkStart w:id="91" w:name="_Toc509844754"/>
      <w:bookmarkStart w:id="92" w:name="_Toc509844757"/>
      <w:bookmarkEnd w:id="89"/>
      <w:bookmarkEnd w:id="90"/>
      <w:bookmarkEnd w:id="91"/>
      <w:bookmarkEnd w:id="92"/>
    </w:p>
    <w:p w14:paraId="4AF2B414" w14:textId="77777777" w:rsidR="00872EC6" w:rsidRDefault="00872EC6">
      <w:pPr>
        <w:pStyle w:val="a0"/>
        <w:ind w:firstLine="420"/>
        <w:rPr>
          <w:rFonts w:ascii="微软雅黑" w:eastAsia="微软雅黑" w:hAnsi="微软雅黑" w:hint="eastAsia"/>
          <w:lang w:val="en-US"/>
        </w:rPr>
      </w:pPr>
    </w:p>
    <w:p w14:paraId="5BF3468B" w14:textId="77777777" w:rsidR="00872EC6" w:rsidRDefault="00DE4990">
      <w:pPr>
        <w:pStyle w:val="3"/>
        <w:rPr>
          <w:rFonts w:hint="eastAsia"/>
        </w:rPr>
      </w:pPr>
      <w:bookmarkStart w:id="93" w:name="_Toc509844753"/>
      <w:r>
        <w:rPr>
          <w:rFonts w:hint="eastAsia"/>
        </w:rPr>
        <w:t>冬季工况风速/风速放大系数达标</w:t>
      </w:r>
      <w:bookmarkEnd w:id="93"/>
      <w:r>
        <w:rPr>
          <w:rFonts w:hint="eastAsia"/>
        </w:rPr>
        <w:t>结果汇总</w:t>
      </w:r>
    </w:p>
    <w:p w14:paraId="1EE63630" w14:textId="77777777" w:rsidR="00872EC6" w:rsidRDefault="00DE4990">
      <w:pPr>
        <w:pStyle w:val="a0"/>
        <w:ind w:firstLine="420"/>
        <w:rPr>
          <w:rFonts w:ascii="微软雅黑" w:eastAsia="微软雅黑" w:hAnsi="微软雅黑" w:hint="eastAsia"/>
        </w:rPr>
      </w:pPr>
      <w:r>
        <w:rPr>
          <w:rFonts w:ascii="微软雅黑" w:eastAsia="微软雅黑" w:hAnsi="微软雅黑" w:hint="eastAsia"/>
          <w:lang w:val="en-US"/>
        </w:rPr>
        <w:t>综合上述冬季工况风场中风速和风速放大系数的计算分析，将分析结果汇总如下表：</w:t>
      </w:r>
    </w:p>
    <w:p w14:paraId="00B9944D"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5.2</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sidR="00872EC6">
        <w:rPr>
          <w:rFonts w:ascii="微软雅黑" w:eastAsia="微软雅黑" w:hAnsi="微软雅黑"/>
          <w:sz w:val="18"/>
          <w:szCs w:val="18"/>
        </w:rPr>
        <w:fldChar w:fldCharType="separate"/>
      </w:r>
      <w:r>
        <w:rPr>
          <w:rFonts w:ascii="微软雅黑" w:eastAsia="微软雅黑" w:hAnsi="微软雅黑"/>
          <w:sz w:val="18"/>
          <w:szCs w:val="18"/>
        </w:rPr>
        <w:t>1</w:t>
      </w:r>
      <w:r w:rsidR="00872EC6">
        <w:rPr>
          <w:rFonts w:ascii="微软雅黑" w:eastAsia="微软雅黑" w:hAnsi="微软雅黑"/>
          <w:sz w:val="18"/>
          <w:szCs w:val="18"/>
        </w:rPr>
        <w:fldChar w:fldCharType="end"/>
      </w:r>
      <w:r>
        <w:rPr>
          <w:rFonts w:ascii="微软雅黑" w:eastAsia="微软雅黑" w:hAnsi="微软雅黑" w:hint="eastAsia"/>
          <w:sz w:val="18"/>
          <w:szCs w:val="18"/>
        </w:rPr>
        <w:t>冬季工况风速/风速放大系数达标分析汇总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872EC6" w14:paraId="2F0BEB34"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6A7AFEAC" w14:textId="77777777" w:rsidR="00872EC6" w:rsidRDefault="00DE4990">
            <w:pPr>
              <w:jc w:val="center"/>
              <w:rPr>
                <w:rFonts w:cs="宋体" w:hint="eastAsia"/>
                <w:b/>
                <w:color w:val="000000"/>
                <w:sz w:val="18"/>
                <w:szCs w:val="18"/>
                <w:lang w:val="en-US"/>
              </w:rPr>
            </w:pPr>
            <w:r>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tcPr>
          <w:p w14:paraId="0B890F3D" w14:textId="77777777" w:rsidR="00872EC6" w:rsidRDefault="00DE4990">
            <w:pPr>
              <w:jc w:val="center"/>
              <w:rPr>
                <w:rFonts w:cs="宋体" w:hint="eastAsia"/>
                <w:b/>
                <w:color w:val="000000"/>
                <w:sz w:val="18"/>
                <w:szCs w:val="18"/>
                <w:lang w:val="en-US"/>
              </w:rPr>
            </w:pPr>
            <w:r>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tcPr>
          <w:p w14:paraId="241A54AE" w14:textId="77777777" w:rsidR="00872EC6" w:rsidRDefault="00DE4990">
            <w:pPr>
              <w:jc w:val="center"/>
              <w:rPr>
                <w:rFonts w:cs="宋体" w:hint="eastAsia"/>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tcPr>
          <w:p w14:paraId="212F4F8F" w14:textId="77777777" w:rsidR="00872EC6" w:rsidRDefault="00DE4990">
            <w:pPr>
              <w:jc w:val="center"/>
              <w:rPr>
                <w:rFonts w:cs="宋体" w:hint="eastAsia"/>
                <w:b/>
                <w:color w:val="000000"/>
                <w:sz w:val="18"/>
                <w:szCs w:val="18"/>
                <w:lang w:val="en-US"/>
              </w:rPr>
            </w:pPr>
            <w:r>
              <w:rPr>
                <w:rFonts w:cs="宋体" w:hint="eastAsia"/>
                <w:b/>
                <w:color w:val="000000"/>
                <w:sz w:val="18"/>
                <w:szCs w:val="18"/>
                <w:lang w:val="en-US"/>
              </w:rPr>
              <w:t>达标判断</w:t>
            </w:r>
          </w:p>
        </w:tc>
      </w:tr>
      <w:tr w:rsidR="00872EC6" w14:paraId="121B875E" w14:textId="77777777">
        <w:trPr>
          <w:trHeight w:val="270"/>
          <w:jc w:val="center"/>
        </w:trPr>
        <w:tc>
          <w:tcPr>
            <w:tcW w:w="2405" w:type="dxa"/>
            <w:tcBorders>
              <w:top w:val="nil"/>
              <w:left w:val="single" w:sz="4" w:space="0" w:color="auto"/>
              <w:bottom w:val="single" w:sz="4" w:space="0" w:color="auto"/>
              <w:right w:val="single" w:sz="4" w:space="0" w:color="auto"/>
            </w:tcBorders>
            <w:noWrap/>
            <w:vAlign w:val="center"/>
          </w:tcPr>
          <w:p w14:paraId="774B03F4" w14:textId="77777777" w:rsidR="00872EC6" w:rsidRDefault="00DE4990">
            <w:pPr>
              <w:jc w:val="center"/>
              <w:rPr>
                <w:rFonts w:cs="宋体" w:hint="eastAsia"/>
                <w:sz w:val="18"/>
                <w:szCs w:val="18"/>
              </w:rPr>
            </w:pPr>
            <w:r>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tcPr>
          <w:p w14:paraId="13E38E38" w14:textId="77777777" w:rsidR="00872EC6" w:rsidRDefault="00DE4990">
            <w:pPr>
              <w:jc w:val="center"/>
              <w:rPr>
                <w:rFonts w:cs="宋体" w:hint="eastAsia"/>
                <w:sz w:val="18"/>
                <w:szCs w:val="18"/>
              </w:rPr>
            </w:pPr>
            <w:r>
              <w:rPr>
                <w:rFonts w:cs="宋体" w:hint="eastAsia"/>
                <w:sz w:val="18"/>
                <w:szCs w:val="18"/>
              </w:rPr>
              <w:t>＜</w:t>
            </w:r>
            <w:r>
              <w:rPr>
                <w:rFonts w:cs="宋体"/>
                <w:sz w:val="18"/>
                <w:szCs w:val="18"/>
              </w:rPr>
              <w:t>5m/s</w:t>
            </w:r>
          </w:p>
        </w:tc>
        <w:tc>
          <w:tcPr>
            <w:tcW w:w="2126" w:type="dxa"/>
            <w:tcBorders>
              <w:top w:val="nil"/>
              <w:left w:val="nil"/>
              <w:bottom w:val="single" w:sz="4" w:space="0" w:color="auto"/>
              <w:right w:val="single" w:sz="4" w:space="0" w:color="auto"/>
            </w:tcBorders>
            <w:noWrap/>
            <w:vAlign w:val="center"/>
          </w:tcPr>
          <w:p w14:paraId="1BD3C773" w14:textId="77777777" w:rsidR="00872EC6" w:rsidRDefault="00DE4990">
            <w:pPr>
              <w:jc w:val="center"/>
              <w:rPr>
                <w:rFonts w:cs="宋体" w:hint="eastAsia"/>
                <w:color w:val="000000"/>
                <w:sz w:val="18"/>
                <w:szCs w:val="18"/>
                <w:lang w:val="en-US"/>
              </w:rPr>
            </w:pPr>
            <w:bookmarkStart w:id="94" w:name="冬季工况风速是否有超限区域"/>
            <w:r>
              <w:rPr>
                <w:rFonts w:cs="宋体" w:hint="eastAsia"/>
                <w:color w:val="000000"/>
                <w:sz w:val="18"/>
                <w:szCs w:val="18"/>
                <w:lang w:val="en-US"/>
              </w:rPr>
              <w:t>否</w:t>
            </w:r>
            <w:bookmarkEnd w:id="94"/>
          </w:p>
        </w:tc>
        <w:tc>
          <w:tcPr>
            <w:tcW w:w="1275" w:type="dxa"/>
            <w:tcBorders>
              <w:top w:val="nil"/>
              <w:left w:val="nil"/>
              <w:bottom w:val="single" w:sz="4" w:space="0" w:color="auto"/>
              <w:right w:val="single" w:sz="4" w:space="0" w:color="auto"/>
            </w:tcBorders>
            <w:noWrap/>
            <w:vAlign w:val="center"/>
          </w:tcPr>
          <w:p w14:paraId="269736BC" w14:textId="77777777" w:rsidR="00872EC6" w:rsidRDefault="00DE4990">
            <w:pPr>
              <w:jc w:val="center"/>
              <w:rPr>
                <w:rFonts w:cs="宋体" w:hint="eastAsia"/>
                <w:color w:val="000000"/>
                <w:sz w:val="18"/>
                <w:szCs w:val="18"/>
                <w:lang w:val="en-US"/>
              </w:rPr>
            </w:pPr>
            <w:bookmarkStart w:id="95" w:name="冬季工况风速达标判断"/>
            <w:r>
              <w:rPr>
                <w:rFonts w:cs="宋体" w:hint="eastAsia"/>
                <w:color w:val="000000"/>
                <w:sz w:val="18"/>
                <w:szCs w:val="18"/>
                <w:lang w:val="en-US"/>
              </w:rPr>
              <w:t>是</w:t>
            </w:r>
            <w:bookmarkEnd w:id="95"/>
          </w:p>
        </w:tc>
      </w:tr>
      <w:tr w:rsidR="00872EC6" w14:paraId="46E24155"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4524D60C" w14:textId="77777777" w:rsidR="00872EC6" w:rsidRDefault="00DE4990">
            <w:pPr>
              <w:jc w:val="center"/>
              <w:rPr>
                <w:rFonts w:cs="宋体" w:hint="eastAsia"/>
                <w:sz w:val="18"/>
                <w:szCs w:val="18"/>
              </w:rPr>
            </w:pPr>
            <w:r>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tcPr>
          <w:p w14:paraId="31346D57" w14:textId="77777777" w:rsidR="00872EC6" w:rsidRDefault="00DE4990">
            <w:pPr>
              <w:jc w:val="center"/>
              <w:rPr>
                <w:rFonts w:cs="宋体" w:hint="eastAsia"/>
                <w:sz w:val="18"/>
                <w:szCs w:val="18"/>
              </w:rPr>
            </w:pPr>
            <w:r>
              <w:rPr>
                <w:rFonts w:cs="宋体" w:hint="eastAsia"/>
                <w:sz w:val="18"/>
                <w:szCs w:val="18"/>
              </w:rPr>
              <w:t>＜</w:t>
            </w:r>
            <w:r>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tcPr>
          <w:p w14:paraId="43537A6C" w14:textId="77777777" w:rsidR="00872EC6" w:rsidRDefault="00DE4990">
            <w:pPr>
              <w:jc w:val="center"/>
              <w:rPr>
                <w:rFonts w:cs="宋体" w:hint="eastAsia"/>
                <w:color w:val="000000"/>
                <w:sz w:val="18"/>
                <w:szCs w:val="18"/>
                <w:lang w:val="en-US"/>
              </w:rPr>
            </w:pPr>
            <w:bookmarkStart w:id="96" w:name="冬季工况风速放大系数是否有超限区域"/>
            <w:r>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noWrap/>
            <w:vAlign w:val="center"/>
          </w:tcPr>
          <w:p w14:paraId="748C5693" w14:textId="77777777" w:rsidR="00872EC6" w:rsidRDefault="00DE4990">
            <w:pPr>
              <w:jc w:val="center"/>
              <w:rPr>
                <w:rFonts w:cs="宋体" w:hint="eastAsia"/>
                <w:color w:val="000000"/>
                <w:sz w:val="18"/>
                <w:szCs w:val="18"/>
                <w:lang w:val="en-US"/>
              </w:rPr>
            </w:pPr>
            <w:bookmarkStart w:id="97" w:name="冬季工况风速放大系数达标判断"/>
            <w:r>
              <w:rPr>
                <w:rFonts w:cs="宋体" w:hint="eastAsia"/>
                <w:color w:val="000000"/>
                <w:sz w:val="18"/>
                <w:szCs w:val="18"/>
                <w:lang w:val="en-US"/>
              </w:rPr>
              <w:t>是</w:t>
            </w:r>
            <w:bookmarkEnd w:id="97"/>
          </w:p>
        </w:tc>
      </w:tr>
    </w:tbl>
    <w:p w14:paraId="70F14480" w14:textId="77777777" w:rsidR="00872EC6" w:rsidRDefault="00872EC6">
      <w:pPr>
        <w:rPr>
          <w:rFonts w:hint="eastAsia"/>
        </w:rPr>
      </w:pPr>
    </w:p>
    <w:p w14:paraId="72DDCE8B" w14:textId="77777777" w:rsidR="00872EC6" w:rsidRDefault="00DE4990">
      <w:pPr>
        <w:pStyle w:val="3"/>
        <w:rPr>
          <w:rFonts w:hint="eastAsia"/>
        </w:rPr>
      </w:pPr>
      <w:r>
        <w:rPr>
          <w:rFonts w:hint="eastAsia"/>
        </w:rPr>
        <w:t>建筑迎风面和背风面风压分析</w:t>
      </w:r>
    </w:p>
    <w:p w14:paraId="4249A800"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w:t>
      </w:r>
      <w:r>
        <w:rPr>
          <w:rFonts w:ascii="微软雅黑" w:eastAsia="微软雅黑" w:hAnsi="微软雅黑" w:hint="eastAsia"/>
          <w:lang w:val="en-US"/>
        </w:rPr>
        <w:lastRenderedPageBreak/>
        <w:t>从而增加室内热负荷而不节能，因此建筑迎风面与背风面表面风压差的控制需要体现在对应的门窗表面风压上。</w:t>
      </w:r>
    </w:p>
    <w:p w14:paraId="1EBEEB6F" w14:textId="77777777" w:rsidR="00872EC6" w:rsidRDefault="00DE4990">
      <w:pPr>
        <w:pStyle w:val="4"/>
        <w:rPr>
          <w:rFonts w:hint="eastAsia"/>
          <w:lang w:val="en-US"/>
        </w:rPr>
      </w:pPr>
      <w:r>
        <w:rPr>
          <w:rFonts w:hint="eastAsia"/>
          <w:lang w:val="en-US"/>
        </w:rPr>
        <w:t>建筑迎风面和背风面风压差计算方法</w:t>
      </w:r>
    </w:p>
    <w:p w14:paraId="1D5AB63A" w14:textId="77777777" w:rsidR="00872EC6" w:rsidRDefault="00DE4990" w:rsidP="00DE499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3C0D8BB0" w14:textId="77777777" w:rsidR="00872EC6" w:rsidRDefault="00DE4990">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7BCF763F" wp14:editId="60F83F34">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EB4B6C0"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5.2</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3</w:t>
      </w:r>
      <w:r w:rsidR="00872EC6">
        <w:rPr>
          <w:rFonts w:ascii="微软雅黑" w:eastAsia="微软雅黑" w:hAnsi="微软雅黑"/>
          <w:sz w:val="18"/>
          <w:szCs w:val="18"/>
        </w:rPr>
        <w:fldChar w:fldCharType="end"/>
      </w:r>
      <w:r>
        <w:rPr>
          <w:rFonts w:ascii="微软雅黑" w:eastAsia="微软雅黑" w:hAnsi="微软雅黑" w:hint="eastAsia"/>
          <w:sz w:val="18"/>
          <w:szCs w:val="18"/>
        </w:rPr>
        <w:t xml:space="preserve"> 示意建筑平面图</w:t>
      </w:r>
    </w:p>
    <w:p w14:paraId="25D3DF75"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以上</w:t>
      </w:r>
      <w:proofErr w:type="gramStart"/>
      <w:r>
        <w:rPr>
          <w:rFonts w:ascii="微软雅黑" w:eastAsia="微软雅黑" w:hAnsi="微软雅黑" w:hint="eastAsia"/>
          <w:lang w:val="en-US"/>
        </w:rPr>
        <w:t>图建筑</w:t>
      </w:r>
      <w:proofErr w:type="gramEnd"/>
      <w:r>
        <w:rPr>
          <w:rFonts w:ascii="微软雅黑" w:eastAsia="微软雅黑" w:hAnsi="微软雅黑" w:hint="eastAsia"/>
          <w:lang w:val="en-US"/>
        </w:rPr>
        <w:t>第二层为例，迎风面窗户C1，C2，C3的平均风压值，通过每个窗户的平均风压和其窗户面积进行加权平均计算，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5524"/>
        <w:gridCol w:w="2835"/>
      </w:tblGrid>
      <w:tr w:rsidR="00872EC6" w14:paraId="17E6ED18" w14:textId="77777777">
        <w:tc>
          <w:tcPr>
            <w:tcW w:w="5524" w:type="dxa"/>
          </w:tcPr>
          <w:p w14:paraId="4C306126" w14:textId="77777777" w:rsidR="00872EC6" w:rsidRDefault="00000000">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770BB9E1" w14:textId="77777777" w:rsidR="00872EC6" w:rsidRDefault="00DE4990">
            <w:pPr>
              <w:pStyle w:val="a0"/>
              <w:ind w:firstLineChars="0" w:firstLine="0"/>
              <w:jc w:val="right"/>
              <w:rPr>
                <w:rFonts w:ascii="微软雅黑" w:eastAsia="微软雅黑" w:hAnsi="微软雅黑" w:hint="eastAsia"/>
                <w:lang w:val="en-US"/>
              </w:rPr>
            </w:pPr>
            <w:r>
              <w:rPr>
                <w:rFonts w:ascii="微软雅黑" w:eastAsia="微软雅黑" w:hAnsi="微软雅黑" w:hint="eastAsia"/>
                <w:lang w:val="en-US"/>
              </w:rPr>
              <w:t>（</w:t>
            </w:r>
            <w:r w:rsidR="00872EC6">
              <w:rPr>
                <w:rFonts w:ascii="微软雅黑" w:eastAsia="微软雅黑" w:hAnsi="微软雅黑"/>
                <w:lang w:val="en-US"/>
              </w:rPr>
              <w:fldChar w:fldCharType="begin"/>
            </w:r>
            <w:r>
              <w:rPr>
                <w:rFonts w:ascii="微软雅黑" w:eastAsia="微软雅黑" w:hAnsi="微软雅黑" w:hint="eastAsia"/>
                <w:lang w:val="en-US"/>
              </w:rPr>
              <w:instrText>STYLEREF 2 \s</w:instrText>
            </w:r>
            <w:r w:rsidR="00872EC6">
              <w:rPr>
                <w:rFonts w:ascii="微软雅黑" w:eastAsia="微软雅黑" w:hAnsi="微软雅黑"/>
                <w:lang w:val="en-US"/>
              </w:rPr>
              <w:fldChar w:fldCharType="separate"/>
            </w:r>
            <w:r>
              <w:rPr>
                <w:rFonts w:ascii="微软雅黑" w:eastAsia="微软雅黑" w:hAnsi="微软雅黑" w:hint="eastAsia"/>
                <w:lang w:val="en-US"/>
              </w:rPr>
              <w:t>5.2</w:t>
            </w:r>
            <w:r w:rsidR="00872EC6">
              <w:rPr>
                <w:rFonts w:ascii="微软雅黑" w:eastAsia="微软雅黑" w:hAnsi="微软雅黑"/>
                <w:lang w:val="en-US"/>
              </w:rPr>
              <w:fldChar w:fldCharType="end"/>
            </w:r>
            <w:r>
              <w:rPr>
                <w:rFonts w:ascii="微软雅黑" w:eastAsia="微软雅黑" w:hAnsi="微软雅黑"/>
                <w:lang w:val="en-US"/>
              </w:rPr>
              <w:noBreakHyphen/>
            </w:r>
            <w:r w:rsidR="00872EC6">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sidR="00872EC6">
              <w:rPr>
                <w:rFonts w:ascii="微软雅黑" w:eastAsia="微软雅黑" w:hAnsi="微软雅黑"/>
                <w:lang w:val="en-US"/>
              </w:rPr>
              <w:fldChar w:fldCharType="separate"/>
            </w:r>
            <w:r>
              <w:rPr>
                <w:rFonts w:ascii="微软雅黑" w:eastAsia="微软雅黑" w:hAnsi="微软雅黑"/>
                <w:lang w:val="en-US"/>
              </w:rPr>
              <w:t>1</w:t>
            </w:r>
            <w:r w:rsidR="00872EC6">
              <w:rPr>
                <w:rFonts w:ascii="微软雅黑" w:eastAsia="微软雅黑" w:hAnsi="微软雅黑"/>
                <w:lang w:val="en-US"/>
              </w:rPr>
              <w:fldChar w:fldCharType="end"/>
            </w:r>
            <w:r>
              <w:rPr>
                <w:rFonts w:ascii="微软雅黑" w:eastAsia="微软雅黑" w:hAnsi="微软雅黑" w:hint="eastAsia"/>
                <w:lang w:val="en-US"/>
              </w:rPr>
              <w:t>）</w:t>
            </w:r>
          </w:p>
        </w:tc>
      </w:tr>
    </w:tbl>
    <w:p w14:paraId="11226B0B" w14:textId="77777777" w:rsidR="00872EC6" w:rsidRDefault="00DE4990">
      <w:pPr>
        <w:pStyle w:val="a0"/>
        <w:ind w:firstLine="420"/>
        <w:rPr>
          <w:rFonts w:ascii="微软雅黑" w:eastAsia="微软雅黑" w:hAnsi="微软雅黑" w:hint="eastAsia"/>
          <w:sz w:val="24"/>
          <w:lang w:val="en-US"/>
        </w:rPr>
      </w:pPr>
      <w:r>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为各个窗户的面积</w:t>
      </w:r>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Pr>
          <w:rFonts w:ascii="微软雅黑" w:eastAsia="微软雅黑" w:hAnsi="微软雅黑" w:hint="eastAsia"/>
          <w:lang w:val="en-US"/>
        </w:rPr>
        <w:t>为迎风面窗户平均风压。</w:t>
      </w:r>
    </w:p>
    <w:p w14:paraId="707136BF" w14:textId="77777777" w:rsidR="00872EC6" w:rsidRDefault="00DE4990" w:rsidP="00DE499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24E2E9B" w14:textId="77777777" w:rsidR="00872EC6" w:rsidRDefault="00DE4990">
      <w:pPr>
        <w:pStyle w:val="4"/>
        <w:rPr>
          <w:rFonts w:hint="eastAsia"/>
        </w:rPr>
      </w:pPr>
      <w:r>
        <w:rPr>
          <w:rFonts w:hint="eastAsia"/>
        </w:rPr>
        <w:lastRenderedPageBreak/>
        <w:t>建筑迎风面和背风面风压云图</w:t>
      </w:r>
    </w:p>
    <w:p w14:paraId="4C5EB578" w14:textId="77777777" w:rsidR="00872EC6" w:rsidRDefault="00DE4990">
      <w:pPr>
        <w:jc w:val="center"/>
        <w:rPr>
          <w:rFonts w:hint="eastAsia"/>
          <w:lang w:val="en-US"/>
        </w:rPr>
      </w:pPr>
      <w:bookmarkStart w:id="98" w:name="冬季工况建筑迎风面风压云图"/>
      <w:bookmarkEnd w:id="98"/>
      <w:r>
        <w:rPr>
          <w:noProof/>
          <w:lang w:val="en-US"/>
        </w:rPr>
        <w:drawing>
          <wp:inline distT="0" distB="0" distL="0" distR="0" wp14:anchorId="2E9D9285" wp14:editId="6E0ACFFB">
            <wp:extent cx="5667375" cy="33432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343275"/>
                    </a:xfrm>
                    <a:prstGeom prst="rect">
                      <a:avLst/>
                    </a:prstGeom>
                  </pic:spPr>
                </pic:pic>
              </a:graphicData>
            </a:graphic>
          </wp:inline>
        </w:drawing>
      </w:r>
    </w:p>
    <w:p w14:paraId="6864892B"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5.2</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4</w:t>
      </w:r>
      <w:r w:rsidR="00872EC6">
        <w:rPr>
          <w:rFonts w:ascii="微软雅黑" w:eastAsia="微软雅黑" w:hAnsi="微软雅黑"/>
          <w:sz w:val="18"/>
          <w:szCs w:val="18"/>
        </w:rPr>
        <w:fldChar w:fldCharType="end"/>
      </w:r>
      <w:r>
        <w:rPr>
          <w:rFonts w:ascii="微软雅黑" w:eastAsia="微软雅黑" w:hAnsi="微软雅黑" w:hint="eastAsia"/>
          <w:sz w:val="18"/>
          <w:szCs w:val="18"/>
        </w:rPr>
        <w:t xml:space="preserve"> 建筑迎风面风压云图</w:t>
      </w:r>
    </w:p>
    <w:p w14:paraId="73EF28E2" w14:textId="77777777" w:rsidR="00872EC6" w:rsidRDefault="00DE4990">
      <w:pPr>
        <w:jc w:val="center"/>
        <w:rPr>
          <w:rFonts w:hint="eastAsia"/>
        </w:rPr>
      </w:pPr>
      <w:bookmarkStart w:id="99" w:name="冬季工况建筑背风面风压云图"/>
      <w:bookmarkEnd w:id="99"/>
      <w:r>
        <w:rPr>
          <w:noProof/>
          <w:lang w:val="en-US"/>
        </w:rPr>
        <w:drawing>
          <wp:inline distT="0" distB="0" distL="0" distR="0" wp14:anchorId="2FD9BDF4" wp14:editId="4F591786">
            <wp:extent cx="5667375" cy="33432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343275"/>
                    </a:xfrm>
                    <a:prstGeom prst="rect">
                      <a:avLst/>
                    </a:prstGeom>
                  </pic:spPr>
                </pic:pic>
              </a:graphicData>
            </a:graphic>
          </wp:inline>
        </w:drawing>
      </w:r>
    </w:p>
    <w:p w14:paraId="39006661"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5.2</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w:t>
      </w:r>
      <w:r w:rsidR="00872EC6">
        <w:rPr>
          <w:rFonts w:ascii="微软雅黑" w:eastAsia="微软雅黑" w:hAnsi="微软雅黑"/>
          <w:sz w:val="18"/>
          <w:szCs w:val="18"/>
        </w:rPr>
        <w:fldChar w:fldCharType="end"/>
      </w:r>
      <w:r>
        <w:rPr>
          <w:rFonts w:ascii="微软雅黑" w:eastAsia="微软雅黑" w:hAnsi="微软雅黑" w:hint="eastAsia"/>
          <w:sz w:val="18"/>
          <w:szCs w:val="18"/>
        </w:rPr>
        <w:t xml:space="preserve"> 建筑背风面风压云图</w:t>
      </w:r>
    </w:p>
    <w:p w14:paraId="5F646FE0" w14:textId="77777777" w:rsidR="00872EC6" w:rsidRDefault="00872EC6">
      <w:pPr>
        <w:jc w:val="center"/>
        <w:rPr>
          <w:rFonts w:hint="eastAsia"/>
          <w:sz w:val="20"/>
        </w:rPr>
      </w:pPr>
      <w:bookmarkStart w:id="100" w:name="建筑迎背风面风压差表_新增"/>
      <w:bookmarkStart w:id="101" w:name="建筑迎背风面风压差表"/>
      <w:bookmarkEnd w:id="100"/>
    </w:p>
    <w:bookmarkEnd w:id="101"/>
    <w:p w14:paraId="2B24E002" w14:textId="77777777" w:rsidR="00872EC6" w:rsidRDefault="00DE4990">
      <w:pPr>
        <w:pStyle w:val="4"/>
        <w:rPr>
          <w:rFonts w:hint="eastAsia"/>
        </w:rPr>
      </w:pPr>
      <w:r>
        <w:rPr>
          <w:rFonts w:hint="eastAsia"/>
        </w:rPr>
        <w:t>建筑迎风和背风面风压差结论汇总</w:t>
      </w:r>
    </w:p>
    <w:p w14:paraId="40B27B54" w14:textId="77777777" w:rsidR="00872EC6" w:rsidRDefault="00DE4990">
      <w:pPr>
        <w:jc w:val="center"/>
        <w:rPr>
          <w:rFonts w:hint="eastAsia"/>
          <w:sz w:val="18"/>
          <w:szCs w:val="18"/>
        </w:rPr>
      </w:pPr>
      <w:r>
        <w:rPr>
          <w:rFonts w:hint="eastAsia"/>
          <w:sz w:val="18"/>
          <w:szCs w:val="18"/>
        </w:rPr>
        <w:t xml:space="preserve">表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5.2</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表 \* ARABIC \s 2</w:instrText>
      </w:r>
      <w:r w:rsidR="00872EC6">
        <w:rPr>
          <w:sz w:val="18"/>
          <w:szCs w:val="18"/>
        </w:rPr>
        <w:fldChar w:fldCharType="separate"/>
      </w:r>
      <w:r>
        <w:rPr>
          <w:rFonts w:hint="eastAsia"/>
          <w:sz w:val="18"/>
          <w:szCs w:val="18"/>
        </w:rPr>
        <w:t>2</w:t>
      </w:r>
      <w:r w:rsidR="00872EC6">
        <w:rPr>
          <w:sz w:val="18"/>
          <w:szCs w:val="18"/>
        </w:rPr>
        <w:fldChar w:fldCharType="end"/>
      </w:r>
      <w:r>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872EC6" w14:paraId="61C4653C" w14:textId="77777777">
        <w:tc>
          <w:tcPr>
            <w:tcW w:w="1538" w:type="dxa"/>
            <w:shd w:val="clear" w:color="auto" w:fill="E6E6E6"/>
            <w:vAlign w:val="center"/>
          </w:tcPr>
          <w:p w14:paraId="1A320DC0" w14:textId="77777777" w:rsidR="00872EC6" w:rsidRDefault="00DE4990">
            <w:pPr>
              <w:jc w:val="center"/>
              <w:rPr>
                <w:rFonts w:hint="eastAsia"/>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0D463620" w14:textId="77777777" w:rsidR="00872EC6" w:rsidRDefault="00DE4990">
            <w:pPr>
              <w:jc w:val="center"/>
              <w:rPr>
                <w:rFonts w:hint="eastAsia"/>
                <w:sz w:val="18"/>
                <w:szCs w:val="18"/>
                <w:lang w:val="en-US"/>
              </w:rPr>
            </w:pPr>
            <w:r>
              <w:rPr>
                <w:rFonts w:hint="eastAsia"/>
                <w:sz w:val="18"/>
                <w:szCs w:val="18"/>
                <w:lang w:val="en-US"/>
              </w:rPr>
              <w:t>迎风面平均风压</w:t>
            </w:r>
            <w:r>
              <w:rPr>
                <w:rFonts w:hint="eastAsia"/>
                <w:sz w:val="18"/>
                <w:szCs w:val="18"/>
                <w:lang w:val="en-US"/>
              </w:rPr>
              <w:lastRenderedPageBreak/>
              <w:t>(Pa)</w:t>
            </w:r>
          </w:p>
        </w:tc>
        <w:tc>
          <w:tcPr>
            <w:tcW w:w="1697" w:type="dxa"/>
            <w:shd w:val="clear" w:color="auto" w:fill="E6E6E6"/>
            <w:vAlign w:val="center"/>
          </w:tcPr>
          <w:p w14:paraId="59972604" w14:textId="77777777" w:rsidR="00872EC6" w:rsidRDefault="00DE4990">
            <w:pPr>
              <w:jc w:val="center"/>
              <w:rPr>
                <w:rFonts w:hint="eastAsia"/>
                <w:sz w:val="18"/>
                <w:szCs w:val="18"/>
                <w:lang w:val="en-US"/>
              </w:rPr>
            </w:pPr>
            <w:r>
              <w:rPr>
                <w:rFonts w:hint="eastAsia"/>
                <w:sz w:val="18"/>
                <w:szCs w:val="18"/>
                <w:lang w:val="en-US"/>
              </w:rPr>
              <w:lastRenderedPageBreak/>
              <w:t>背风面平均风压</w:t>
            </w:r>
            <w:r>
              <w:rPr>
                <w:rFonts w:hint="eastAsia"/>
                <w:sz w:val="18"/>
                <w:szCs w:val="18"/>
                <w:lang w:val="en-US"/>
              </w:rPr>
              <w:lastRenderedPageBreak/>
              <w:t>(Pa)</w:t>
            </w:r>
          </w:p>
        </w:tc>
        <w:tc>
          <w:tcPr>
            <w:tcW w:w="2401" w:type="dxa"/>
            <w:shd w:val="clear" w:color="auto" w:fill="E6E6E6"/>
            <w:vAlign w:val="center"/>
          </w:tcPr>
          <w:p w14:paraId="169A50BB" w14:textId="77777777" w:rsidR="00872EC6" w:rsidRDefault="00DE4990">
            <w:pPr>
              <w:jc w:val="center"/>
              <w:rPr>
                <w:rFonts w:hint="eastAsia"/>
                <w:sz w:val="18"/>
                <w:szCs w:val="18"/>
                <w:lang w:val="en-US"/>
              </w:rPr>
            </w:pPr>
            <w:r>
              <w:rPr>
                <w:rFonts w:hint="eastAsia"/>
                <w:sz w:val="18"/>
                <w:szCs w:val="18"/>
                <w:lang w:val="en-US"/>
              </w:rPr>
              <w:lastRenderedPageBreak/>
              <w:t>建筑迎风和背风面风压差</w:t>
            </w:r>
            <w:r>
              <w:rPr>
                <w:rFonts w:hint="eastAsia"/>
                <w:sz w:val="18"/>
                <w:szCs w:val="18"/>
                <w:lang w:val="en-US"/>
              </w:rPr>
              <w:lastRenderedPageBreak/>
              <w:t>(Pa)</w:t>
            </w:r>
          </w:p>
        </w:tc>
        <w:tc>
          <w:tcPr>
            <w:tcW w:w="1151" w:type="dxa"/>
            <w:shd w:val="clear" w:color="auto" w:fill="E6E6E6"/>
            <w:vAlign w:val="center"/>
          </w:tcPr>
          <w:p w14:paraId="3917D147" w14:textId="77777777" w:rsidR="00872EC6" w:rsidRDefault="00DE4990">
            <w:pPr>
              <w:jc w:val="center"/>
              <w:rPr>
                <w:rFonts w:hint="eastAsia"/>
                <w:sz w:val="18"/>
                <w:szCs w:val="18"/>
                <w:lang w:val="en-US"/>
              </w:rPr>
            </w:pPr>
            <w:r>
              <w:rPr>
                <w:rFonts w:hint="eastAsia"/>
                <w:sz w:val="18"/>
                <w:szCs w:val="18"/>
                <w:lang w:val="en-US"/>
              </w:rPr>
              <w:lastRenderedPageBreak/>
              <w:t>是否达标</w:t>
            </w:r>
          </w:p>
        </w:tc>
      </w:tr>
      <w:tr w:rsidR="00872EC6" w14:paraId="2EF90719" w14:textId="77777777">
        <w:tc>
          <w:tcPr>
            <w:tcW w:w="1538" w:type="dxa"/>
            <w:vAlign w:val="center"/>
          </w:tcPr>
          <w:p w14:paraId="466CA3D6" w14:textId="77777777" w:rsidR="00872EC6" w:rsidRDefault="00DE4990">
            <w:pPr>
              <w:jc w:val="center"/>
              <w:rPr>
                <w:rFonts w:hint="eastAsia"/>
                <w:sz w:val="18"/>
                <w:szCs w:val="18"/>
                <w:lang w:val="en-US"/>
              </w:rPr>
            </w:pPr>
            <w:r>
              <w:rPr>
                <w:sz w:val="18"/>
                <w:szCs w:val="18"/>
                <w:lang w:val="en-US"/>
              </w:rPr>
              <w:t>教学楼</w:t>
            </w:r>
          </w:p>
        </w:tc>
        <w:tc>
          <w:tcPr>
            <w:tcW w:w="1697" w:type="dxa"/>
            <w:vAlign w:val="center"/>
          </w:tcPr>
          <w:p w14:paraId="50D617F1" w14:textId="77777777" w:rsidR="00872EC6" w:rsidRDefault="00DE4990">
            <w:pPr>
              <w:jc w:val="center"/>
              <w:rPr>
                <w:rFonts w:hint="eastAsia"/>
                <w:sz w:val="18"/>
                <w:szCs w:val="18"/>
                <w:lang w:val="en-US"/>
              </w:rPr>
            </w:pPr>
            <w:r>
              <w:rPr>
                <w:sz w:val="18"/>
                <w:szCs w:val="18"/>
                <w:lang w:val="en-US"/>
              </w:rPr>
              <w:t>1.03</w:t>
            </w:r>
          </w:p>
        </w:tc>
        <w:tc>
          <w:tcPr>
            <w:tcW w:w="1697" w:type="dxa"/>
            <w:vAlign w:val="center"/>
          </w:tcPr>
          <w:p w14:paraId="4061522A" w14:textId="77777777" w:rsidR="00872EC6" w:rsidRDefault="00DE4990">
            <w:pPr>
              <w:jc w:val="center"/>
              <w:rPr>
                <w:rFonts w:hint="eastAsia"/>
                <w:sz w:val="18"/>
                <w:szCs w:val="18"/>
                <w:lang w:val="en-US"/>
              </w:rPr>
            </w:pPr>
            <w:r>
              <w:rPr>
                <w:sz w:val="18"/>
                <w:szCs w:val="18"/>
                <w:lang w:val="en-US"/>
              </w:rPr>
              <w:t>-0.39</w:t>
            </w:r>
          </w:p>
        </w:tc>
        <w:tc>
          <w:tcPr>
            <w:tcW w:w="2401" w:type="dxa"/>
            <w:vAlign w:val="center"/>
          </w:tcPr>
          <w:p w14:paraId="7099F863" w14:textId="77777777" w:rsidR="00872EC6" w:rsidRDefault="00DE4990">
            <w:pPr>
              <w:jc w:val="center"/>
              <w:rPr>
                <w:rFonts w:hint="eastAsia"/>
                <w:sz w:val="18"/>
                <w:szCs w:val="18"/>
                <w:lang w:val="en-US"/>
              </w:rPr>
            </w:pPr>
            <w:r>
              <w:rPr>
                <w:sz w:val="18"/>
                <w:szCs w:val="18"/>
                <w:lang w:val="en-US"/>
              </w:rPr>
              <w:t>1.42</w:t>
            </w:r>
          </w:p>
        </w:tc>
        <w:tc>
          <w:tcPr>
            <w:tcW w:w="1151" w:type="dxa"/>
            <w:vAlign w:val="center"/>
          </w:tcPr>
          <w:p w14:paraId="5DDAD3B7" w14:textId="77777777" w:rsidR="00872EC6" w:rsidRDefault="00DE4990">
            <w:pPr>
              <w:jc w:val="center"/>
              <w:rPr>
                <w:rFonts w:hint="eastAsia"/>
                <w:sz w:val="18"/>
                <w:szCs w:val="18"/>
                <w:lang w:val="en-US"/>
              </w:rPr>
            </w:pPr>
            <w:r>
              <w:rPr>
                <w:rFonts w:hint="eastAsia"/>
                <w:sz w:val="18"/>
                <w:szCs w:val="18"/>
                <w:lang w:val="en-US"/>
              </w:rPr>
              <w:t>是</w:t>
            </w:r>
          </w:p>
        </w:tc>
      </w:tr>
      <w:tr w:rsidR="00872EC6" w14:paraId="0A710A64" w14:textId="77777777">
        <w:tc>
          <w:tcPr>
            <w:tcW w:w="1538" w:type="dxa"/>
            <w:vAlign w:val="center"/>
          </w:tcPr>
          <w:p w14:paraId="229207FA" w14:textId="77777777" w:rsidR="00872EC6" w:rsidRDefault="00DE4990">
            <w:pPr>
              <w:jc w:val="center"/>
              <w:rPr>
                <w:rFonts w:hint="eastAsia"/>
                <w:sz w:val="18"/>
                <w:szCs w:val="18"/>
                <w:lang w:val="en-US"/>
              </w:rPr>
            </w:pPr>
            <w:r>
              <w:rPr>
                <w:sz w:val="18"/>
                <w:szCs w:val="18"/>
                <w:lang w:val="en-US"/>
              </w:rPr>
              <w:t>礼堂</w:t>
            </w:r>
          </w:p>
        </w:tc>
        <w:tc>
          <w:tcPr>
            <w:tcW w:w="1697" w:type="dxa"/>
            <w:vAlign w:val="center"/>
          </w:tcPr>
          <w:p w14:paraId="5748B6A5" w14:textId="77777777" w:rsidR="00872EC6" w:rsidRDefault="00DE4990">
            <w:pPr>
              <w:jc w:val="center"/>
              <w:rPr>
                <w:rFonts w:hint="eastAsia"/>
                <w:sz w:val="18"/>
                <w:szCs w:val="18"/>
                <w:lang w:val="en-US"/>
              </w:rPr>
            </w:pPr>
            <w:r>
              <w:rPr>
                <w:sz w:val="18"/>
                <w:szCs w:val="18"/>
                <w:lang w:val="en-US"/>
              </w:rPr>
              <w:t>1.91</w:t>
            </w:r>
          </w:p>
        </w:tc>
        <w:tc>
          <w:tcPr>
            <w:tcW w:w="1697" w:type="dxa"/>
            <w:vAlign w:val="center"/>
          </w:tcPr>
          <w:p w14:paraId="1B93B3F5" w14:textId="77777777" w:rsidR="00872EC6" w:rsidRDefault="00DE4990">
            <w:pPr>
              <w:jc w:val="center"/>
              <w:rPr>
                <w:rFonts w:hint="eastAsia"/>
                <w:sz w:val="18"/>
                <w:szCs w:val="18"/>
                <w:lang w:val="en-US"/>
              </w:rPr>
            </w:pPr>
            <w:r>
              <w:rPr>
                <w:sz w:val="18"/>
                <w:szCs w:val="18"/>
                <w:lang w:val="en-US"/>
              </w:rPr>
              <w:t>-0.85</w:t>
            </w:r>
          </w:p>
        </w:tc>
        <w:tc>
          <w:tcPr>
            <w:tcW w:w="2401" w:type="dxa"/>
            <w:vAlign w:val="center"/>
          </w:tcPr>
          <w:p w14:paraId="0C6B7395" w14:textId="77777777" w:rsidR="00872EC6" w:rsidRDefault="00DE4990">
            <w:pPr>
              <w:jc w:val="center"/>
              <w:rPr>
                <w:rFonts w:hint="eastAsia"/>
                <w:sz w:val="18"/>
                <w:szCs w:val="18"/>
                <w:lang w:val="en-US"/>
              </w:rPr>
            </w:pPr>
            <w:r>
              <w:rPr>
                <w:sz w:val="18"/>
                <w:szCs w:val="18"/>
                <w:lang w:val="en-US"/>
              </w:rPr>
              <w:t>2.76</w:t>
            </w:r>
          </w:p>
        </w:tc>
        <w:tc>
          <w:tcPr>
            <w:tcW w:w="1151" w:type="dxa"/>
            <w:vAlign w:val="center"/>
          </w:tcPr>
          <w:p w14:paraId="113DC9BD" w14:textId="77777777" w:rsidR="00872EC6" w:rsidRDefault="00DE4990">
            <w:pPr>
              <w:jc w:val="center"/>
              <w:rPr>
                <w:rFonts w:hint="eastAsia"/>
                <w:sz w:val="18"/>
                <w:szCs w:val="18"/>
                <w:lang w:val="en-US"/>
              </w:rPr>
            </w:pPr>
            <w:r>
              <w:rPr>
                <w:rFonts w:hint="eastAsia"/>
                <w:sz w:val="18"/>
                <w:szCs w:val="18"/>
                <w:lang w:val="en-US"/>
              </w:rPr>
              <w:t>是</w:t>
            </w:r>
          </w:p>
        </w:tc>
      </w:tr>
      <w:tr w:rsidR="00872EC6" w14:paraId="68490D1E" w14:textId="77777777">
        <w:tc>
          <w:tcPr>
            <w:tcW w:w="1538" w:type="dxa"/>
            <w:vAlign w:val="center"/>
          </w:tcPr>
          <w:p w14:paraId="2DA850AE" w14:textId="77777777" w:rsidR="00872EC6" w:rsidRDefault="00DE4990">
            <w:pPr>
              <w:jc w:val="center"/>
              <w:rPr>
                <w:rFonts w:hint="eastAsia"/>
                <w:sz w:val="18"/>
                <w:szCs w:val="18"/>
                <w:lang w:val="en-US"/>
              </w:rPr>
            </w:pPr>
            <w:r>
              <w:rPr>
                <w:sz w:val="18"/>
                <w:szCs w:val="18"/>
                <w:lang w:val="en-US"/>
              </w:rPr>
              <w:t>食堂</w:t>
            </w:r>
          </w:p>
        </w:tc>
        <w:tc>
          <w:tcPr>
            <w:tcW w:w="1697" w:type="dxa"/>
            <w:vAlign w:val="center"/>
          </w:tcPr>
          <w:p w14:paraId="2D2BFF73" w14:textId="77777777" w:rsidR="00872EC6" w:rsidRDefault="00DE4990">
            <w:pPr>
              <w:jc w:val="center"/>
              <w:rPr>
                <w:rFonts w:hint="eastAsia"/>
                <w:sz w:val="18"/>
                <w:szCs w:val="18"/>
                <w:lang w:val="en-US"/>
              </w:rPr>
            </w:pPr>
            <w:r>
              <w:rPr>
                <w:sz w:val="18"/>
                <w:szCs w:val="18"/>
                <w:lang w:val="en-US"/>
              </w:rPr>
              <w:t>1.05</w:t>
            </w:r>
          </w:p>
        </w:tc>
        <w:tc>
          <w:tcPr>
            <w:tcW w:w="1697" w:type="dxa"/>
            <w:vAlign w:val="center"/>
          </w:tcPr>
          <w:p w14:paraId="0BF3A942" w14:textId="77777777" w:rsidR="00872EC6" w:rsidRDefault="00DE4990">
            <w:pPr>
              <w:jc w:val="center"/>
              <w:rPr>
                <w:rFonts w:hint="eastAsia"/>
                <w:sz w:val="18"/>
                <w:szCs w:val="18"/>
                <w:lang w:val="en-US"/>
              </w:rPr>
            </w:pPr>
            <w:r>
              <w:rPr>
                <w:sz w:val="18"/>
                <w:szCs w:val="18"/>
                <w:lang w:val="en-US"/>
              </w:rPr>
              <w:t>0.50</w:t>
            </w:r>
          </w:p>
        </w:tc>
        <w:tc>
          <w:tcPr>
            <w:tcW w:w="2401" w:type="dxa"/>
            <w:vAlign w:val="center"/>
          </w:tcPr>
          <w:p w14:paraId="1DB11196" w14:textId="77777777" w:rsidR="00872EC6" w:rsidRDefault="00DE4990">
            <w:pPr>
              <w:jc w:val="center"/>
              <w:rPr>
                <w:rFonts w:hint="eastAsia"/>
                <w:sz w:val="18"/>
                <w:szCs w:val="18"/>
                <w:lang w:val="en-US"/>
              </w:rPr>
            </w:pPr>
            <w:r>
              <w:rPr>
                <w:sz w:val="18"/>
                <w:szCs w:val="18"/>
                <w:lang w:val="en-US"/>
              </w:rPr>
              <w:t>0.56</w:t>
            </w:r>
          </w:p>
        </w:tc>
        <w:tc>
          <w:tcPr>
            <w:tcW w:w="1151" w:type="dxa"/>
            <w:vAlign w:val="center"/>
          </w:tcPr>
          <w:p w14:paraId="2CFC5B58" w14:textId="77777777" w:rsidR="00872EC6" w:rsidRDefault="00DE4990">
            <w:pPr>
              <w:jc w:val="center"/>
              <w:rPr>
                <w:rFonts w:hint="eastAsia"/>
                <w:sz w:val="18"/>
                <w:szCs w:val="18"/>
                <w:lang w:val="en-US"/>
              </w:rPr>
            </w:pPr>
            <w:r>
              <w:rPr>
                <w:rFonts w:hint="eastAsia"/>
                <w:sz w:val="18"/>
                <w:szCs w:val="18"/>
                <w:lang w:val="en-US"/>
              </w:rPr>
              <w:t>是</w:t>
            </w:r>
          </w:p>
        </w:tc>
      </w:tr>
      <w:tr w:rsidR="00872EC6" w14:paraId="16048C5E" w14:textId="77777777">
        <w:tc>
          <w:tcPr>
            <w:tcW w:w="1538" w:type="dxa"/>
            <w:vAlign w:val="center"/>
          </w:tcPr>
          <w:p w14:paraId="5589230B" w14:textId="77777777" w:rsidR="00872EC6" w:rsidRDefault="00DE4990">
            <w:pPr>
              <w:jc w:val="center"/>
              <w:rPr>
                <w:rFonts w:hint="eastAsia"/>
                <w:sz w:val="18"/>
                <w:szCs w:val="18"/>
                <w:lang w:val="en-US"/>
              </w:rPr>
            </w:pPr>
            <w:proofErr w:type="gramStart"/>
            <w:r>
              <w:rPr>
                <w:sz w:val="18"/>
                <w:szCs w:val="18"/>
                <w:lang w:val="en-US"/>
              </w:rPr>
              <w:t>实训楼</w:t>
            </w:r>
            <w:proofErr w:type="gramEnd"/>
          </w:p>
        </w:tc>
        <w:tc>
          <w:tcPr>
            <w:tcW w:w="1697" w:type="dxa"/>
            <w:vAlign w:val="center"/>
          </w:tcPr>
          <w:p w14:paraId="09125376" w14:textId="77777777" w:rsidR="00872EC6" w:rsidRDefault="00DE4990">
            <w:pPr>
              <w:jc w:val="center"/>
              <w:rPr>
                <w:rFonts w:hint="eastAsia"/>
                <w:sz w:val="18"/>
                <w:szCs w:val="18"/>
                <w:lang w:val="en-US"/>
              </w:rPr>
            </w:pPr>
            <w:r>
              <w:rPr>
                <w:sz w:val="18"/>
                <w:szCs w:val="18"/>
                <w:lang w:val="en-US"/>
              </w:rPr>
              <w:t>15.24</w:t>
            </w:r>
          </w:p>
        </w:tc>
        <w:tc>
          <w:tcPr>
            <w:tcW w:w="1697" w:type="dxa"/>
            <w:vAlign w:val="center"/>
          </w:tcPr>
          <w:p w14:paraId="1F189004" w14:textId="77777777" w:rsidR="00872EC6" w:rsidRDefault="00DE4990">
            <w:pPr>
              <w:jc w:val="center"/>
              <w:rPr>
                <w:rFonts w:hint="eastAsia"/>
                <w:sz w:val="18"/>
                <w:szCs w:val="18"/>
                <w:lang w:val="en-US"/>
              </w:rPr>
            </w:pPr>
            <w:r>
              <w:rPr>
                <w:sz w:val="18"/>
                <w:szCs w:val="18"/>
                <w:lang w:val="en-US"/>
              </w:rPr>
              <w:t>-1.41</w:t>
            </w:r>
          </w:p>
        </w:tc>
        <w:tc>
          <w:tcPr>
            <w:tcW w:w="2401" w:type="dxa"/>
            <w:vAlign w:val="center"/>
          </w:tcPr>
          <w:p w14:paraId="0C599B22" w14:textId="77777777" w:rsidR="00872EC6" w:rsidRDefault="00DE4990">
            <w:pPr>
              <w:jc w:val="center"/>
              <w:rPr>
                <w:rFonts w:hint="eastAsia"/>
                <w:sz w:val="18"/>
                <w:szCs w:val="18"/>
                <w:lang w:val="en-US"/>
              </w:rPr>
            </w:pPr>
            <w:r>
              <w:rPr>
                <w:sz w:val="18"/>
                <w:szCs w:val="18"/>
                <w:lang w:val="en-US"/>
              </w:rPr>
              <w:t>16.65</w:t>
            </w:r>
          </w:p>
        </w:tc>
        <w:tc>
          <w:tcPr>
            <w:tcW w:w="1151" w:type="dxa"/>
            <w:vAlign w:val="center"/>
          </w:tcPr>
          <w:p w14:paraId="64A12B3C" w14:textId="77777777" w:rsidR="00872EC6" w:rsidRDefault="00DE4990">
            <w:pPr>
              <w:jc w:val="center"/>
              <w:rPr>
                <w:rFonts w:hint="eastAsia"/>
                <w:sz w:val="18"/>
                <w:szCs w:val="18"/>
                <w:lang w:val="en-US"/>
              </w:rPr>
            </w:pPr>
            <w:r>
              <w:rPr>
                <w:rFonts w:hint="eastAsia"/>
                <w:color w:val="FF0000"/>
                <w:sz w:val="18"/>
                <w:szCs w:val="18"/>
                <w:lang w:val="en-US"/>
              </w:rPr>
              <w:t>否</w:t>
            </w:r>
          </w:p>
        </w:tc>
      </w:tr>
      <w:tr w:rsidR="00872EC6" w14:paraId="66D7BAF4" w14:textId="77777777">
        <w:tc>
          <w:tcPr>
            <w:tcW w:w="1538" w:type="dxa"/>
            <w:vAlign w:val="center"/>
          </w:tcPr>
          <w:p w14:paraId="4789B762" w14:textId="77777777" w:rsidR="00872EC6" w:rsidRDefault="00DE4990">
            <w:pPr>
              <w:jc w:val="center"/>
              <w:rPr>
                <w:rFonts w:hint="eastAsia"/>
                <w:sz w:val="18"/>
                <w:szCs w:val="18"/>
                <w:lang w:val="en-US"/>
              </w:rPr>
            </w:pPr>
            <w:r>
              <w:rPr>
                <w:sz w:val="18"/>
                <w:szCs w:val="18"/>
                <w:lang w:val="en-US"/>
              </w:rPr>
              <w:t>宿舍楼</w:t>
            </w:r>
          </w:p>
        </w:tc>
        <w:tc>
          <w:tcPr>
            <w:tcW w:w="1697" w:type="dxa"/>
            <w:vAlign w:val="center"/>
          </w:tcPr>
          <w:p w14:paraId="094CFE26" w14:textId="77777777" w:rsidR="00872EC6" w:rsidRDefault="00DE4990">
            <w:pPr>
              <w:jc w:val="center"/>
              <w:rPr>
                <w:rFonts w:hint="eastAsia"/>
                <w:sz w:val="18"/>
                <w:szCs w:val="18"/>
                <w:lang w:val="en-US"/>
              </w:rPr>
            </w:pPr>
            <w:r>
              <w:rPr>
                <w:sz w:val="18"/>
                <w:szCs w:val="18"/>
                <w:lang w:val="en-US"/>
              </w:rPr>
              <w:t>3.23</w:t>
            </w:r>
          </w:p>
        </w:tc>
        <w:tc>
          <w:tcPr>
            <w:tcW w:w="1697" w:type="dxa"/>
            <w:vAlign w:val="center"/>
          </w:tcPr>
          <w:p w14:paraId="69BEBF95" w14:textId="77777777" w:rsidR="00872EC6" w:rsidRDefault="00DE4990">
            <w:pPr>
              <w:jc w:val="center"/>
              <w:rPr>
                <w:rFonts w:hint="eastAsia"/>
                <w:sz w:val="18"/>
                <w:szCs w:val="18"/>
                <w:lang w:val="en-US"/>
              </w:rPr>
            </w:pPr>
            <w:r>
              <w:rPr>
                <w:sz w:val="18"/>
                <w:szCs w:val="18"/>
                <w:lang w:val="en-US"/>
              </w:rPr>
              <w:t>0.33</w:t>
            </w:r>
          </w:p>
        </w:tc>
        <w:tc>
          <w:tcPr>
            <w:tcW w:w="2401" w:type="dxa"/>
            <w:vAlign w:val="center"/>
          </w:tcPr>
          <w:p w14:paraId="55C8B7C8" w14:textId="77777777" w:rsidR="00872EC6" w:rsidRDefault="00DE4990">
            <w:pPr>
              <w:jc w:val="center"/>
              <w:rPr>
                <w:rFonts w:hint="eastAsia"/>
                <w:sz w:val="18"/>
                <w:szCs w:val="18"/>
                <w:lang w:val="en-US"/>
              </w:rPr>
            </w:pPr>
            <w:r>
              <w:rPr>
                <w:sz w:val="18"/>
                <w:szCs w:val="18"/>
                <w:lang w:val="en-US"/>
              </w:rPr>
              <w:t>2.90</w:t>
            </w:r>
          </w:p>
        </w:tc>
        <w:tc>
          <w:tcPr>
            <w:tcW w:w="1151" w:type="dxa"/>
            <w:vAlign w:val="center"/>
          </w:tcPr>
          <w:p w14:paraId="103F48C7" w14:textId="77777777" w:rsidR="00872EC6" w:rsidRDefault="00DE4990">
            <w:pPr>
              <w:jc w:val="center"/>
              <w:rPr>
                <w:rFonts w:hint="eastAsia"/>
                <w:sz w:val="18"/>
                <w:szCs w:val="18"/>
                <w:lang w:val="en-US"/>
              </w:rPr>
            </w:pPr>
            <w:r>
              <w:rPr>
                <w:rFonts w:hint="eastAsia"/>
                <w:sz w:val="18"/>
                <w:szCs w:val="18"/>
                <w:lang w:val="en-US"/>
              </w:rPr>
              <w:t>是</w:t>
            </w:r>
          </w:p>
        </w:tc>
      </w:tr>
      <w:tr w:rsidR="00872EC6" w14:paraId="58FC7BF2" w14:textId="77777777">
        <w:tc>
          <w:tcPr>
            <w:tcW w:w="1538" w:type="dxa"/>
            <w:vAlign w:val="center"/>
          </w:tcPr>
          <w:p w14:paraId="7D2C1979" w14:textId="77777777" w:rsidR="00872EC6" w:rsidRDefault="00DE4990">
            <w:pPr>
              <w:jc w:val="center"/>
              <w:rPr>
                <w:rFonts w:hint="eastAsia"/>
                <w:sz w:val="18"/>
                <w:szCs w:val="18"/>
                <w:lang w:val="en-US"/>
              </w:rPr>
            </w:pPr>
            <w:r>
              <w:rPr>
                <w:sz w:val="18"/>
                <w:szCs w:val="18"/>
                <w:lang w:val="en-US"/>
              </w:rPr>
              <w:t>体育馆</w:t>
            </w:r>
          </w:p>
        </w:tc>
        <w:tc>
          <w:tcPr>
            <w:tcW w:w="1697" w:type="dxa"/>
            <w:vAlign w:val="center"/>
          </w:tcPr>
          <w:p w14:paraId="1FDA3A4F" w14:textId="77777777" w:rsidR="00872EC6" w:rsidRDefault="00DE4990">
            <w:pPr>
              <w:jc w:val="center"/>
              <w:rPr>
                <w:rFonts w:hint="eastAsia"/>
                <w:sz w:val="18"/>
                <w:szCs w:val="18"/>
                <w:lang w:val="en-US"/>
              </w:rPr>
            </w:pPr>
            <w:r>
              <w:rPr>
                <w:sz w:val="18"/>
                <w:szCs w:val="18"/>
                <w:lang w:val="en-US"/>
              </w:rPr>
              <w:t>2.27</w:t>
            </w:r>
          </w:p>
        </w:tc>
        <w:tc>
          <w:tcPr>
            <w:tcW w:w="1697" w:type="dxa"/>
            <w:vAlign w:val="center"/>
          </w:tcPr>
          <w:p w14:paraId="11FBAC36" w14:textId="77777777" w:rsidR="00872EC6" w:rsidRDefault="00DE4990">
            <w:pPr>
              <w:jc w:val="center"/>
              <w:rPr>
                <w:rFonts w:hint="eastAsia"/>
                <w:sz w:val="18"/>
                <w:szCs w:val="18"/>
                <w:lang w:val="en-US"/>
              </w:rPr>
            </w:pPr>
            <w:r>
              <w:rPr>
                <w:sz w:val="18"/>
                <w:szCs w:val="18"/>
                <w:lang w:val="en-US"/>
              </w:rPr>
              <w:t>0.44</w:t>
            </w:r>
          </w:p>
        </w:tc>
        <w:tc>
          <w:tcPr>
            <w:tcW w:w="2401" w:type="dxa"/>
            <w:vAlign w:val="center"/>
          </w:tcPr>
          <w:p w14:paraId="7F0A6057" w14:textId="77777777" w:rsidR="00872EC6" w:rsidRDefault="00DE4990">
            <w:pPr>
              <w:jc w:val="center"/>
              <w:rPr>
                <w:rFonts w:hint="eastAsia"/>
                <w:sz w:val="18"/>
                <w:szCs w:val="18"/>
                <w:lang w:val="en-US"/>
              </w:rPr>
            </w:pPr>
            <w:r>
              <w:rPr>
                <w:sz w:val="18"/>
                <w:szCs w:val="18"/>
                <w:lang w:val="en-US"/>
              </w:rPr>
              <w:t>1.83</w:t>
            </w:r>
          </w:p>
        </w:tc>
        <w:tc>
          <w:tcPr>
            <w:tcW w:w="1151" w:type="dxa"/>
            <w:vAlign w:val="center"/>
          </w:tcPr>
          <w:p w14:paraId="4C1EE9CF" w14:textId="77777777" w:rsidR="00872EC6" w:rsidRDefault="00DE4990">
            <w:pPr>
              <w:jc w:val="center"/>
              <w:rPr>
                <w:rFonts w:hint="eastAsia"/>
                <w:sz w:val="18"/>
                <w:szCs w:val="18"/>
                <w:lang w:val="en-US"/>
              </w:rPr>
            </w:pPr>
            <w:r>
              <w:rPr>
                <w:rFonts w:hint="eastAsia"/>
                <w:sz w:val="18"/>
                <w:szCs w:val="18"/>
                <w:lang w:val="en-US"/>
              </w:rPr>
              <w:t>是</w:t>
            </w:r>
          </w:p>
        </w:tc>
      </w:tr>
      <w:tr w:rsidR="00872EC6" w14:paraId="2C34FC8B" w14:textId="77777777">
        <w:tc>
          <w:tcPr>
            <w:tcW w:w="1538" w:type="dxa"/>
            <w:vAlign w:val="center"/>
          </w:tcPr>
          <w:p w14:paraId="692BD345" w14:textId="77777777" w:rsidR="00872EC6" w:rsidRDefault="00DE4990">
            <w:pPr>
              <w:jc w:val="center"/>
              <w:rPr>
                <w:rFonts w:hint="eastAsia"/>
                <w:sz w:val="18"/>
                <w:szCs w:val="18"/>
                <w:lang w:val="en-US"/>
              </w:rPr>
            </w:pPr>
            <w:r>
              <w:rPr>
                <w:sz w:val="18"/>
                <w:szCs w:val="18"/>
                <w:lang w:val="en-US"/>
              </w:rPr>
              <w:t>图书馆</w:t>
            </w:r>
          </w:p>
        </w:tc>
        <w:tc>
          <w:tcPr>
            <w:tcW w:w="1697" w:type="dxa"/>
            <w:vAlign w:val="center"/>
          </w:tcPr>
          <w:p w14:paraId="5154EE88" w14:textId="77777777" w:rsidR="00872EC6" w:rsidRDefault="00DE4990">
            <w:pPr>
              <w:jc w:val="center"/>
              <w:rPr>
                <w:rFonts w:hint="eastAsia"/>
                <w:sz w:val="18"/>
                <w:szCs w:val="18"/>
                <w:lang w:val="en-US"/>
              </w:rPr>
            </w:pPr>
            <w:r>
              <w:rPr>
                <w:sz w:val="18"/>
                <w:szCs w:val="18"/>
                <w:lang w:val="en-US"/>
              </w:rPr>
              <w:t>1.00</w:t>
            </w:r>
          </w:p>
        </w:tc>
        <w:tc>
          <w:tcPr>
            <w:tcW w:w="1697" w:type="dxa"/>
            <w:vAlign w:val="center"/>
          </w:tcPr>
          <w:p w14:paraId="424FC9E6" w14:textId="77777777" w:rsidR="00872EC6" w:rsidRDefault="00DE4990">
            <w:pPr>
              <w:jc w:val="center"/>
              <w:rPr>
                <w:rFonts w:hint="eastAsia"/>
                <w:sz w:val="18"/>
                <w:szCs w:val="18"/>
                <w:lang w:val="en-US"/>
              </w:rPr>
            </w:pPr>
            <w:r>
              <w:rPr>
                <w:sz w:val="18"/>
                <w:szCs w:val="18"/>
                <w:lang w:val="en-US"/>
              </w:rPr>
              <w:t>0.38</w:t>
            </w:r>
          </w:p>
        </w:tc>
        <w:tc>
          <w:tcPr>
            <w:tcW w:w="2401" w:type="dxa"/>
            <w:vAlign w:val="center"/>
          </w:tcPr>
          <w:p w14:paraId="0A014504" w14:textId="77777777" w:rsidR="00872EC6" w:rsidRDefault="00DE4990">
            <w:pPr>
              <w:jc w:val="center"/>
              <w:rPr>
                <w:rFonts w:hint="eastAsia"/>
                <w:sz w:val="18"/>
                <w:szCs w:val="18"/>
                <w:lang w:val="en-US"/>
              </w:rPr>
            </w:pPr>
            <w:r>
              <w:rPr>
                <w:sz w:val="18"/>
                <w:szCs w:val="18"/>
                <w:lang w:val="en-US"/>
              </w:rPr>
              <w:t>0.62</w:t>
            </w:r>
          </w:p>
        </w:tc>
        <w:tc>
          <w:tcPr>
            <w:tcW w:w="1151" w:type="dxa"/>
            <w:vAlign w:val="center"/>
          </w:tcPr>
          <w:p w14:paraId="6DC1505D" w14:textId="77777777" w:rsidR="00872EC6" w:rsidRDefault="00DE4990">
            <w:pPr>
              <w:jc w:val="center"/>
              <w:rPr>
                <w:rFonts w:hint="eastAsia"/>
                <w:sz w:val="18"/>
                <w:szCs w:val="18"/>
                <w:lang w:val="en-US"/>
              </w:rPr>
            </w:pPr>
            <w:r>
              <w:rPr>
                <w:rFonts w:hint="eastAsia"/>
                <w:sz w:val="18"/>
                <w:szCs w:val="18"/>
                <w:lang w:val="en-US"/>
              </w:rPr>
              <w:t>是</w:t>
            </w:r>
          </w:p>
        </w:tc>
      </w:tr>
      <w:tr w:rsidR="00872EC6" w14:paraId="521A53C1" w14:textId="77777777">
        <w:tc>
          <w:tcPr>
            <w:tcW w:w="1538" w:type="dxa"/>
            <w:vAlign w:val="center"/>
          </w:tcPr>
          <w:p w14:paraId="07C9249C" w14:textId="77777777" w:rsidR="00872EC6" w:rsidRDefault="00DE4990">
            <w:pPr>
              <w:jc w:val="center"/>
              <w:rPr>
                <w:rFonts w:hint="eastAsia"/>
                <w:sz w:val="18"/>
                <w:szCs w:val="18"/>
                <w:lang w:val="en-US"/>
              </w:rPr>
            </w:pPr>
            <w:r>
              <w:rPr>
                <w:sz w:val="18"/>
                <w:szCs w:val="18"/>
                <w:lang w:val="en-US"/>
              </w:rPr>
              <w:t>未命名</w:t>
            </w:r>
          </w:p>
        </w:tc>
        <w:tc>
          <w:tcPr>
            <w:tcW w:w="1697" w:type="dxa"/>
            <w:vAlign w:val="center"/>
          </w:tcPr>
          <w:p w14:paraId="4A8E2C6B" w14:textId="77777777" w:rsidR="00872EC6" w:rsidRDefault="00DE4990">
            <w:pPr>
              <w:jc w:val="center"/>
              <w:rPr>
                <w:rFonts w:hint="eastAsia"/>
                <w:sz w:val="18"/>
                <w:szCs w:val="18"/>
                <w:lang w:val="en-US"/>
              </w:rPr>
            </w:pPr>
            <w:r>
              <w:rPr>
                <w:sz w:val="18"/>
                <w:szCs w:val="18"/>
                <w:lang w:val="en-US"/>
              </w:rPr>
              <w:t>1.12</w:t>
            </w:r>
          </w:p>
        </w:tc>
        <w:tc>
          <w:tcPr>
            <w:tcW w:w="1697" w:type="dxa"/>
            <w:vAlign w:val="center"/>
          </w:tcPr>
          <w:p w14:paraId="4B4AE41B" w14:textId="77777777" w:rsidR="00872EC6" w:rsidRDefault="00DE4990">
            <w:pPr>
              <w:jc w:val="center"/>
              <w:rPr>
                <w:rFonts w:hint="eastAsia"/>
                <w:sz w:val="18"/>
                <w:szCs w:val="18"/>
                <w:lang w:val="en-US"/>
              </w:rPr>
            </w:pPr>
            <w:r>
              <w:rPr>
                <w:sz w:val="18"/>
                <w:szCs w:val="18"/>
                <w:lang w:val="en-US"/>
              </w:rPr>
              <w:t>-1.28</w:t>
            </w:r>
          </w:p>
        </w:tc>
        <w:tc>
          <w:tcPr>
            <w:tcW w:w="2401" w:type="dxa"/>
            <w:vAlign w:val="center"/>
          </w:tcPr>
          <w:p w14:paraId="131DB47B" w14:textId="77777777" w:rsidR="00872EC6" w:rsidRDefault="00DE4990">
            <w:pPr>
              <w:jc w:val="center"/>
              <w:rPr>
                <w:rFonts w:hint="eastAsia"/>
                <w:sz w:val="18"/>
                <w:szCs w:val="18"/>
                <w:lang w:val="en-US"/>
              </w:rPr>
            </w:pPr>
            <w:r>
              <w:rPr>
                <w:sz w:val="18"/>
                <w:szCs w:val="18"/>
                <w:lang w:val="en-US"/>
              </w:rPr>
              <w:t>2.40</w:t>
            </w:r>
          </w:p>
        </w:tc>
        <w:tc>
          <w:tcPr>
            <w:tcW w:w="1151" w:type="dxa"/>
            <w:vAlign w:val="center"/>
          </w:tcPr>
          <w:p w14:paraId="75A18FE6" w14:textId="77777777" w:rsidR="00872EC6" w:rsidRDefault="00DE4990">
            <w:pPr>
              <w:jc w:val="center"/>
              <w:rPr>
                <w:rFonts w:hint="eastAsia"/>
                <w:sz w:val="18"/>
                <w:szCs w:val="18"/>
                <w:lang w:val="en-US"/>
              </w:rPr>
            </w:pPr>
            <w:r>
              <w:rPr>
                <w:rFonts w:hint="eastAsia"/>
                <w:color w:val="FF0000"/>
                <w:sz w:val="18"/>
                <w:szCs w:val="18"/>
                <w:lang w:val="en-US"/>
              </w:rPr>
              <w:t>否</w:t>
            </w:r>
          </w:p>
        </w:tc>
      </w:tr>
      <w:tr w:rsidR="00872EC6" w14:paraId="0A530FAB" w14:textId="77777777">
        <w:tc>
          <w:tcPr>
            <w:tcW w:w="1538" w:type="dxa"/>
            <w:vAlign w:val="center"/>
          </w:tcPr>
          <w:p w14:paraId="570BEDDA" w14:textId="77777777" w:rsidR="00872EC6" w:rsidRDefault="00DE4990">
            <w:pPr>
              <w:jc w:val="center"/>
              <w:rPr>
                <w:rFonts w:hint="eastAsia"/>
                <w:sz w:val="18"/>
                <w:szCs w:val="18"/>
                <w:lang w:val="en-US"/>
              </w:rPr>
            </w:pPr>
            <w:r>
              <w:rPr>
                <w:sz w:val="18"/>
                <w:szCs w:val="18"/>
                <w:lang w:val="en-US"/>
              </w:rPr>
              <w:t>医务室</w:t>
            </w:r>
          </w:p>
        </w:tc>
        <w:tc>
          <w:tcPr>
            <w:tcW w:w="1697" w:type="dxa"/>
            <w:vAlign w:val="center"/>
          </w:tcPr>
          <w:p w14:paraId="7FB09CC2" w14:textId="77777777" w:rsidR="00872EC6" w:rsidRDefault="00DE4990">
            <w:pPr>
              <w:jc w:val="center"/>
              <w:rPr>
                <w:rFonts w:hint="eastAsia"/>
                <w:sz w:val="18"/>
                <w:szCs w:val="18"/>
                <w:lang w:val="en-US"/>
              </w:rPr>
            </w:pPr>
            <w:r>
              <w:rPr>
                <w:sz w:val="18"/>
                <w:szCs w:val="18"/>
                <w:lang w:val="en-US"/>
              </w:rPr>
              <w:t>1.08</w:t>
            </w:r>
          </w:p>
        </w:tc>
        <w:tc>
          <w:tcPr>
            <w:tcW w:w="1697" w:type="dxa"/>
            <w:vAlign w:val="center"/>
          </w:tcPr>
          <w:p w14:paraId="357AB324" w14:textId="77777777" w:rsidR="00872EC6" w:rsidRDefault="00DE4990">
            <w:pPr>
              <w:jc w:val="center"/>
              <w:rPr>
                <w:rFonts w:hint="eastAsia"/>
                <w:sz w:val="18"/>
                <w:szCs w:val="18"/>
                <w:lang w:val="en-US"/>
              </w:rPr>
            </w:pPr>
            <w:r>
              <w:rPr>
                <w:sz w:val="18"/>
                <w:szCs w:val="18"/>
                <w:lang w:val="en-US"/>
              </w:rPr>
              <w:t>-0.11</w:t>
            </w:r>
          </w:p>
        </w:tc>
        <w:tc>
          <w:tcPr>
            <w:tcW w:w="2401" w:type="dxa"/>
            <w:vAlign w:val="center"/>
          </w:tcPr>
          <w:p w14:paraId="3F373EE0" w14:textId="77777777" w:rsidR="00872EC6" w:rsidRDefault="00DE4990">
            <w:pPr>
              <w:jc w:val="center"/>
              <w:rPr>
                <w:rFonts w:hint="eastAsia"/>
                <w:sz w:val="18"/>
                <w:szCs w:val="18"/>
                <w:lang w:val="en-US"/>
              </w:rPr>
            </w:pPr>
            <w:r>
              <w:rPr>
                <w:sz w:val="18"/>
                <w:szCs w:val="18"/>
                <w:lang w:val="en-US"/>
              </w:rPr>
              <w:t>1.19</w:t>
            </w:r>
          </w:p>
        </w:tc>
        <w:tc>
          <w:tcPr>
            <w:tcW w:w="1151" w:type="dxa"/>
            <w:vAlign w:val="center"/>
          </w:tcPr>
          <w:p w14:paraId="4573E633" w14:textId="77777777" w:rsidR="00872EC6" w:rsidRDefault="00DE4990">
            <w:pPr>
              <w:jc w:val="center"/>
              <w:rPr>
                <w:rFonts w:hint="eastAsia"/>
                <w:sz w:val="18"/>
                <w:szCs w:val="18"/>
                <w:lang w:val="en-US"/>
              </w:rPr>
            </w:pPr>
            <w:r>
              <w:rPr>
                <w:rFonts w:hint="eastAsia"/>
                <w:sz w:val="18"/>
                <w:szCs w:val="18"/>
                <w:lang w:val="en-US"/>
              </w:rPr>
              <w:t>是</w:t>
            </w:r>
          </w:p>
        </w:tc>
      </w:tr>
    </w:tbl>
    <w:p w14:paraId="2F8CBE22" w14:textId="77777777" w:rsidR="00872EC6" w:rsidRDefault="00DE4990">
      <w:pPr>
        <w:rPr>
          <w:rFonts w:hint="eastAsia"/>
          <w:lang w:val="en-US"/>
        </w:rPr>
      </w:pPr>
      <w:bookmarkStart w:id="103" w:name="建筑迎风和背风面风压差结论汇总结论"/>
      <w:bookmarkEnd w:id="102"/>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4566DBDE" w14:textId="77777777" w:rsidR="00872EC6" w:rsidRDefault="00DE4990">
      <w:pPr>
        <w:rPr>
          <w:rFonts w:hint="eastAsia"/>
          <w:lang w:val="en-US"/>
        </w:rPr>
      </w:pPr>
      <w:r>
        <w:rPr>
          <w:b/>
          <w:color w:val="000000"/>
          <w:lang w:val="en-US"/>
        </w:rPr>
        <w:t>说明：所有单体建筑各层迎风和背风面风压差信息详见附录。</w:t>
      </w:r>
    </w:p>
    <w:p w14:paraId="160DB25C" w14:textId="77777777" w:rsidR="00872EC6" w:rsidRDefault="00872EC6">
      <w:pPr>
        <w:rPr>
          <w:rFonts w:hint="eastAsia"/>
          <w:lang w:val="en-US"/>
        </w:rPr>
      </w:pPr>
      <w:bookmarkStart w:id="104" w:name="冬季工况"/>
      <w:bookmarkEnd w:id="104"/>
    </w:p>
    <w:p w14:paraId="26803DAD" w14:textId="77777777" w:rsidR="00872EC6" w:rsidRDefault="00DE4990">
      <w:pPr>
        <w:pStyle w:val="2"/>
        <w:rPr>
          <w:rFonts w:hint="eastAsia"/>
        </w:rPr>
      </w:pPr>
      <w:bookmarkStart w:id="105" w:name="_Toc509844759"/>
      <w:bookmarkStart w:id="106" w:name="_Toc18371"/>
      <w:r>
        <w:rPr>
          <w:rFonts w:hint="eastAsia"/>
        </w:rPr>
        <w:t>夏季工况</w:t>
      </w:r>
      <w:bookmarkEnd w:id="105"/>
      <w:bookmarkEnd w:id="106"/>
    </w:p>
    <w:p w14:paraId="20CAEFEA" w14:textId="77777777" w:rsidR="00872EC6" w:rsidRDefault="00DE4990">
      <w:pPr>
        <w:ind w:firstLine="420"/>
        <w:rPr>
          <w:rFonts w:hint="eastAsia"/>
        </w:rPr>
      </w:pPr>
      <w:r>
        <w:rPr>
          <w:rFonts w:hint="eastAsia"/>
          <w:lang w:val="en-US"/>
        </w:rPr>
        <w:t>本项目夏季工况的入口边界风速为</w:t>
      </w:r>
      <w:bookmarkStart w:id="107" w:name="入口边界风速"/>
      <w:r>
        <w:rPr>
          <w:rFonts w:hint="eastAsia"/>
          <w:lang w:val="en-US"/>
        </w:rPr>
        <w:t>3.10</w:t>
      </w:r>
      <w:bookmarkEnd w:id="107"/>
      <w:r>
        <w:rPr>
          <w:rFonts w:hint="eastAsia"/>
          <w:lang w:val="en-US"/>
        </w:rPr>
        <w:t>m/s，风向为</w:t>
      </w:r>
      <w:bookmarkStart w:id="108" w:name="入口边界风向"/>
      <w:r>
        <w:t>S</w:t>
      </w:r>
      <w:bookmarkEnd w:id="108"/>
      <w:r>
        <w:rPr>
          <w:rFonts w:hint="eastAsia"/>
          <w:lang w:val="en-US"/>
        </w:rPr>
        <w:t>。</w:t>
      </w:r>
    </w:p>
    <w:p w14:paraId="2462A439" w14:textId="77777777" w:rsidR="00872EC6" w:rsidRDefault="00DE4990">
      <w:pPr>
        <w:ind w:firstLine="420"/>
        <w:rPr>
          <w:rFonts w:hint="eastAsia"/>
        </w:rPr>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w:t>
      </w:r>
      <w:proofErr w:type="gramStart"/>
      <w:r>
        <w:rPr>
          <w:rFonts w:hint="eastAsia"/>
          <w:lang w:val="en-US"/>
        </w:rPr>
        <w:t>作出</w:t>
      </w:r>
      <w:proofErr w:type="gramEnd"/>
      <w:r>
        <w:rPr>
          <w:rFonts w:hint="eastAsia"/>
          <w:lang w:val="en-US"/>
        </w:rPr>
        <w:t>判断。</w:t>
      </w:r>
    </w:p>
    <w:p w14:paraId="7742EBBB" w14:textId="77777777" w:rsidR="00872EC6" w:rsidRDefault="00DE4990">
      <w:pPr>
        <w:ind w:firstLine="351"/>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D5A5AA5" w14:textId="77777777" w:rsidR="00872EC6" w:rsidRDefault="00DE4990">
      <w:pPr>
        <w:pStyle w:val="a0"/>
        <w:ind w:firstLineChars="195" w:firstLine="351"/>
        <w:rPr>
          <w:rFonts w:ascii="微软雅黑" w:eastAsia="微软雅黑" w:hAnsi="微软雅黑" w:hint="eastAsia"/>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6E545391" w14:textId="77777777" w:rsidR="00872EC6" w:rsidRDefault="00DE4990">
      <w:pPr>
        <w:pStyle w:val="3"/>
        <w:rPr>
          <w:rFonts w:hint="eastAsia"/>
        </w:rPr>
      </w:pPr>
      <w:bookmarkStart w:id="111" w:name="_Toc509844760"/>
      <w:r>
        <w:rPr>
          <w:rFonts w:hint="eastAsia"/>
        </w:rPr>
        <w:t>无风区计算分析</w:t>
      </w:r>
      <w:bookmarkEnd w:id="111"/>
    </w:p>
    <w:p w14:paraId="3416C388" w14:textId="77777777" w:rsidR="00872EC6" w:rsidRDefault="00DE4990">
      <w:pPr>
        <w:pStyle w:val="lj"/>
        <w:ind w:firstLine="420"/>
        <w:rPr>
          <w:rFonts w:hint="eastAsia"/>
        </w:rPr>
      </w:pPr>
      <w:r>
        <w:rPr>
          <w:rFonts w:hint="eastAsia"/>
        </w:rPr>
        <w:t>下图为整个计算域内风速分布云图，参考图中速度分布可以对项目中建筑布局进行优化。分析下图，</w:t>
      </w:r>
      <w:bookmarkStart w:id="112" w:name="人活动区风速分析结论"/>
      <w:bookmarkEnd w:id="112"/>
      <w:r>
        <w:t>人活动区域</w:t>
      </w:r>
      <w:r>
        <w:rPr>
          <w:rFonts w:hint="eastAsia"/>
        </w:rPr>
        <w:t>无</w:t>
      </w:r>
      <w:r>
        <w:t>风速</w:t>
      </w:r>
      <w:r w:rsidRPr="00462DD3">
        <w:rPr>
          <w:color w:val="auto"/>
        </w:rPr>
        <w:t>小于</w:t>
      </w:r>
      <w:r>
        <w:t>0.2m/s，因此</w:t>
      </w:r>
      <w:r>
        <w:rPr>
          <w:color w:val="0000FF"/>
        </w:rPr>
        <w:t>满足</w:t>
      </w:r>
      <w:r>
        <w:t>绿标要求</w:t>
      </w:r>
      <w:r>
        <w:rPr>
          <w:rFonts w:hint="eastAsia"/>
        </w:rPr>
        <w:t>。</w:t>
      </w:r>
    </w:p>
    <w:p w14:paraId="68581AEF" w14:textId="77777777" w:rsidR="00872EC6" w:rsidRDefault="00DE4990" w:rsidP="00DE4990">
      <w:pPr>
        <w:pStyle w:val="a0"/>
        <w:spacing w:afterLines="50" w:after="156"/>
        <w:ind w:firstLineChars="0" w:firstLine="0"/>
        <w:jc w:val="center"/>
        <w:rPr>
          <w:rFonts w:ascii="微软雅黑" w:eastAsia="微软雅黑" w:hAnsi="微软雅黑" w:hint="eastAsia"/>
        </w:rPr>
      </w:pPr>
      <w:bookmarkStart w:id="113" w:name="人行区风速云图"/>
      <w:bookmarkEnd w:id="113"/>
      <w:r>
        <w:rPr>
          <w:noProof/>
          <w:lang w:val="en-US"/>
        </w:rPr>
        <w:lastRenderedPageBreak/>
        <w:drawing>
          <wp:inline distT="0" distB="0" distL="0" distR="0" wp14:anchorId="27E86060" wp14:editId="18C5FD8C">
            <wp:extent cx="5667375" cy="3371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371850"/>
                    </a:xfrm>
                    <a:prstGeom prst="rect">
                      <a:avLst/>
                    </a:prstGeom>
                  </pic:spPr>
                </pic:pic>
              </a:graphicData>
            </a:graphic>
          </wp:inline>
        </w:drawing>
      </w:r>
    </w:p>
    <w:p w14:paraId="170E3D8F"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5.3</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1</w:t>
      </w:r>
      <w:r w:rsidR="00872EC6">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计算域内-1.5米高度水平面风速云图-夏季</w:t>
      </w:r>
    </w:p>
    <w:p w14:paraId="185C5EA9" w14:textId="77777777" w:rsidR="00872EC6" w:rsidRDefault="00872EC6">
      <w:pPr>
        <w:pStyle w:val="a0"/>
        <w:ind w:firstLine="420"/>
        <w:rPr>
          <w:rFonts w:ascii="微软雅黑" w:eastAsia="微软雅黑" w:hAnsi="微软雅黑" w:hint="eastAsia"/>
        </w:rPr>
      </w:pPr>
    </w:p>
    <w:p w14:paraId="2AA8265A" w14:textId="77777777" w:rsidR="00872EC6" w:rsidRDefault="00DE4990">
      <w:pPr>
        <w:pStyle w:val="3"/>
        <w:rPr>
          <w:rFonts w:hint="eastAsia"/>
        </w:rPr>
      </w:pPr>
      <w:bookmarkStart w:id="114" w:name="_Toc509844761"/>
      <w:r>
        <w:rPr>
          <w:rFonts w:hint="eastAsia"/>
        </w:rPr>
        <w:t>旋涡区分析</w:t>
      </w:r>
      <w:bookmarkEnd w:id="114"/>
    </w:p>
    <w:p w14:paraId="0FD423F0"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58736E7A" w14:textId="77777777" w:rsidR="00872EC6" w:rsidRDefault="00DE4990">
      <w:pPr>
        <w:pStyle w:val="a0"/>
        <w:ind w:firstLineChars="0" w:firstLine="0"/>
        <w:jc w:val="center"/>
        <w:rPr>
          <w:rFonts w:ascii="微软雅黑" w:eastAsia="微软雅黑" w:hAnsi="微软雅黑" w:hint="eastAsia"/>
          <w:lang w:val="en-US"/>
        </w:rPr>
      </w:pPr>
      <w:bookmarkStart w:id="115" w:name="人行区风速矢量图"/>
      <w:bookmarkEnd w:id="115"/>
      <w:r>
        <w:rPr>
          <w:noProof/>
          <w:lang w:val="en-US"/>
        </w:rPr>
        <w:lastRenderedPageBreak/>
        <w:drawing>
          <wp:inline distT="0" distB="0" distL="0" distR="0" wp14:anchorId="7E9C9FF3" wp14:editId="59B1210A">
            <wp:extent cx="5667375" cy="3381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cstate="print"/>
                    <a:stretch>
                      <a:fillRect/>
                    </a:stretch>
                  </pic:blipFill>
                  <pic:spPr>
                    <a:xfrm>
                      <a:off x="0" y="0"/>
                      <a:ext cx="5667375" cy="3381375"/>
                    </a:xfrm>
                    <a:prstGeom prst="rect">
                      <a:avLst/>
                    </a:prstGeom>
                  </pic:spPr>
                </pic:pic>
              </a:graphicData>
            </a:graphic>
          </wp:inline>
        </w:drawing>
      </w:r>
    </w:p>
    <w:p w14:paraId="5F621250" w14:textId="77777777" w:rsidR="00872EC6" w:rsidRDefault="00DE499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5.3</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2</w:t>
      </w:r>
      <w:r w:rsidR="00872EC6">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计算域内-1.5米高度水平面风速矢量图</w:t>
      </w:r>
    </w:p>
    <w:p w14:paraId="506578A7" w14:textId="77777777" w:rsidR="00872EC6" w:rsidRDefault="00872EC6">
      <w:pPr>
        <w:pStyle w:val="a0"/>
        <w:ind w:firstLine="420"/>
        <w:rPr>
          <w:rFonts w:ascii="微软雅黑" w:eastAsia="微软雅黑" w:hAnsi="微软雅黑" w:hint="eastAsia"/>
          <w:lang w:val="en-US"/>
        </w:rPr>
      </w:pPr>
    </w:p>
    <w:p w14:paraId="5FD28698" w14:textId="77777777" w:rsidR="00872EC6" w:rsidRDefault="00DE4990">
      <w:pPr>
        <w:pStyle w:val="3"/>
        <w:rPr>
          <w:rFonts w:hint="eastAsia"/>
        </w:rPr>
      </w:pPr>
      <w:bookmarkStart w:id="116" w:name="_Toc509844762"/>
      <w:r>
        <w:rPr>
          <w:rFonts w:hint="eastAsia"/>
        </w:rPr>
        <w:t>旋涡区/无风区达标</w:t>
      </w:r>
      <w:bookmarkEnd w:id="116"/>
      <w:r>
        <w:rPr>
          <w:rFonts w:hint="eastAsia"/>
        </w:rPr>
        <w:t>结果汇总</w:t>
      </w:r>
    </w:p>
    <w:p w14:paraId="2A824C96"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5.3</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表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1</w:t>
      </w:r>
      <w:r w:rsidR="00872EC6">
        <w:rPr>
          <w:rFonts w:ascii="微软雅黑" w:eastAsia="微软雅黑" w:hAnsi="微软雅黑"/>
          <w:sz w:val="18"/>
          <w:szCs w:val="18"/>
        </w:rPr>
        <w:fldChar w:fldCharType="end"/>
      </w:r>
      <w:bookmarkStart w:id="117" w:name="季节8"/>
      <w:r>
        <w:rPr>
          <w:rFonts w:ascii="微软雅黑" w:eastAsia="微软雅黑" w:hAnsi="微软雅黑" w:hint="eastAsia"/>
          <w:sz w:val="18"/>
          <w:szCs w:val="18"/>
        </w:rPr>
        <w:t>夏季</w:t>
      </w:r>
      <w:bookmarkEnd w:id="117"/>
      <w:r>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872EC6" w14:paraId="201469DA" w14:textId="77777777">
        <w:trPr>
          <w:trHeight w:val="270"/>
        </w:trPr>
        <w:tc>
          <w:tcPr>
            <w:tcW w:w="1418" w:type="dxa"/>
            <w:tcBorders>
              <w:top w:val="single" w:sz="4" w:space="0" w:color="auto"/>
              <w:left w:val="single" w:sz="4" w:space="0" w:color="auto"/>
              <w:bottom w:val="single" w:sz="4" w:space="0" w:color="auto"/>
              <w:right w:val="single" w:sz="4" w:space="0" w:color="auto"/>
            </w:tcBorders>
            <w:noWrap/>
            <w:vAlign w:val="center"/>
          </w:tcPr>
          <w:p w14:paraId="63C0E863" w14:textId="77777777" w:rsidR="00872EC6" w:rsidRDefault="00DE4990">
            <w:pPr>
              <w:spacing w:line="44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tcPr>
          <w:p w14:paraId="7AA00C42" w14:textId="77777777" w:rsidR="00872EC6" w:rsidRDefault="00DE4990">
            <w:pPr>
              <w:spacing w:line="44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69032833" w14:textId="77777777" w:rsidR="00872EC6" w:rsidRDefault="00DE4990">
            <w:pPr>
              <w:spacing w:line="44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tcPr>
          <w:p w14:paraId="392A1FD8" w14:textId="77777777" w:rsidR="00872EC6" w:rsidRDefault="00DE4990">
            <w:pPr>
              <w:spacing w:line="44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872EC6" w14:paraId="147F3BF2" w14:textId="77777777">
        <w:trPr>
          <w:trHeight w:val="340"/>
        </w:trPr>
        <w:tc>
          <w:tcPr>
            <w:tcW w:w="1418" w:type="dxa"/>
            <w:tcBorders>
              <w:top w:val="nil"/>
              <w:left w:val="single" w:sz="4" w:space="0" w:color="auto"/>
              <w:bottom w:val="single" w:sz="4" w:space="0" w:color="auto"/>
              <w:right w:val="single" w:sz="4" w:space="0" w:color="auto"/>
            </w:tcBorders>
            <w:noWrap/>
            <w:vAlign w:val="center"/>
          </w:tcPr>
          <w:p w14:paraId="4A2D9581" w14:textId="77777777" w:rsidR="00872EC6" w:rsidRDefault="00DE4990">
            <w:pPr>
              <w:spacing w:line="440" w:lineRule="exact"/>
              <w:jc w:val="center"/>
              <w:rPr>
                <w:rFonts w:cs="宋体" w:hint="eastAsia"/>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tcPr>
          <w:p w14:paraId="51CD5060" w14:textId="77777777" w:rsidR="00872EC6" w:rsidRDefault="00DE4990">
            <w:pPr>
              <w:spacing w:line="440" w:lineRule="exact"/>
              <w:jc w:val="center"/>
              <w:rPr>
                <w:rFonts w:cs="宋体" w:hint="eastAsia"/>
                <w:sz w:val="18"/>
                <w:szCs w:val="18"/>
              </w:rPr>
            </w:pPr>
            <w:r>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tcPr>
          <w:p w14:paraId="4C915CE6" w14:textId="77777777" w:rsidR="00872EC6" w:rsidRDefault="00DE4990">
            <w:pPr>
              <w:spacing w:line="440" w:lineRule="exact"/>
              <w:jc w:val="center"/>
              <w:rPr>
                <w:rFonts w:cs="宋体" w:hint="eastAsia"/>
                <w:color w:val="000000"/>
                <w:sz w:val="18"/>
                <w:szCs w:val="18"/>
                <w:lang w:val="en-US"/>
              </w:rPr>
            </w:pPr>
            <w:r>
              <w:rPr>
                <w:rFonts w:cs="宋体" w:hint="eastAsia"/>
                <w:color w:val="000000"/>
                <w:sz w:val="18"/>
                <w:szCs w:val="18"/>
                <w:lang w:val="en-US"/>
              </w:rPr>
              <w:t>否</w:t>
            </w:r>
          </w:p>
        </w:tc>
        <w:tc>
          <w:tcPr>
            <w:tcW w:w="1702" w:type="dxa"/>
            <w:tcBorders>
              <w:top w:val="nil"/>
              <w:left w:val="nil"/>
              <w:bottom w:val="single" w:sz="4" w:space="0" w:color="auto"/>
              <w:right w:val="single" w:sz="4" w:space="0" w:color="auto"/>
            </w:tcBorders>
            <w:noWrap/>
            <w:vAlign w:val="center"/>
          </w:tcPr>
          <w:p w14:paraId="7FA5BE37" w14:textId="77777777" w:rsidR="00872EC6" w:rsidRDefault="00DE4990">
            <w:pPr>
              <w:spacing w:line="440" w:lineRule="exact"/>
              <w:jc w:val="center"/>
              <w:rPr>
                <w:rFonts w:cs="宋体" w:hint="eastAsia"/>
                <w:color w:val="000000"/>
                <w:sz w:val="18"/>
                <w:szCs w:val="18"/>
                <w:lang w:val="en-US"/>
              </w:rPr>
            </w:pPr>
            <w:r>
              <w:rPr>
                <w:rFonts w:cs="宋体" w:hint="eastAsia"/>
                <w:color w:val="0000FF"/>
                <w:sz w:val="18"/>
                <w:szCs w:val="18"/>
                <w:lang w:val="en-US"/>
              </w:rPr>
              <w:t>是</w:t>
            </w:r>
          </w:p>
        </w:tc>
      </w:tr>
      <w:tr w:rsidR="00872EC6" w14:paraId="7EE2B02C"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702B5F0B" w14:textId="77777777" w:rsidR="00872EC6" w:rsidRDefault="00DE4990">
            <w:pPr>
              <w:spacing w:line="440" w:lineRule="exact"/>
              <w:jc w:val="center"/>
              <w:rPr>
                <w:rFonts w:cs="宋体" w:hint="eastAsia"/>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tcPr>
          <w:p w14:paraId="4AEA28AC" w14:textId="77777777" w:rsidR="00872EC6" w:rsidRDefault="00DE4990">
            <w:pPr>
              <w:spacing w:line="440" w:lineRule="exact"/>
              <w:jc w:val="center"/>
              <w:rPr>
                <w:rFonts w:cs="宋体" w:hint="eastAsia"/>
                <w:sz w:val="18"/>
                <w:szCs w:val="18"/>
              </w:rPr>
            </w:pPr>
            <w:r>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tcPr>
          <w:p w14:paraId="14273C1C" w14:textId="77777777" w:rsidR="00872EC6" w:rsidRDefault="00DE4990">
            <w:pPr>
              <w:spacing w:line="440" w:lineRule="exact"/>
              <w:jc w:val="center"/>
              <w:rPr>
                <w:rFonts w:cs="宋体" w:hint="eastAsia"/>
                <w:color w:val="000000"/>
                <w:sz w:val="18"/>
                <w:szCs w:val="18"/>
                <w:lang w:val="en-US"/>
              </w:rPr>
            </w:pPr>
            <w:bookmarkStart w:id="118" w:name="是否有旋涡区"/>
            <w:r>
              <w:rPr>
                <w:rFonts w:cs="宋体"/>
                <w:color w:val="000000"/>
                <w:sz w:val="18"/>
                <w:szCs w:val="18"/>
                <w:lang w:val="en-US"/>
              </w:rPr>
              <w:t>否</w:t>
            </w:r>
            <w:bookmarkEnd w:id="118"/>
          </w:p>
        </w:tc>
        <w:tc>
          <w:tcPr>
            <w:tcW w:w="1702" w:type="dxa"/>
            <w:tcBorders>
              <w:top w:val="nil"/>
              <w:left w:val="nil"/>
              <w:bottom w:val="single" w:sz="4" w:space="0" w:color="auto"/>
              <w:right w:val="single" w:sz="4" w:space="0" w:color="auto"/>
            </w:tcBorders>
            <w:noWrap/>
            <w:vAlign w:val="center"/>
          </w:tcPr>
          <w:p w14:paraId="4039A7AF" w14:textId="77777777" w:rsidR="00872EC6" w:rsidRDefault="00DE4990">
            <w:pPr>
              <w:spacing w:line="440" w:lineRule="exact"/>
              <w:jc w:val="center"/>
              <w:rPr>
                <w:rFonts w:cs="宋体" w:hint="eastAsia"/>
                <w:color w:val="000000"/>
                <w:sz w:val="18"/>
                <w:szCs w:val="18"/>
                <w:lang w:val="en-US"/>
              </w:rPr>
            </w:pPr>
            <w:bookmarkStart w:id="119" w:name="旋涡区达标判断"/>
            <w:r>
              <w:rPr>
                <w:rFonts w:cs="宋体"/>
                <w:color w:val="000000"/>
                <w:sz w:val="18"/>
                <w:szCs w:val="18"/>
                <w:lang w:val="en-US"/>
              </w:rPr>
              <w:t>是</w:t>
            </w:r>
            <w:bookmarkEnd w:id="119"/>
          </w:p>
        </w:tc>
      </w:tr>
    </w:tbl>
    <w:p w14:paraId="598D92C0" w14:textId="77777777" w:rsidR="00872EC6" w:rsidRDefault="00DE4990">
      <w:pPr>
        <w:pStyle w:val="3"/>
        <w:rPr>
          <w:rFonts w:hint="eastAsia"/>
        </w:rPr>
      </w:pPr>
      <w:bookmarkStart w:id="120" w:name="_Toc504501018"/>
      <w:bookmarkStart w:id="121" w:name="_Toc509844763"/>
      <w:r>
        <w:rPr>
          <w:rFonts w:hint="eastAsia"/>
        </w:rPr>
        <w:t>外窗内外表面风压</w:t>
      </w:r>
      <w:bookmarkEnd w:id="120"/>
      <w:r>
        <w:rPr>
          <w:rFonts w:hint="eastAsia"/>
        </w:rPr>
        <w:t>差达标分析</w:t>
      </w:r>
      <w:bookmarkEnd w:id="121"/>
    </w:p>
    <w:p w14:paraId="2743B8E0" w14:textId="77777777" w:rsidR="00872EC6" w:rsidRDefault="00DE4990">
      <w:pPr>
        <w:ind w:firstLine="420"/>
        <w:rPr>
          <w:rFonts w:hint="eastAsia"/>
        </w:rPr>
      </w:pPr>
      <w:r>
        <w:rPr>
          <w:rFonts w:hint="eastAsia"/>
          <w:lang w:val="en-US"/>
        </w:rPr>
        <w:t>分析《绿色建筑评价标准》，</w:t>
      </w:r>
      <w:bookmarkStart w:id="122" w:name="季节9"/>
      <w:r>
        <w:rPr>
          <w:rFonts w:hint="eastAsia"/>
          <w:lang w:val="en-US"/>
        </w:rPr>
        <w:t>夏季</w:t>
      </w:r>
      <w:bookmarkEnd w:id="122"/>
      <w:r>
        <w:rPr>
          <w:rFonts w:hint="eastAsia"/>
          <w:lang w:val="en-US"/>
        </w:rPr>
        <w:t>为充分利用自然通风获得良好的室内风环境，要求50%以上可开启外窗室内外表面的风压差大于0.5Pa。</w:t>
      </w:r>
    </w:p>
    <w:p w14:paraId="6C183D24" w14:textId="77777777" w:rsidR="00872EC6" w:rsidRDefault="00DE4990">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8EE9120" w14:textId="77777777" w:rsidR="00872EC6" w:rsidRDefault="00DE4990">
      <w:pPr>
        <w:ind w:firstLine="420"/>
        <w:rPr>
          <w:rFonts w:hint="eastAsia"/>
        </w:rPr>
      </w:pPr>
      <w:r>
        <w:rPr>
          <w:rFonts w:hint="eastAsia"/>
          <w:lang w:val="en-US"/>
        </w:rPr>
        <w:lastRenderedPageBreak/>
        <w:t>下图为夏季工况下，建筑迎风面和背风面对应外窗表面的风压分布图，结合图例数值可以清晰看到外窗表面风压小于0.5Pa的外窗区域。</w:t>
      </w:r>
    </w:p>
    <w:p w14:paraId="73426CFC" w14:textId="77777777" w:rsidR="00872EC6" w:rsidRDefault="00DE4990">
      <w:pPr>
        <w:pStyle w:val="a0"/>
        <w:ind w:firstLineChars="0" w:firstLine="0"/>
        <w:jc w:val="center"/>
        <w:rPr>
          <w:rFonts w:ascii="微软雅黑" w:eastAsia="微软雅黑" w:hAnsi="微软雅黑" w:hint="eastAsia"/>
        </w:rPr>
      </w:pPr>
      <w:bookmarkStart w:id="123" w:name="迎风面风压云图"/>
      <w:bookmarkEnd w:id="123"/>
      <w:r>
        <w:rPr>
          <w:noProof/>
          <w:lang w:val="en-US"/>
        </w:rPr>
        <w:drawing>
          <wp:inline distT="0" distB="0" distL="0" distR="0" wp14:anchorId="7B4D6EE5" wp14:editId="64A44777">
            <wp:extent cx="5667375" cy="33432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343275"/>
                    </a:xfrm>
                    <a:prstGeom prst="rect">
                      <a:avLst/>
                    </a:prstGeom>
                  </pic:spPr>
                </pic:pic>
              </a:graphicData>
            </a:graphic>
          </wp:inline>
        </w:drawing>
      </w:r>
    </w:p>
    <w:p w14:paraId="565C0332"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5.3</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3</w:t>
      </w:r>
      <w:r w:rsidR="00872EC6">
        <w:rPr>
          <w:rFonts w:ascii="微软雅黑" w:eastAsia="微软雅黑" w:hAnsi="微软雅黑"/>
          <w:sz w:val="18"/>
          <w:szCs w:val="18"/>
        </w:rPr>
        <w:fldChar w:fldCharType="end"/>
      </w:r>
      <w:r>
        <w:rPr>
          <w:rFonts w:ascii="微软雅黑" w:eastAsia="微软雅黑" w:hAnsi="微软雅黑" w:hint="eastAsia"/>
          <w:sz w:val="18"/>
          <w:szCs w:val="18"/>
        </w:rPr>
        <w:t>建筑迎风面外窗表面风压云图-</w:t>
      </w:r>
      <w:bookmarkStart w:id="124" w:name="季节10"/>
      <w:r>
        <w:rPr>
          <w:rFonts w:ascii="微软雅黑" w:eastAsia="微软雅黑" w:hAnsi="微软雅黑" w:hint="eastAsia"/>
          <w:sz w:val="18"/>
          <w:szCs w:val="18"/>
        </w:rPr>
        <w:t>夏季</w:t>
      </w:r>
      <w:bookmarkEnd w:id="124"/>
    </w:p>
    <w:p w14:paraId="22F3748D" w14:textId="77777777" w:rsidR="00872EC6" w:rsidRDefault="00DE4990">
      <w:pPr>
        <w:jc w:val="center"/>
        <w:rPr>
          <w:rFonts w:hint="eastAsia"/>
        </w:rPr>
      </w:pPr>
      <w:bookmarkStart w:id="125" w:name="背风面风压云图"/>
      <w:bookmarkEnd w:id="125"/>
      <w:r>
        <w:rPr>
          <w:noProof/>
          <w:lang w:val="en-US"/>
        </w:rPr>
        <w:drawing>
          <wp:inline distT="0" distB="0" distL="0" distR="0" wp14:anchorId="0D569F3D" wp14:editId="4F279611">
            <wp:extent cx="5667375" cy="33432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343275"/>
                    </a:xfrm>
                    <a:prstGeom prst="rect">
                      <a:avLst/>
                    </a:prstGeom>
                  </pic:spPr>
                </pic:pic>
              </a:graphicData>
            </a:graphic>
          </wp:inline>
        </w:drawing>
      </w:r>
    </w:p>
    <w:p w14:paraId="70CB0176"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5.3</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4</w:t>
      </w:r>
      <w:r w:rsidR="00872EC6">
        <w:rPr>
          <w:rFonts w:ascii="微软雅黑" w:eastAsia="微软雅黑" w:hAnsi="微软雅黑"/>
          <w:sz w:val="18"/>
          <w:szCs w:val="18"/>
        </w:rPr>
        <w:fldChar w:fldCharType="end"/>
      </w:r>
      <w:r>
        <w:rPr>
          <w:rFonts w:ascii="微软雅黑" w:eastAsia="微软雅黑" w:hAnsi="微软雅黑" w:hint="eastAsia"/>
          <w:sz w:val="18"/>
          <w:szCs w:val="18"/>
        </w:rPr>
        <w:t>建筑背风面外窗表面风压云图-</w:t>
      </w:r>
      <w:bookmarkStart w:id="126" w:name="季节11"/>
      <w:r>
        <w:rPr>
          <w:rFonts w:ascii="微软雅黑" w:eastAsia="微软雅黑" w:hAnsi="微软雅黑" w:hint="eastAsia"/>
          <w:sz w:val="18"/>
          <w:szCs w:val="18"/>
        </w:rPr>
        <w:t>夏季</w:t>
      </w:r>
      <w:bookmarkEnd w:id="126"/>
    </w:p>
    <w:p w14:paraId="37040D92" w14:textId="77777777" w:rsidR="00872EC6" w:rsidRDefault="00DE4990">
      <w:pPr>
        <w:ind w:firstLine="420"/>
        <w:rPr>
          <w:rFonts w:hint="eastAsia"/>
        </w:rPr>
      </w:pPr>
      <w:r>
        <w:rPr>
          <w:rFonts w:hint="eastAsia"/>
        </w:rPr>
        <w:t>下表为依据上图提取的外窗外表面平均风压数据，相当于外窗室内外表面风压差数据，并依据标准做出达标判断：</w:t>
      </w:r>
    </w:p>
    <w:p w14:paraId="31895DB3" w14:textId="77777777" w:rsidR="00872EC6" w:rsidRDefault="00DE4990">
      <w:pPr>
        <w:jc w:val="center"/>
        <w:rPr>
          <w:rFonts w:hint="eastAsia"/>
          <w:sz w:val="18"/>
          <w:szCs w:val="18"/>
        </w:rPr>
      </w:pPr>
      <w:r>
        <w:rPr>
          <w:rFonts w:hint="eastAsia"/>
          <w:sz w:val="18"/>
          <w:szCs w:val="18"/>
        </w:rPr>
        <w:lastRenderedPageBreak/>
        <w:t xml:space="preserve">表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5.3</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表 \* ARABIC \s 2</w:instrText>
      </w:r>
      <w:r w:rsidR="00872EC6">
        <w:rPr>
          <w:sz w:val="18"/>
          <w:szCs w:val="18"/>
        </w:rPr>
        <w:fldChar w:fldCharType="separate"/>
      </w:r>
      <w:r>
        <w:rPr>
          <w:rFonts w:hint="eastAsia"/>
          <w:sz w:val="18"/>
          <w:szCs w:val="18"/>
        </w:rPr>
        <w:t>2</w:t>
      </w:r>
      <w:r w:rsidR="00872EC6">
        <w:rPr>
          <w:sz w:val="18"/>
          <w:szCs w:val="18"/>
        </w:rPr>
        <w:fldChar w:fldCharType="end"/>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872EC6" w14:paraId="63994BB3" w14:textId="77777777">
        <w:trPr>
          <w:tblHeader/>
        </w:trPr>
        <w:tc>
          <w:tcPr>
            <w:tcW w:w="1254" w:type="dxa"/>
            <w:shd w:val="clear" w:color="auto" w:fill="E6E6E6"/>
            <w:vAlign w:val="center"/>
          </w:tcPr>
          <w:p w14:paraId="7DDC76B0" w14:textId="77777777" w:rsidR="00872EC6" w:rsidRDefault="00DE4990">
            <w:pPr>
              <w:jc w:val="center"/>
              <w:rPr>
                <w:rFonts w:hint="eastAsia"/>
                <w:sz w:val="18"/>
                <w:szCs w:val="18"/>
                <w:lang w:val="en-US"/>
              </w:rPr>
            </w:pPr>
            <w:bookmarkStart w:id="127" w:name="建筑外窗室内外风压差达标判定"/>
            <w:r>
              <w:rPr>
                <w:rFonts w:hint="eastAsia"/>
                <w:sz w:val="18"/>
                <w:szCs w:val="18"/>
                <w:lang w:val="en-US"/>
              </w:rPr>
              <w:t>建筑编号</w:t>
            </w:r>
          </w:p>
        </w:tc>
        <w:tc>
          <w:tcPr>
            <w:tcW w:w="1843" w:type="dxa"/>
            <w:shd w:val="clear" w:color="auto" w:fill="E6E6E6"/>
            <w:vAlign w:val="center"/>
          </w:tcPr>
          <w:p w14:paraId="0DC235E7" w14:textId="77777777" w:rsidR="00872EC6" w:rsidRDefault="00DE4990">
            <w:pPr>
              <w:jc w:val="center"/>
              <w:rPr>
                <w:rFonts w:hint="eastAsia"/>
                <w:sz w:val="18"/>
                <w:szCs w:val="18"/>
                <w:lang w:val="en-US"/>
              </w:rPr>
            </w:pPr>
            <w:r>
              <w:rPr>
                <w:rFonts w:hint="eastAsia"/>
                <w:sz w:val="18"/>
                <w:szCs w:val="18"/>
                <w:lang w:val="en-US"/>
              </w:rPr>
              <w:t>可开启外窗总数</w:t>
            </w:r>
          </w:p>
        </w:tc>
        <w:tc>
          <w:tcPr>
            <w:tcW w:w="2552" w:type="dxa"/>
            <w:shd w:val="clear" w:color="auto" w:fill="E6E6E6"/>
            <w:vAlign w:val="center"/>
          </w:tcPr>
          <w:p w14:paraId="6E9A8B0C" w14:textId="77777777" w:rsidR="00872EC6" w:rsidRDefault="00DE4990">
            <w:pPr>
              <w:jc w:val="center"/>
              <w:rPr>
                <w:rFonts w:hint="eastAsia"/>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9D54B0A" w14:textId="77777777" w:rsidR="00872EC6" w:rsidRDefault="00DE4990">
            <w:pPr>
              <w:jc w:val="center"/>
              <w:rPr>
                <w:rFonts w:hint="eastAsia"/>
                <w:sz w:val="18"/>
                <w:szCs w:val="18"/>
                <w:lang w:val="en-US"/>
              </w:rPr>
            </w:pPr>
            <w:r>
              <w:rPr>
                <w:rFonts w:hint="eastAsia"/>
                <w:sz w:val="18"/>
                <w:szCs w:val="18"/>
                <w:lang w:val="en-US"/>
              </w:rPr>
              <w:t>达标比例（%）</w:t>
            </w:r>
          </w:p>
        </w:tc>
        <w:tc>
          <w:tcPr>
            <w:tcW w:w="1276" w:type="dxa"/>
            <w:shd w:val="clear" w:color="auto" w:fill="E6E6E6"/>
            <w:vAlign w:val="center"/>
          </w:tcPr>
          <w:p w14:paraId="46AC85E4" w14:textId="77777777" w:rsidR="00872EC6" w:rsidRDefault="00DE4990">
            <w:pPr>
              <w:jc w:val="center"/>
              <w:rPr>
                <w:rFonts w:hint="eastAsia"/>
                <w:sz w:val="18"/>
                <w:szCs w:val="18"/>
                <w:lang w:val="en-US"/>
              </w:rPr>
            </w:pPr>
            <w:r>
              <w:rPr>
                <w:rFonts w:hint="eastAsia"/>
                <w:sz w:val="18"/>
                <w:szCs w:val="18"/>
                <w:lang w:val="en-US"/>
              </w:rPr>
              <w:t>是否达标</w:t>
            </w:r>
          </w:p>
        </w:tc>
      </w:tr>
      <w:tr w:rsidR="00872EC6" w14:paraId="4F7C4125" w14:textId="77777777">
        <w:tc>
          <w:tcPr>
            <w:tcW w:w="1254" w:type="dxa"/>
            <w:vAlign w:val="center"/>
          </w:tcPr>
          <w:p w14:paraId="0AFA03FF" w14:textId="77777777" w:rsidR="00872EC6" w:rsidRDefault="00DE4990">
            <w:pPr>
              <w:jc w:val="center"/>
              <w:rPr>
                <w:rFonts w:hint="eastAsia"/>
                <w:sz w:val="18"/>
                <w:szCs w:val="18"/>
                <w:lang w:val="en-US"/>
              </w:rPr>
            </w:pPr>
            <w:r>
              <w:rPr>
                <w:sz w:val="18"/>
                <w:szCs w:val="18"/>
                <w:lang w:val="en-US"/>
              </w:rPr>
              <w:t>礼堂</w:t>
            </w:r>
          </w:p>
        </w:tc>
        <w:tc>
          <w:tcPr>
            <w:tcW w:w="1843" w:type="dxa"/>
            <w:vAlign w:val="center"/>
          </w:tcPr>
          <w:p w14:paraId="34780BAE" w14:textId="77777777" w:rsidR="00872EC6" w:rsidRDefault="00DE4990">
            <w:pPr>
              <w:jc w:val="center"/>
              <w:rPr>
                <w:rFonts w:hint="eastAsia"/>
                <w:sz w:val="18"/>
                <w:szCs w:val="18"/>
                <w:lang w:val="en-US"/>
              </w:rPr>
            </w:pPr>
            <w:r>
              <w:rPr>
                <w:sz w:val="18"/>
                <w:szCs w:val="18"/>
                <w:lang w:val="en-US"/>
              </w:rPr>
              <w:t>1182</w:t>
            </w:r>
          </w:p>
        </w:tc>
        <w:tc>
          <w:tcPr>
            <w:tcW w:w="2552" w:type="dxa"/>
            <w:vAlign w:val="center"/>
          </w:tcPr>
          <w:p w14:paraId="7C64D4F8" w14:textId="77777777" w:rsidR="00872EC6" w:rsidRDefault="00DE4990">
            <w:pPr>
              <w:jc w:val="center"/>
              <w:rPr>
                <w:rFonts w:hint="eastAsia"/>
                <w:sz w:val="18"/>
                <w:szCs w:val="18"/>
                <w:lang w:val="en-US"/>
              </w:rPr>
            </w:pPr>
            <w:r>
              <w:rPr>
                <w:sz w:val="18"/>
                <w:szCs w:val="18"/>
                <w:lang w:val="en-US"/>
              </w:rPr>
              <w:t>877</w:t>
            </w:r>
          </w:p>
        </w:tc>
        <w:tc>
          <w:tcPr>
            <w:tcW w:w="1559" w:type="dxa"/>
            <w:vAlign w:val="center"/>
          </w:tcPr>
          <w:p w14:paraId="434B283A" w14:textId="77777777" w:rsidR="00872EC6" w:rsidRDefault="00DE4990">
            <w:pPr>
              <w:jc w:val="center"/>
              <w:rPr>
                <w:rFonts w:hint="eastAsia"/>
                <w:sz w:val="18"/>
                <w:szCs w:val="18"/>
                <w:lang w:val="en-US"/>
              </w:rPr>
            </w:pPr>
            <w:r>
              <w:rPr>
                <w:sz w:val="18"/>
                <w:szCs w:val="18"/>
                <w:lang w:val="en-US"/>
              </w:rPr>
              <w:t>74.20</w:t>
            </w:r>
          </w:p>
        </w:tc>
        <w:tc>
          <w:tcPr>
            <w:tcW w:w="1276" w:type="dxa"/>
            <w:vAlign w:val="center"/>
          </w:tcPr>
          <w:p w14:paraId="355315E8" w14:textId="77777777" w:rsidR="00872EC6" w:rsidRDefault="00DE4990">
            <w:pPr>
              <w:jc w:val="center"/>
              <w:rPr>
                <w:rFonts w:hint="eastAsia"/>
                <w:sz w:val="18"/>
                <w:szCs w:val="18"/>
                <w:lang w:val="en-US"/>
              </w:rPr>
            </w:pPr>
            <w:r>
              <w:rPr>
                <w:sz w:val="18"/>
                <w:szCs w:val="18"/>
                <w:lang w:val="en-US"/>
              </w:rPr>
              <w:t>是</w:t>
            </w:r>
          </w:p>
        </w:tc>
      </w:tr>
      <w:tr w:rsidR="00872EC6" w14:paraId="5C89A671" w14:textId="77777777">
        <w:tc>
          <w:tcPr>
            <w:tcW w:w="1254" w:type="dxa"/>
            <w:vAlign w:val="center"/>
          </w:tcPr>
          <w:p w14:paraId="6CDBF670" w14:textId="77777777" w:rsidR="00872EC6" w:rsidRDefault="00DE4990">
            <w:pPr>
              <w:jc w:val="center"/>
              <w:rPr>
                <w:rFonts w:hint="eastAsia"/>
                <w:sz w:val="18"/>
                <w:szCs w:val="18"/>
                <w:lang w:val="en-US"/>
              </w:rPr>
            </w:pPr>
            <w:r>
              <w:rPr>
                <w:sz w:val="18"/>
                <w:szCs w:val="18"/>
                <w:lang w:val="en-US"/>
              </w:rPr>
              <w:t>未命名</w:t>
            </w:r>
          </w:p>
        </w:tc>
        <w:tc>
          <w:tcPr>
            <w:tcW w:w="1843" w:type="dxa"/>
            <w:vAlign w:val="center"/>
          </w:tcPr>
          <w:p w14:paraId="4D8A2A43" w14:textId="77777777" w:rsidR="00872EC6" w:rsidRDefault="00DE4990">
            <w:pPr>
              <w:jc w:val="center"/>
              <w:rPr>
                <w:rFonts w:hint="eastAsia"/>
                <w:sz w:val="18"/>
                <w:szCs w:val="18"/>
                <w:lang w:val="en-US"/>
              </w:rPr>
            </w:pPr>
            <w:r>
              <w:rPr>
                <w:sz w:val="18"/>
                <w:szCs w:val="18"/>
                <w:lang w:val="en-US"/>
              </w:rPr>
              <w:t>303</w:t>
            </w:r>
          </w:p>
        </w:tc>
        <w:tc>
          <w:tcPr>
            <w:tcW w:w="2552" w:type="dxa"/>
            <w:vAlign w:val="center"/>
          </w:tcPr>
          <w:p w14:paraId="488424AE" w14:textId="77777777" w:rsidR="00872EC6" w:rsidRDefault="00DE4990">
            <w:pPr>
              <w:jc w:val="center"/>
              <w:rPr>
                <w:rFonts w:hint="eastAsia"/>
                <w:sz w:val="18"/>
                <w:szCs w:val="18"/>
                <w:lang w:val="en-US"/>
              </w:rPr>
            </w:pPr>
            <w:r>
              <w:rPr>
                <w:sz w:val="18"/>
                <w:szCs w:val="18"/>
                <w:lang w:val="en-US"/>
              </w:rPr>
              <w:t>62</w:t>
            </w:r>
          </w:p>
        </w:tc>
        <w:tc>
          <w:tcPr>
            <w:tcW w:w="1559" w:type="dxa"/>
            <w:vAlign w:val="center"/>
          </w:tcPr>
          <w:p w14:paraId="108006F9" w14:textId="77777777" w:rsidR="00872EC6" w:rsidRDefault="00DE4990">
            <w:pPr>
              <w:jc w:val="center"/>
              <w:rPr>
                <w:rFonts w:hint="eastAsia"/>
                <w:sz w:val="18"/>
                <w:szCs w:val="18"/>
                <w:lang w:val="en-US"/>
              </w:rPr>
            </w:pPr>
            <w:r>
              <w:rPr>
                <w:sz w:val="18"/>
                <w:szCs w:val="18"/>
                <w:lang w:val="en-US"/>
              </w:rPr>
              <w:t>20.46</w:t>
            </w:r>
          </w:p>
        </w:tc>
        <w:tc>
          <w:tcPr>
            <w:tcW w:w="1276" w:type="dxa"/>
            <w:vAlign w:val="center"/>
          </w:tcPr>
          <w:p w14:paraId="1A98372E" w14:textId="77777777" w:rsidR="00872EC6" w:rsidRDefault="00DE4990">
            <w:pPr>
              <w:jc w:val="center"/>
              <w:rPr>
                <w:rFonts w:hint="eastAsia"/>
                <w:sz w:val="18"/>
                <w:szCs w:val="18"/>
                <w:lang w:val="en-US"/>
              </w:rPr>
            </w:pPr>
            <w:r>
              <w:rPr>
                <w:color w:val="FF0000"/>
                <w:sz w:val="18"/>
                <w:szCs w:val="18"/>
                <w:lang w:val="en-US"/>
              </w:rPr>
              <w:t>否</w:t>
            </w:r>
          </w:p>
        </w:tc>
      </w:tr>
    </w:tbl>
    <w:bookmarkEnd w:id="127"/>
    <w:p w14:paraId="27C328E0" w14:textId="77777777" w:rsidR="00872EC6" w:rsidRDefault="00DE4990">
      <w:pPr>
        <w:rPr>
          <w:rFonts w:hint="eastAsia"/>
          <w:sz w:val="18"/>
          <w:szCs w:val="18"/>
        </w:rPr>
      </w:pPr>
      <w:r>
        <w:rPr>
          <w:rFonts w:hint="eastAsia"/>
          <w:sz w:val="18"/>
          <w:szCs w:val="18"/>
          <w:lang w:val="en-US"/>
        </w:rPr>
        <w:t>说明：达标比例＝（室内外风压差大于0.5Pa的总数/可开启外窗总数）*100％</w:t>
      </w:r>
    </w:p>
    <w:p w14:paraId="0503DB77" w14:textId="77777777" w:rsidR="00872EC6" w:rsidRDefault="00872EC6">
      <w:pPr>
        <w:rPr>
          <w:rFonts w:hint="eastAsia"/>
          <w:lang w:val="en-US"/>
        </w:rPr>
      </w:pPr>
    </w:p>
    <w:p w14:paraId="00071FA7" w14:textId="77777777" w:rsidR="00872EC6" w:rsidRDefault="00DE4990">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C55FEB8" w14:textId="77777777" w:rsidR="00872EC6" w:rsidRDefault="00DE4990">
      <w:pPr>
        <w:jc w:val="center"/>
        <w:rPr>
          <w:rFonts w:hint="eastAsia"/>
          <w:sz w:val="18"/>
          <w:szCs w:val="18"/>
        </w:rPr>
      </w:pPr>
      <w:r>
        <w:rPr>
          <w:rFonts w:hint="eastAsia"/>
          <w:sz w:val="18"/>
          <w:szCs w:val="18"/>
        </w:rPr>
        <w:t>表</w:t>
      </w:r>
      <w:r w:rsidR="00872EC6">
        <w:rPr>
          <w:sz w:val="18"/>
          <w:szCs w:val="18"/>
        </w:rPr>
        <w:fldChar w:fldCharType="begin"/>
      </w:r>
      <w:r>
        <w:rPr>
          <w:sz w:val="18"/>
          <w:szCs w:val="18"/>
        </w:rPr>
        <w:instrText xml:space="preserve"> STYLEREF 2 \s </w:instrText>
      </w:r>
      <w:r w:rsidR="00872EC6">
        <w:rPr>
          <w:sz w:val="18"/>
          <w:szCs w:val="18"/>
        </w:rPr>
        <w:fldChar w:fldCharType="separate"/>
      </w:r>
      <w:r>
        <w:rPr>
          <w:sz w:val="18"/>
          <w:szCs w:val="18"/>
        </w:rPr>
        <w:t>5.3</w:t>
      </w:r>
      <w:r w:rsidR="00872EC6">
        <w:rPr>
          <w:sz w:val="18"/>
          <w:szCs w:val="18"/>
        </w:rPr>
        <w:fldChar w:fldCharType="end"/>
      </w:r>
      <w:r>
        <w:rPr>
          <w:sz w:val="18"/>
          <w:szCs w:val="18"/>
        </w:rPr>
        <w:noBreakHyphen/>
      </w:r>
      <w:r w:rsidR="00872EC6">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sidR="00872EC6">
        <w:rPr>
          <w:sz w:val="18"/>
          <w:szCs w:val="18"/>
        </w:rPr>
        <w:fldChar w:fldCharType="separate"/>
      </w:r>
      <w:r>
        <w:rPr>
          <w:sz w:val="18"/>
          <w:szCs w:val="18"/>
        </w:rPr>
        <w:t>3</w:t>
      </w:r>
      <w:r w:rsidR="00872EC6">
        <w:rPr>
          <w:sz w:val="18"/>
          <w:szCs w:val="18"/>
        </w:rPr>
        <w:fldChar w:fldCharType="end"/>
      </w:r>
      <w:r>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872EC6" w14:paraId="2D2CB143" w14:textId="77777777">
        <w:tc>
          <w:tcPr>
            <w:tcW w:w="1273" w:type="dxa"/>
            <w:shd w:val="clear" w:color="auto" w:fill="E6E6E6"/>
            <w:vAlign w:val="center"/>
          </w:tcPr>
          <w:p w14:paraId="7A19A365" w14:textId="77777777" w:rsidR="00872EC6" w:rsidRDefault="00DE4990">
            <w:pPr>
              <w:spacing w:line="440" w:lineRule="exact"/>
              <w:jc w:val="center"/>
              <w:rPr>
                <w:rFonts w:hint="eastAsia"/>
                <w:sz w:val="18"/>
                <w:szCs w:val="18"/>
                <w:lang w:val="en-US"/>
              </w:rPr>
            </w:pPr>
            <w:bookmarkStart w:id="128" w:name="建筑室内外风压差达标判定"/>
            <w:r>
              <w:rPr>
                <w:rFonts w:hint="eastAsia"/>
                <w:sz w:val="18"/>
                <w:szCs w:val="18"/>
                <w:lang w:val="en-US"/>
              </w:rPr>
              <w:t>建筑编号</w:t>
            </w:r>
          </w:p>
        </w:tc>
        <w:tc>
          <w:tcPr>
            <w:tcW w:w="1335" w:type="dxa"/>
            <w:shd w:val="clear" w:color="auto" w:fill="E6E6E6"/>
            <w:vAlign w:val="center"/>
          </w:tcPr>
          <w:p w14:paraId="449E5D44" w14:textId="77777777" w:rsidR="00872EC6" w:rsidRDefault="00DE4990">
            <w:pPr>
              <w:spacing w:line="440" w:lineRule="exact"/>
              <w:jc w:val="center"/>
              <w:rPr>
                <w:rFonts w:hint="eastAsia"/>
                <w:sz w:val="18"/>
                <w:szCs w:val="18"/>
                <w:lang w:val="en-US"/>
              </w:rPr>
            </w:pPr>
            <w:r>
              <w:rPr>
                <w:rFonts w:hint="eastAsia"/>
                <w:sz w:val="18"/>
                <w:szCs w:val="18"/>
                <w:lang w:val="en-US"/>
              </w:rPr>
              <w:t>建筑表面积（㎡）</w:t>
            </w:r>
          </w:p>
        </w:tc>
        <w:tc>
          <w:tcPr>
            <w:tcW w:w="3484" w:type="dxa"/>
            <w:shd w:val="clear" w:color="auto" w:fill="E6E6E6"/>
            <w:vAlign w:val="center"/>
          </w:tcPr>
          <w:p w14:paraId="0A6CD20C" w14:textId="77777777" w:rsidR="00872EC6" w:rsidRDefault="00DE4990">
            <w:pPr>
              <w:spacing w:line="440" w:lineRule="exact"/>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BC2CFC2" w14:textId="77777777" w:rsidR="00872EC6" w:rsidRDefault="00DE4990">
            <w:pPr>
              <w:spacing w:line="440" w:lineRule="exact"/>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4BA8FE32" w14:textId="77777777" w:rsidR="00872EC6" w:rsidRDefault="00DE4990">
            <w:pPr>
              <w:spacing w:line="440" w:lineRule="exact"/>
              <w:jc w:val="center"/>
              <w:rPr>
                <w:rFonts w:hint="eastAsia"/>
                <w:sz w:val="18"/>
                <w:szCs w:val="18"/>
                <w:lang w:val="en-US"/>
              </w:rPr>
            </w:pPr>
            <w:r>
              <w:rPr>
                <w:rFonts w:hint="eastAsia"/>
                <w:sz w:val="18"/>
                <w:szCs w:val="18"/>
                <w:lang w:val="en-US"/>
              </w:rPr>
              <w:t>是否达标</w:t>
            </w:r>
          </w:p>
        </w:tc>
      </w:tr>
      <w:tr w:rsidR="00872EC6" w14:paraId="47E92E1D" w14:textId="77777777">
        <w:tc>
          <w:tcPr>
            <w:tcW w:w="1273" w:type="dxa"/>
            <w:vAlign w:val="center"/>
          </w:tcPr>
          <w:p w14:paraId="26991CCD" w14:textId="77777777" w:rsidR="00872EC6" w:rsidRDefault="00DE4990">
            <w:pPr>
              <w:spacing w:line="440" w:lineRule="exact"/>
              <w:jc w:val="center"/>
              <w:rPr>
                <w:rFonts w:hint="eastAsia"/>
                <w:sz w:val="18"/>
                <w:szCs w:val="18"/>
                <w:lang w:val="en-US"/>
              </w:rPr>
            </w:pPr>
            <w:r>
              <w:rPr>
                <w:sz w:val="18"/>
                <w:szCs w:val="18"/>
                <w:lang w:val="en-US"/>
              </w:rPr>
              <w:t>食堂</w:t>
            </w:r>
          </w:p>
        </w:tc>
        <w:tc>
          <w:tcPr>
            <w:tcW w:w="1335" w:type="dxa"/>
            <w:vAlign w:val="center"/>
          </w:tcPr>
          <w:p w14:paraId="5AF2A68F" w14:textId="77777777" w:rsidR="00872EC6" w:rsidRDefault="00DE4990">
            <w:pPr>
              <w:spacing w:line="440" w:lineRule="exact"/>
              <w:jc w:val="center"/>
              <w:rPr>
                <w:rFonts w:hint="eastAsia"/>
                <w:sz w:val="18"/>
                <w:szCs w:val="18"/>
                <w:lang w:val="en-US"/>
              </w:rPr>
            </w:pPr>
            <w:r>
              <w:rPr>
                <w:sz w:val="18"/>
                <w:szCs w:val="18"/>
                <w:lang w:val="en-US"/>
              </w:rPr>
              <w:t>14373.80</w:t>
            </w:r>
          </w:p>
        </w:tc>
        <w:tc>
          <w:tcPr>
            <w:tcW w:w="3484" w:type="dxa"/>
            <w:vAlign w:val="center"/>
          </w:tcPr>
          <w:p w14:paraId="29EC9DBB" w14:textId="77777777" w:rsidR="00872EC6" w:rsidRDefault="00DE4990">
            <w:pPr>
              <w:spacing w:line="440" w:lineRule="exact"/>
              <w:jc w:val="center"/>
              <w:rPr>
                <w:rFonts w:hint="eastAsia"/>
                <w:sz w:val="18"/>
                <w:szCs w:val="18"/>
                <w:lang w:val="en-US"/>
              </w:rPr>
            </w:pPr>
            <w:r>
              <w:rPr>
                <w:sz w:val="18"/>
                <w:szCs w:val="18"/>
                <w:lang w:val="en-US"/>
              </w:rPr>
              <w:t>11794.20</w:t>
            </w:r>
          </w:p>
        </w:tc>
        <w:tc>
          <w:tcPr>
            <w:tcW w:w="1085" w:type="dxa"/>
            <w:vAlign w:val="center"/>
          </w:tcPr>
          <w:p w14:paraId="756BEA58" w14:textId="77777777" w:rsidR="00872EC6" w:rsidRDefault="00DE4990">
            <w:pPr>
              <w:spacing w:line="440" w:lineRule="exact"/>
              <w:jc w:val="center"/>
              <w:rPr>
                <w:rFonts w:hint="eastAsia"/>
                <w:sz w:val="18"/>
                <w:szCs w:val="18"/>
                <w:lang w:val="en-US"/>
              </w:rPr>
            </w:pPr>
            <w:r>
              <w:rPr>
                <w:sz w:val="18"/>
                <w:szCs w:val="18"/>
                <w:lang w:val="en-US"/>
              </w:rPr>
              <w:t>82.05</w:t>
            </w:r>
          </w:p>
        </w:tc>
        <w:tc>
          <w:tcPr>
            <w:tcW w:w="1042" w:type="dxa"/>
            <w:vAlign w:val="center"/>
          </w:tcPr>
          <w:p w14:paraId="480A22E3" w14:textId="77777777" w:rsidR="00872EC6" w:rsidRDefault="00DE4990">
            <w:pPr>
              <w:spacing w:line="440" w:lineRule="exact"/>
              <w:jc w:val="center"/>
              <w:rPr>
                <w:rFonts w:hint="eastAsia"/>
                <w:sz w:val="18"/>
                <w:szCs w:val="18"/>
                <w:lang w:val="en-US"/>
              </w:rPr>
            </w:pPr>
            <w:r>
              <w:rPr>
                <w:sz w:val="18"/>
                <w:szCs w:val="18"/>
                <w:lang w:val="en-US"/>
              </w:rPr>
              <w:t>是</w:t>
            </w:r>
          </w:p>
        </w:tc>
      </w:tr>
      <w:tr w:rsidR="00872EC6" w14:paraId="34D8D2DC" w14:textId="77777777">
        <w:tc>
          <w:tcPr>
            <w:tcW w:w="1273" w:type="dxa"/>
            <w:vAlign w:val="center"/>
          </w:tcPr>
          <w:p w14:paraId="579AEB98" w14:textId="77777777" w:rsidR="00872EC6" w:rsidRDefault="00DE4990">
            <w:pPr>
              <w:spacing w:line="440" w:lineRule="exact"/>
              <w:jc w:val="center"/>
              <w:rPr>
                <w:rFonts w:hint="eastAsia"/>
                <w:sz w:val="18"/>
                <w:szCs w:val="18"/>
                <w:lang w:val="en-US"/>
              </w:rPr>
            </w:pPr>
            <w:proofErr w:type="gramStart"/>
            <w:r>
              <w:rPr>
                <w:sz w:val="18"/>
                <w:szCs w:val="18"/>
                <w:lang w:val="en-US"/>
              </w:rPr>
              <w:t>实训楼</w:t>
            </w:r>
            <w:proofErr w:type="gramEnd"/>
          </w:p>
        </w:tc>
        <w:tc>
          <w:tcPr>
            <w:tcW w:w="1335" w:type="dxa"/>
            <w:vAlign w:val="center"/>
          </w:tcPr>
          <w:p w14:paraId="6D4D16FC" w14:textId="77777777" w:rsidR="00872EC6" w:rsidRDefault="00DE4990">
            <w:pPr>
              <w:spacing w:line="440" w:lineRule="exact"/>
              <w:jc w:val="center"/>
              <w:rPr>
                <w:rFonts w:hint="eastAsia"/>
                <w:sz w:val="18"/>
                <w:szCs w:val="18"/>
                <w:lang w:val="en-US"/>
              </w:rPr>
            </w:pPr>
            <w:r>
              <w:rPr>
                <w:sz w:val="18"/>
                <w:szCs w:val="18"/>
                <w:lang w:val="en-US"/>
              </w:rPr>
              <w:t>14126.40</w:t>
            </w:r>
          </w:p>
        </w:tc>
        <w:tc>
          <w:tcPr>
            <w:tcW w:w="3484" w:type="dxa"/>
            <w:vAlign w:val="center"/>
          </w:tcPr>
          <w:p w14:paraId="4177A98C" w14:textId="77777777" w:rsidR="00872EC6" w:rsidRDefault="00DE4990">
            <w:pPr>
              <w:spacing w:line="440" w:lineRule="exact"/>
              <w:jc w:val="center"/>
              <w:rPr>
                <w:rFonts w:hint="eastAsia"/>
                <w:sz w:val="18"/>
                <w:szCs w:val="18"/>
                <w:lang w:val="en-US"/>
              </w:rPr>
            </w:pPr>
            <w:r>
              <w:rPr>
                <w:sz w:val="18"/>
                <w:szCs w:val="18"/>
                <w:lang w:val="en-US"/>
              </w:rPr>
              <w:t>6628.20</w:t>
            </w:r>
          </w:p>
        </w:tc>
        <w:tc>
          <w:tcPr>
            <w:tcW w:w="1085" w:type="dxa"/>
            <w:vAlign w:val="center"/>
          </w:tcPr>
          <w:p w14:paraId="26B03E32" w14:textId="77777777" w:rsidR="00872EC6" w:rsidRDefault="00DE4990">
            <w:pPr>
              <w:spacing w:line="440" w:lineRule="exact"/>
              <w:jc w:val="center"/>
              <w:rPr>
                <w:rFonts w:hint="eastAsia"/>
                <w:sz w:val="18"/>
                <w:szCs w:val="18"/>
                <w:lang w:val="en-US"/>
              </w:rPr>
            </w:pPr>
            <w:r>
              <w:rPr>
                <w:sz w:val="18"/>
                <w:szCs w:val="18"/>
                <w:lang w:val="en-US"/>
              </w:rPr>
              <w:t>46.92</w:t>
            </w:r>
          </w:p>
        </w:tc>
        <w:tc>
          <w:tcPr>
            <w:tcW w:w="1042" w:type="dxa"/>
            <w:vAlign w:val="center"/>
          </w:tcPr>
          <w:p w14:paraId="524ED1F0" w14:textId="77777777" w:rsidR="00872EC6" w:rsidRDefault="00DE4990">
            <w:pPr>
              <w:spacing w:line="440" w:lineRule="exact"/>
              <w:jc w:val="center"/>
              <w:rPr>
                <w:rFonts w:hint="eastAsia"/>
                <w:sz w:val="18"/>
                <w:szCs w:val="18"/>
                <w:lang w:val="en-US"/>
              </w:rPr>
            </w:pPr>
            <w:r>
              <w:rPr>
                <w:color w:val="FF0000"/>
                <w:sz w:val="18"/>
                <w:szCs w:val="18"/>
                <w:lang w:val="en-US"/>
              </w:rPr>
              <w:t>否</w:t>
            </w:r>
          </w:p>
        </w:tc>
      </w:tr>
      <w:tr w:rsidR="00872EC6" w14:paraId="6C4DBA5E" w14:textId="77777777">
        <w:tc>
          <w:tcPr>
            <w:tcW w:w="1273" w:type="dxa"/>
            <w:vAlign w:val="center"/>
          </w:tcPr>
          <w:p w14:paraId="7D1E0042" w14:textId="77777777" w:rsidR="00872EC6" w:rsidRDefault="00DE4990">
            <w:pPr>
              <w:spacing w:line="440" w:lineRule="exact"/>
              <w:jc w:val="center"/>
              <w:rPr>
                <w:rFonts w:hint="eastAsia"/>
                <w:sz w:val="18"/>
                <w:szCs w:val="18"/>
                <w:lang w:val="en-US"/>
              </w:rPr>
            </w:pPr>
            <w:r>
              <w:rPr>
                <w:sz w:val="18"/>
                <w:szCs w:val="18"/>
                <w:lang w:val="en-US"/>
              </w:rPr>
              <w:t>宿舍楼</w:t>
            </w:r>
          </w:p>
        </w:tc>
        <w:tc>
          <w:tcPr>
            <w:tcW w:w="1335" w:type="dxa"/>
            <w:vAlign w:val="center"/>
          </w:tcPr>
          <w:p w14:paraId="02FCE8FA" w14:textId="77777777" w:rsidR="00872EC6" w:rsidRDefault="00DE4990">
            <w:pPr>
              <w:spacing w:line="440" w:lineRule="exact"/>
              <w:jc w:val="center"/>
              <w:rPr>
                <w:rFonts w:hint="eastAsia"/>
                <w:sz w:val="18"/>
                <w:szCs w:val="18"/>
                <w:lang w:val="en-US"/>
              </w:rPr>
            </w:pPr>
            <w:r>
              <w:rPr>
                <w:sz w:val="18"/>
                <w:szCs w:val="18"/>
                <w:lang w:val="en-US"/>
              </w:rPr>
              <w:t>31176.40</w:t>
            </w:r>
          </w:p>
        </w:tc>
        <w:tc>
          <w:tcPr>
            <w:tcW w:w="3484" w:type="dxa"/>
            <w:vAlign w:val="center"/>
          </w:tcPr>
          <w:p w14:paraId="3B82822E" w14:textId="77777777" w:rsidR="00872EC6" w:rsidRDefault="00DE4990">
            <w:pPr>
              <w:spacing w:line="440" w:lineRule="exact"/>
              <w:jc w:val="center"/>
              <w:rPr>
                <w:rFonts w:hint="eastAsia"/>
                <w:sz w:val="18"/>
                <w:szCs w:val="18"/>
                <w:lang w:val="en-US"/>
              </w:rPr>
            </w:pPr>
            <w:r>
              <w:rPr>
                <w:sz w:val="18"/>
                <w:szCs w:val="18"/>
                <w:lang w:val="en-US"/>
              </w:rPr>
              <w:t>20010.30</w:t>
            </w:r>
          </w:p>
        </w:tc>
        <w:tc>
          <w:tcPr>
            <w:tcW w:w="1085" w:type="dxa"/>
            <w:vAlign w:val="center"/>
          </w:tcPr>
          <w:p w14:paraId="18C903DF" w14:textId="77777777" w:rsidR="00872EC6" w:rsidRDefault="00DE4990">
            <w:pPr>
              <w:spacing w:line="440" w:lineRule="exact"/>
              <w:jc w:val="center"/>
              <w:rPr>
                <w:rFonts w:hint="eastAsia"/>
                <w:sz w:val="18"/>
                <w:szCs w:val="18"/>
                <w:lang w:val="en-US"/>
              </w:rPr>
            </w:pPr>
            <w:r>
              <w:rPr>
                <w:sz w:val="18"/>
                <w:szCs w:val="18"/>
                <w:lang w:val="en-US"/>
              </w:rPr>
              <w:t>64.18</w:t>
            </w:r>
          </w:p>
        </w:tc>
        <w:tc>
          <w:tcPr>
            <w:tcW w:w="1042" w:type="dxa"/>
            <w:vAlign w:val="center"/>
          </w:tcPr>
          <w:p w14:paraId="72A62E5E" w14:textId="77777777" w:rsidR="00872EC6" w:rsidRDefault="00DE4990">
            <w:pPr>
              <w:spacing w:line="440" w:lineRule="exact"/>
              <w:jc w:val="center"/>
              <w:rPr>
                <w:rFonts w:hint="eastAsia"/>
                <w:sz w:val="18"/>
                <w:szCs w:val="18"/>
                <w:lang w:val="en-US"/>
              </w:rPr>
            </w:pPr>
            <w:r>
              <w:rPr>
                <w:sz w:val="18"/>
                <w:szCs w:val="18"/>
                <w:lang w:val="en-US"/>
              </w:rPr>
              <w:t>是</w:t>
            </w:r>
          </w:p>
        </w:tc>
      </w:tr>
      <w:tr w:rsidR="00872EC6" w14:paraId="47166271" w14:textId="77777777">
        <w:tc>
          <w:tcPr>
            <w:tcW w:w="1273" w:type="dxa"/>
            <w:vAlign w:val="center"/>
          </w:tcPr>
          <w:p w14:paraId="7CF3897A" w14:textId="77777777" w:rsidR="00872EC6" w:rsidRDefault="00DE4990">
            <w:pPr>
              <w:spacing w:line="440" w:lineRule="exact"/>
              <w:jc w:val="center"/>
              <w:rPr>
                <w:rFonts w:hint="eastAsia"/>
                <w:sz w:val="18"/>
                <w:szCs w:val="18"/>
                <w:lang w:val="en-US"/>
              </w:rPr>
            </w:pPr>
            <w:r>
              <w:rPr>
                <w:sz w:val="18"/>
                <w:szCs w:val="18"/>
                <w:lang w:val="en-US"/>
              </w:rPr>
              <w:t>体育馆</w:t>
            </w:r>
          </w:p>
        </w:tc>
        <w:tc>
          <w:tcPr>
            <w:tcW w:w="1335" w:type="dxa"/>
            <w:vAlign w:val="center"/>
          </w:tcPr>
          <w:p w14:paraId="25EE0BBA" w14:textId="77777777" w:rsidR="00872EC6" w:rsidRDefault="00DE4990">
            <w:pPr>
              <w:spacing w:line="440" w:lineRule="exact"/>
              <w:jc w:val="center"/>
              <w:rPr>
                <w:rFonts w:hint="eastAsia"/>
                <w:sz w:val="18"/>
                <w:szCs w:val="18"/>
                <w:lang w:val="en-US"/>
              </w:rPr>
            </w:pPr>
            <w:r>
              <w:rPr>
                <w:sz w:val="18"/>
                <w:szCs w:val="18"/>
                <w:lang w:val="en-US"/>
              </w:rPr>
              <w:t>16902.00</w:t>
            </w:r>
          </w:p>
        </w:tc>
        <w:tc>
          <w:tcPr>
            <w:tcW w:w="3484" w:type="dxa"/>
            <w:vAlign w:val="center"/>
          </w:tcPr>
          <w:p w14:paraId="3844A288" w14:textId="77777777" w:rsidR="00872EC6" w:rsidRDefault="00DE4990">
            <w:pPr>
              <w:spacing w:line="440" w:lineRule="exact"/>
              <w:jc w:val="center"/>
              <w:rPr>
                <w:rFonts w:hint="eastAsia"/>
                <w:sz w:val="18"/>
                <w:szCs w:val="18"/>
                <w:lang w:val="en-US"/>
              </w:rPr>
            </w:pPr>
            <w:r>
              <w:rPr>
                <w:sz w:val="18"/>
                <w:szCs w:val="18"/>
                <w:lang w:val="en-US"/>
              </w:rPr>
              <w:t>12829.20</w:t>
            </w:r>
          </w:p>
        </w:tc>
        <w:tc>
          <w:tcPr>
            <w:tcW w:w="1085" w:type="dxa"/>
            <w:vAlign w:val="center"/>
          </w:tcPr>
          <w:p w14:paraId="3C1C0B95" w14:textId="77777777" w:rsidR="00872EC6" w:rsidRDefault="00DE4990">
            <w:pPr>
              <w:spacing w:line="440" w:lineRule="exact"/>
              <w:jc w:val="center"/>
              <w:rPr>
                <w:rFonts w:hint="eastAsia"/>
                <w:sz w:val="18"/>
                <w:szCs w:val="18"/>
                <w:lang w:val="en-US"/>
              </w:rPr>
            </w:pPr>
            <w:r>
              <w:rPr>
                <w:sz w:val="18"/>
                <w:szCs w:val="18"/>
                <w:lang w:val="en-US"/>
              </w:rPr>
              <w:t>75.90</w:t>
            </w:r>
          </w:p>
        </w:tc>
        <w:tc>
          <w:tcPr>
            <w:tcW w:w="1042" w:type="dxa"/>
            <w:vAlign w:val="center"/>
          </w:tcPr>
          <w:p w14:paraId="1AF5143F" w14:textId="77777777" w:rsidR="00872EC6" w:rsidRDefault="00DE4990">
            <w:pPr>
              <w:spacing w:line="440" w:lineRule="exact"/>
              <w:jc w:val="center"/>
              <w:rPr>
                <w:rFonts w:hint="eastAsia"/>
                <w:sz w:val="18"/>
                <w:szCs w:val="18"/>
                <w:lang w:val="en-US"/>
              </w:rPr>
            </w:pPr>
            <w:r>
              <w:rPr>
                <w:sz w:val="18"/>
                <w:szCs w:val="18"/>
                <w:lang w:val="en-US"/>
              </w:rPr>
              <w:t>是</w:t>
            </w:r>
          </w:p>
        </w:tc>
      </w:tr>
      <w:tr w:rsidR="00872EC6" w14:paraId="2AB87D21" w14:textId="77777777">
        <w:tc>
          <w:tcPr>
            <w:tcW w:w="1273" w:type="dxa"/>
            <w:vAlign w:val="center"/>
          </w:tcPr>
          <w:p w14:paraId="40CB73AD" w14:textId="77777777" w:rsidR="00872EC6" w:rsidRDefault="00DE4990">
            <w:pPr>
              <w:spacing w:line="440" w:lineRule="exact"/>
              <w:jc w:val="center"/>
              <w:rPr>
                <w:rFonts w:hint="eastAsia"/>
                <w:sz w:val="18"/>
                <w:szCs w:val="18"/>
                <w:lang w:val="en-US"/>
              </w:rPr>
            </w:pPr>
            <w:r>
              <w:rPr>
                <w:sz w:val="18"/>
                <w:szCs w:val="18"/>
                <w:lang w:val="en-US"/>
              </w:rPr>
              <w:t>图书馆</w:t>
            </w:r>
          </w:p>
        </w:tc>
        <w:tc>
          <w:tcPr>
            <w:tcW w:w="1335" w:type="dxa"/>
            <w:vAlign w:val="center"/>
          </w:tcPr>
          <w:p w14:paraId="58217988" w14:textId="77777777" w:rsidR="00872EC6" w:rsidRDefault="00DE4990">
            <w:pPr>
              <w:spacing w:line="440" w:lineRule="exact"/>
              <w:jc w:val="center"/>
              <w:rPr>
                <w:rFonts w:hint="eastAsia"/>
                <w:sz w:val="18"/>
                <w:szCs w:val="18"/>
                <w:lang w:val="en-US"/>
              </w:rPr>
            </w:pPr>
            <w:r>
              <w:rPr>
                <w:sz w:val="18"/>
                <w:szCs w:val="18"/>
                <w:lang w:val="en-US"/>
              </w:rPr>
              <w:t>20006.00</w:t>
            </w:r>
          </w:p>
        </w:tc>
        <w:tc>
          <w:tcPr>
            <w:tcW w:w="3484" w:type="dxa"/>
            <w:vAlign w:val="center"/>
          </w:tcPr>
          <w:p w14:paraId="17402D67" w14:textId="77777777" w:rsidR="00872EC6" w:rsidRDefault="00DE4990">
            <w:pPr>
              <w:spacing w:line="440" w:lineRule="exact"/>
              <w:jc w:val="center"/>
              <w:rPr>
                <w:rFonts w:hint="eastAsia"/>
                <w:sz w:val="18"/>
                <w:szCs w:val="18"/>
                <w:lang w:val="en-US"/>
              </w:rPr>
            </w:pPr>
            <w:r>
              <w:rPr>
                <w:sz w:val="18"/>
                <w:szCs w:val="18"/>
                <w:lang w:val="en-US"/>
              </w:rPr>
              <w:t>14946.40</w:t>
            </w:r>
          </w:p>
        </w:tc>
        <w:tc>
          <w:tcPr>
            <w:tcW w:w="1085" w:type="dxa"/>
            <w:vAlign w:val="center"/>
          </w:tcPr>
          <w:p w14:paraId="141A777A" w14:textId="77777777" w:rsidR="00872EC6" w:rsidRDefault="00DE4990">
            <w:pPr>
              <w:spacing w:line="440" w:lineRule="exact"/>
              <w:jc w:val="center"/>
              <w:rPr>
                <w:rFonts w:hint="eastAsia"/>
                <w:sz w:val="18"/>
                <w:szCs w:val="18"/>
                <w:lang w:val="en-US"/>
              </w:rPr>
            </w:pPr>
            <w:r>
              <w:rPr>
                <w:sz w:val="18"/>
                <w:szCs w:val="18"/>
                <w:lang w:val="en-US"/>
              </w:rPr>
              <w:t>74.71</w:t>
            </w:r>
          </w:p>
        </w:tc>
        <w:tc>
          <w:tcPr>
            <w:tcW w:w="1042" w:type="dxa"/>
            <w:vAlign w:val="center"/>
          </w:tcPr>
          <w:p w14:paraId="5666397E" w14:textId="77777777" w:rsidR="00872EC6" w:rsidRDefault="00DE4990">
            <w:pPr>
              <w:spacing w:line="440" w:lineRule="exact"/>
              <w:jc w:val="center"/>
              <w:rPr>
                <w:rFonts w:hint="eastAsia"/>
                <w:sz w:val="18"/>
                <w:szCs w:val="18"/>
                <w:lang w:val="en-US"/>
              </w:rPr>
            </w:pPr>
            <w:r>
              <w:rPr>
                <w:sz w:val="18"/>
                <w:szCs w:val="18"/>
                <w:lang w:val="en-US"/>
              </w:rPr>
              <w:t>是</w:t>
            </w:r>
          </w:p>
        </w:tc>
      </w:tr>
    </w:tbl>
    <w:bookmarkEnd w:id="128"/>
    <w:p w14:paraId="02A5131D" w14:textId="77777777" w:rsidR="00872EC6" w:rsidRDefault="00DE4990">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1DAF4E3" w14:textId="77777777" w:rsidR="00872EC6" w:rsidRDefault="00872EC6">
      <w:pPr>
        <w:rPr>
          <w:rFonts w:hint="eastAsia"/>
        </w:rPr>
      </w:pPr>
    </w:p>
    <w:p w14:paraId="17F16889" w14:textId="77777777" w:rsidR="00872EC6" w:rsidRDefault="00DE4990">
      <w:pPr>
        <w:ind w:firstLine="420"/>
        <w:rPr>
          <w:rFonts w:hint="eastAsia"/>
          <w:lang w:val="en-US"/>
        </w:rPr>
      </w:pPr>
      <w:bookmarkStart w:id="129" w:name="建筑室内外风压差达标判定结论"/>
      <w:r>
        <w:rPr>
          <w:rFonts w:hint="eastAsia"/>
          <w:lang w:val="en-US"/>
        </w:rPr>
        <w:t>结论：本项目中未命名、</w:t>
      </w:r>
      <w:proofErr w:type="gramStart"/>
      <w:r>
        <w:rPr>
          <w:rFonts w:hint="eastAsia"/>
          <w:lang w:val="en-US"/>
        </w:rPr>
        <w:t>实训楼建筑</w:t>
      </w:r>
      <w:proofErr w:type="gramEnd"/>
      <w:r>
        <w:rPr>
          <w:rFonts w:hint="eastAsia"/>
          <w:lang w:val="en-US"/>
        </w:rPr>
        <w:t>未满足“50%以上可开启外窗室内外表面的风压差大于0.5Pa”的要求，该条不得分。</w:t>
      </w:r>
      <w:bookmarkEnd w:id="129"/>
    </w:p>
    <w:p w14:paraId="2343FF80" w14:textId="77777777" w:rsidR="00872EC6" w:rsidRDefault="00DE4990">
      <w:pPr>
        <w:pStyle w:val="2"/>
        <w:rPr>
          <w:rFonts w:hint="eastAsia"/>
        </w:rPr>
      </w:pPr>
      <w:bookmarkStart w:id="130" w:name="_Toc24659"/>
      <w:r>
        <w:rPr>
          <w:rFonts w:hint="eastAsia"/>
        </w:rPr>
        <w:t>过渡季工况</w:t>
      </w:r>
      <w:bookmarkEnd w:id="130"/>
    </w:p>
    <w:p w14:paraId="02ADA007" w14:textId="77777777" w:rsidR="00872EC6" w:rsidRDefault="00DE4990">
      <w:pPr>
        <w:ind w:firstLine="420"/>
        <w:rPr>
          <w:rFonts w:hint="eastAsia"/>
        </w:rPr>
      </w:pPr>
      <w:r>
        <w:rPr>
          <w:rFonts w:hint="eastAsia"/>
          <w:lang w:val="en-US"/>
        </w:rPr>
        <w:t>本项目过渡季工况的入口边界风速为3.10</w:t>
      </w:r>
      <w:bookmarkEnd w:id="3"/>
      <w:r>
        <w:rPr>
          <w:rFonts w:hint="eastAsia"/>
          <w:lang w:val="en-US"/>
        </w:rPr>
        <w:t>m/s，风向为</w:t>
      </w:r>
      <w:r>
        <w:t>S</w:t>
      </w:r>
      <w:bookmarkEnd w:id="4"/>
      <w:r>
        <w:rPr>
          <w:rFonts w:hint="eastAsia"/>
          <w:lang w:val="en-US"/>
        </w:rPr>
        <w:t>。</w:t>
      </w:r>
    </w:p>
    <w:p w14:paraId="59E0EDCE" w14:textId="77777777" w:rsidR="00872EC6" w:rsidRDefault="00DE4990">
      <w:pPr>
        <w:ind w:firstLine="420"/>
        <w:rPr>
          <w:rFonts w:hint="eastAsia"/>
        </w:rPr>
      </w:pPr>
      <w:r>
        <w:rPr>
          <w:rFonts w:hint="eastAsia"/>
          <w:lang w:val="en-US"/>
        </w:rPr>
        <w:t>根据前述《绿色建筑评价标准》 对于夏季工况的要求，过渡</w:t>
      </w:r>
      <w:proofErr w:type="gramStart"/>
      <w:r>
        <w:rPr>
          <w:rFonts w:hint="eastAsia"/>
          <w:lang w:val="en-US"/>
        </w:rPr>
        <w:t>季</w:t>
      </w:r>
      <w:bookmarkEnd w:id="5"/>
      <w:r>
        <w:rPr>
          <w:rFonts w:hint="eastAsia"/>
          <w:lang w:val="en-US"/>
        </w:rPr>
        <w:t>典型</w:t>
      </w:r>
      <w:proofErr w:type="gramEnd"/>
      <w:r>
        <w:rPr>
          <w:rFonts w:hint="eastAsia"/>
          <w:lang w:val="en-US"/>
        </w:rPr>
        <w:t>风速和风向条件下，场地内人活动区不出现涡旋或无风区。通过该项标准指导设计确保合理的建筑布局，在过渡</w:t>
      </w:r>
      <w:proofErr w:type="gramStart"/>
      <w:r>
        <w:rPr>
          <w:rFonts w:hint="eastAsia"/>
          <w:lang w:val="en-US"/>
        </w:rPr>
        <w:t>季</w:t>
      </w:r>
      <w:bookmarkEnd w:id="6"/>
      <w:r>
        <w:rPr>
          <w:rFonts w:hint="eastAsia"/>
          <w:lang w:val="en-US"/>
        </w:rPr>
        <w:t>形成</w:t>
      </w:r>
      <w:proofErr w:type="gramEnd"/>
      <w:r>
        <w:rPr>
          <w:rFonts w:hint="eastAsia"/>
          <w:lang w:val="en-US"/>
        </w:rPr>
        <w:t>有效的巷道风，优化街区自然通风环境，避免</w:t>
      </w:r>
      <w:proofErr w:type="gramStart"/>
      <w:r>
        <w:rPr>
          <w:rFonts w:hint="eastAsia"/>
          <w:lang w:val="en-US"/>
        </w:rPr>
        <w:t>过渡季</w:t>
      </w:r>
      <w:bookmarkEnd w:id="7"/>
      <w:r>
        <w:rPr>
          <w:rFonts w:hint="eastAsia"/>
          <w:lang w:val="en-US"/>
        </w:rPr>
        <w:t>人活动</w:t>
      </w:r>
      <w:proofErr w:type="gramEnd"/>
      <w:r>
        <w:rPr>
          <w:rFonts w:hint="eastAsia"/>
          <w:lang w:val="en-US"/>
        </w:rPr>
        <w:t>区有明显气流旋涡和无风区，从而造成闷热不适感。因此本项目需要分析人活动区的风速，并</w:t>
      </w:r>
      <w:proofErr w:type="gramStart"/>
      <w:r>
        <w:rPr>
          <w:rFonts w:hint="eastAsia"/>
          <w:lang w:val="en-US"/>
        </w:rPr>
        <w:t>作出</w:t>
      </w:r>
      <w:proofErr w:type="gramEnd"/>
      <w:r>
        <w:rPr>
          <w:rFonts w:hint="eastAsia"/>
          <w:lang w:val="en-US"/>
        </w:rPr>
        <w:t>判断。</w:t>
      </w:r>
    </w:p>
    <w:p w14:paraId="250FD9B2" w14:textId="77777777" w:rsidR="00872EC6" w:rsidRDefault="00DE4990">
      <w:pPr>
        <w:ind w:firstLine="351"/>
        <w:rPr>
          <w:rFonts w:hint="eastAsia"/>
          <w:lang w:val="en-US"/>
        </w:rPr>
      </w:pPr>
      <w:r>
        <w:rPr>
          <w:rFonts w:hint="eastAsia"/>
          <w:b/>
          <w:lang w:val="en-US"/>
        </w:rPr>
        <w:lastRenderedPageBreak/>
        <w:t>无风区的定义</w:t>
      </w:r>
      <w:r>
        <w:rPr>
          <w:rFonts w:hint="eastAsia"/>
          <w:lang w:val="en-US"/>
        </w:rPr>
        <w:t xml:space="preserve"> 通常当人活动区域风速≤0.2m/s时，该区域风向标处于静止状态，在此区域活动的人会有明显的无风感，则该区域为无风区。</w:t>
      </w:r>
    </w:p>
    <w:p w14:paraId="6C1F54AF" w14:textId="77777777" w:rsidR="00872EC6" w:rsidRDefault="00DE4990">
      <w:pPr>
        <w:pStyle w:val="a0"/>
        <w:ind w:firstLineChars="195" w:firstLine="351"/>
        <w:rPr>
          <w:rFonts w:ascii="微软雅黑" w:eastAsia="微软雅黑" w:hAnsi="微软雅黑" w:hint="eastAsia"/>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0900A14F" w14:textId="77777777" w:rsidR="00872EC6" w:rsidRDefault="00DE4990">
      <w:pPr>
        <w:pStyle w:val="3"/>
        <w:rPr>
          <w:rFonts w:hint="eastAsia"/>
        </w:rPr>
      </w:pPr>
      <w:r>
        <w:rPr>
          <w:rFonts w:hint="eastAsia"/>
        </w:rPr>
        <w:t>无风区计算分析</w:t>
      </w:r>
      <w:bookmarkEnd w:id="8"/>
    </w:p>
    <w:p w14:paraId="7838FE2E" w14:textId="77777777" w:rsidR="00872EC6" w:rsidRDefault="00DE4990">
      <w:pPr>
        <w:pStyle w:val="lj"/>
        <w:ind w:firstLine="420"/>
        <w:rPr>
          <w:rFonts w:hint="eastAsia"/>
        </w:rPr>
      </w:pPr>
      <w:r>
        <w:rPr>
          <w:rFonts w:hint="eastAsia"/>
        </w:rPr>
        <w:t>下图为整个计算域内风速分布云图，参考图中速度分布可以对项目中建筑布局进行优化。分析下图，</w:t>
      </w:r>
      <w:r>
        <w:t>人活动区域</w:t>
      </w:r>
      <w:r>
        <w:rPr>
          <w:rFonts w:hint="eastAsia"/>
        </w:rPr>
        <w:t>无</w:t>
      </w:r>
      <w:r>
        <w:t>风速</w:t>
      </w:r>
      <w:r>
        <w:rPr>
          <w:color w:val="0000FF"/>
        </w:rPr>
        <w:t>小于</w:t>
      </w:r>
      <w:r>
        <w:t>0.2m/s，因此</w:t>
      </w:r>
      <w:r>
        <w:rPr>
          <w:color w:val="0000FF"/>
        </w:rPr>
        <w:t>满足</w:t>
      </w:r>
      <w:r>
        <w:t>绿标要求</w:t>
      </w:r>
      <w:r>
        <w:rPr>
          <w:rFonts w:hint="eastAsia"/>
        </w:rPr>
        <w:t>。</w:t>
      </w:r>
    </w:p>
    <w:p w14:paraId="3D7C2A8A" w14:textId="77777777" w:rsidR="00872EC6" w:rsidRDefault="00DE4990" w:rsidP="00DE4990">
      <w:pPr>
        <w:pStyle w:val="a0"/>
        <w:spacing w:afterLines="50" w:after="156"/>
        <w:ind w:firstLineChars="0" w:firstLine="0"/>
        <w:jc w:val="center"/>
        <w:rPr>
          <w:rFonts w:ascii="微软雅黑" w:eastAsia="微软雅黑" w:hAnsi="微软雅黑" w:hint="eastAsia"/>
        </w:rPr>
      </w:pPr>
      <w:r>
        <w:rPr>
          <w:noProof/>
          <w:lang w:val="en-US"/>
        </w:rPr>
        <w:drawing>
          <wp:inline distT="0" distB="0" distL="0" distR="0" wp14:anchorId="3CB4D8C7" wp14:editId="00ED1287">
            <wp:extent cx="5667375" cy="3371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371850"/>
                    </a:xfrm>
                    <a:prstGeom prst="rect">
                      <a:avLst/>
                    </a:prstGeom>
                  </pic:spPr>
                </pic:pic>
              </a:graphicData>
            </a:graphic>
          </wp:inline>
        </w:drawing>
      </w:r>
    </w:p>
    <w:p w14:paraId="5F78C579"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5.4</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1</w:t>
      </w:r>
      <w:r w:rsidR="00872EC6">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计算域内-1.5米高度水平面风速云图-夏季</w:t>
      </w:r>
    </w:p>
    <w:p w14:paraId="373CAEE4" w14:textId="77777777" w:rsidR="00872EC6" w:rsidRDefault="00872EC6">
      <w:pPr>
        <w:pStyle w:val="a0"/>
        <w:ind w:firstLine="420"/>
        <w:rPr>
          <w:rFonts w:ascii="微软雅黑" w:eastAsia="微软雅黑" w:hAnsi="微软雅黑" w:hint="eastAsia"/>
        </w:rPr>
      </w:pPr>
    </w:p>
    <w:p w14:paraId="2E0E24F0" w14:textId="77777777" w:rsidR="00872EC6" w:rsidRDefault="00DE4990">
      <w:pPr>
        <w:pStyle w:val="3"/>
        <w:rPr>
          <w:rFonts w:hint="eastAsia"/>
        </w:rPr>
      </w:pPr>
      <w:r>
        <w:rPr>
          <w:rFonts w:hint="eastAsia"/>
        </w:rPr>
        <w:t>旋涡区分析</w:t>
      </w:r>
      <w:bookmarkEnd w:id="10"/>
    </w:p>
    <w:p w14:paraId="6FABE94B"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3121E7D8" w14:textId="77777777" w:rsidR="00872EC6" w:rsidRDefault="00DE4990">
      <w:pPr>
        <w:pStyle w:val="a0"/>
        <w:ind w:firstLineChars="0" w:firstLine="0"/>
        <w:jc w:val="center"/>
        <w:rPr>
          <w:rFonts w:ascii="微软雅黑" w:eastAsia="微软雅黑" w:hAnsi="微软雅黑" w:hint="eastAsia"/>
          <w:lang w:val="en-US"/>
        </w:rPr>
      </w:pPr>
      <w:r>
        <w:rPr>
          <w:noProof/>
          <w:lang w:val="en-US"/>
        </w:rPr>
        <w:lastRenderedPageBreak/>
        <w:drawing>
          <wp:inline distT="0" distB="0" distL="0" distR="0" wp14:anchorId="21EC7C6B" wp14:editId="086DD145">
            <wp:extent cx="5667375" cy="3381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7" cstate="print"/>
                    <a:stretch>
                      <a:fillRect/>
                    </a:stretch>
                  </pic:blipFill>
                  <pic:spPr>
                    <a:xfrm>
                      <a:off x="0" y="0"/>
                      <a:ext cx="5667375" cy="3381375"/>
                    </a:xfrm>
                    <a:prstGeom prst="rect">
                      <a:avLst/>
                    </a:prstGeom>
                  </pic:spPr>
                </pic:pic>
              </a:graphicData>
            </a:graphic>
          </wp:inline>
        </w:drawing>
      </w:r>
    </w:p>
    <w:p w14:paraId="7CC81E36" w14:textId="77777777" w:rsidR="00872EC6" w:rsidRDefault="00DE499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5.4</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2</w:t>
      </w:r>
      <w:r w:rsidR="00872EC6">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计算域内-1.5米高度水平面风速矢量图</w:t>
      </w:r>
    </w:p>
    <w:p w14:paraId="243BE82B" w14:textId="77777777" w:rsidR="00872EC6" w:rsidRDefault="00872EC6">
      <w:pPr>
        <w:pStyle w:val="a0"/>
        <w:ind w:firstLine="420"/>
        <w:rPr>
          <w:rFonts w:ascii="微软雅黑" w:eastAsia="微软雅黑" w:hAnsi="微软雅黑" w:hint="eastAsia"/>
          <w:lang w:val="en-US"/>
        </w:rPr>
      </w:pPr>
    </w:p>
    <w:p w14:paraId="2946787D" w14:textId="77777777" w:rsidR="00872EC6" w:rsidRDefault="00DE4990">
      <w:pPr>
        <w:pStyle w:val="3"/>
        <w:rPr>
          <w:rFonts w:hint="eastAsia"/>
        </w:rPr>
      </w:pPr>
      <w:r>
        <w:rPr>
          <w:rFonts w:hint="eastAsia"/>
        </w:rPr>
        <w:t>旋涡区/无风区达标</w:t>
      </w:r>
      <w:bookmarkEnd w:id="40"/>
      <w:r>
        <w:rPr>
          <w:rFonts w:hint="eastAsia"/>
        </w:rPr>
        <w:t>结果汇总</w:t>
      </w:r>
    </w:p>
    <w:p w14:paraId="0F89161A"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5.4</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表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1</w:t>
      </w:r>
      <w:r w:rsidR="00872EC6">
        <w:rPr>
          <w:rFonts w:ascii="微软雅黑" w:eastAsia="微软雅黑" w:hAnsi="微软雅黑"/>
          <w:sz w:val="18"/>
          <w:szCs w:val="18"/>
        </w:rPr>
        <w:fldChar w:fldCharType="end"/>
      </w:r>
      <w:r>
        <w:rPr>
          <w:rFonts w:ascii="微软雅黑" w:eastAsia="微软雅黑" w:hAnsi="微软雅黑" w:hint="eastAsia"/>
          <w:sz w:val="18"/>
          <w:szCs w:val="18"/>
        </w:rPr>
        <w:t xml:space="preserve"> </w:t>
      </w:r>
      <w:proofErr w:type="gramStart"/>
      <w:r>
        <w:rPr>
          <w:rFonts w:ascii="微软雅黑" w:eastAsia="微软雅黑" w:hAnsi="微软雅黑" w:hint="eastAsia"/>
          <w:sz w:val="18"/>
          <w:szCs w:val="18"/>
        </w:rPr>
        <w:t>过渡季</w:t>
      </w:r>
      <w:bookmarkEnd w:id="13"/>
      <w:r>
        <w:rPr>
          <w:rFonts w:ascii="微软雅黑" w:eastAsia="微软雅黑" w:hAnsi="微软雅黑" w:hint="eastAsia"/>
          <w:sz w:val="18"/>
          <w:szCs w:val="18"/>
        </w:rPr>
        <w:t>无风区</w:t>
      </w:r>
      <w:proofErr w:type="gramEnd"/>
      <w:r>
        <w:rPr>
          <w:rFonts w:ascii="微软雅黑" w:eastAsia="微软雅黑" w:hAnsi="微软雅黑" w:hint="eastAsia"/>
          <w:sz w:val="18"/>
          <w:szCs w:val="18"/>
        </w:rPr>
        <w:t>/旋涡区达标分析汇总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872EC6" w14:paraId="1AA7172B" w14:textId="77777777">
        <w:trPr>
          <w:trHeight w:val="270"/>
        </w:trPr>
        <w:tc>
          <w:tcPr>
            <w:tcW w:w="1418" w:type="dxa"/>
            <w:tcBorders>
              <w:top w:val="single" w:sz="4" w:space="0" w:color="auto"/>
              <w:left w:val="single" w:sz="4" w:space="0" w:color="auto"/>
              <w:bottom w:val="single" w:sz="4" w:space="0" w:color="auto"/>
              <w:right w:val="single" w:sz="4" w:space="0" w:color="auto"/>
            </w:tcBorders>
            <w:noWrap/>
            <w:vAlign w:val="center"/>
          </w:tcPr>
          <w:p w14:paraId="192189E3" w14:textId="77777777" w:rsidR="00872EC6" w:rsidRDefault="00DE4990">
            <w:pPr>
              <w:spacing w:line="44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tcPr>
          <w:p w14:paraId="36B383E9" w14:textId="77777777" w:rsidR="00872EC6" w:rsidRDefault="00DE4990">
            <w:pPr>
              <w:spacing w:line="44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1FD84F33" w14:textId="77777777" w:rsidR="00872EC6" w:rsidRDefault="00DE4990">
            <w:pPr>
              <w:spacing w:line="44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tcPr>
          <w:p w14:paraId="48630AEE" w14:textId="77777777" w:rsidR="00872EC6" w:rsidRDefault="00DE4990">
            <w:pPr>
              <w:spacing w:line="44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872EC6" w14:paraId="3EE02B30"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173083C5" w14:textId="77777777" w:rsidR="00872EC6" w:rsidRDefault="00DE4990">
            <w:pPr>
              <w:spacing w:line="440" w:lineRule="exact"/>
              <w:jc w:val="center"/>
              <w:rPr>
                <w:rFonts w:cs="宋体" w:hint="eastAsia"/>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tcPr>
          <w:p w14:paraId="3B3BEA6B" w14:textId="77777777" w:rsidR="00872EC6" w:rsidRDefault="00DE4990">
            <w:pPr>
              <w:spacing w:line="440" w:lineRule="exact"/>
              <w:jc w:val="center"/>
              <w:rPr>
                <w:rFonts w:cs="宋体" w:hint="eastAsia"/>
                <w:sz w:val="18"/>
                <w:szCs w:val="18"/>
              </w:rPr>
            </w:pPr>
            <w:r>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tcPr>
          <w:p w14:paraId="049CDA26" w14:textId="77777777" w:rsidR="00872EC6" w:rsidRDefault="00DE4990">
            <w:pPr>
              <w:spacing w:line="440" w:lineRule="exact"/>
              <w:jc w:val="center"/>
              <w:rPr>
                <w:rFonts w:cs="宋体" w:hint="eastAsia"/>
                <w:color w:val="000000"/>
                <w:sz w:val="18"/>
                <w:szCs w:val="18"/>
                <w:lang w:val="en-US"/>
              </w:rPr>
            </w:pPr>
            <w:r>
              <w:rPr>
                <w:rFonts w:cs="宋体" w:hint="eastAsia"/>
                <w:color w:val="FF0000"/>
                <w:sz w:val="18"/>
                <w:szCs w:val="18"/>
                <w:lang w:val="en-US"/>
              </w:rPr>
              <w:t>否</w:t>
            </w:r>
          </w:p>
        </w:tc>
        <w:bookmarkEnd w:id="14"/>
        <w:tc>
          <w:tcPr>
            <w:tcW w:w="1702" w:type="dxa"/>
            <w:tcBorders>
              <w:top w:val="nil"/>
              <w:left w:val="nil"/>
              <w:bottom w:val="single" w:sz="4" w:space="0" w:color="auto"/>
              <w:right w:val="single" w:sz="4" w:space="0" w:color="auto"/>
            </w:tcBorders>
            <w:noWrap/>
            <w:vAlign w:val="center"/>
          </w:tcPr>
          <w:p w14:paraId="10699E07" w14:textId="77777777" w:rsidR="00872EC6" w:rsidRDefault="00DE4990">
            <w:pPr>
              <w:spacing w:line="440" w:lineRule="exact"/>
              <w:jc w:val="center"/>
              <w:rPr>
                <w:rFonts w:cs="宋体" w:hint="eastAsia"/>
                <w:color w:val="000000"/>
                <w:sz w:val="18"/>
                <w:szCs w:val="18"/>
                <w:lang w:val="en-US"/>
              </w:rPr>
            </w:pPr>
            <w:r>
              <w:rPr>
                <w:rFonts w:cs="宋体" w:hint="eastAsia"/>
                <w:color w:val="0000FF"/>
                <w:sz w:val="18"/>
                <w:szCs w:val="18"/>
                <w:lang w:val="en-US"/>
              </w:rPr>
              <w:t>是</w:t>
            </w:r>
          </w:p>
        </w:tc>
      </w:tr>
      <w:tr w:rsidR="00872EC6" w14:paraId="4EC0DC2D"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38E5B691" w14:textId="77777777" w:rsidR="00872EC6" w:rsidRDefault="00DE4990">
            <w:pPr>
              <w:spacing w:line="440" w:lineRule="exact"/>
              <w:jc w:val="center"/>
              <w:rPr>
                <w:rFonts w:cs="宋体" w:hint="eastAsia"/>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tcPr>
          <w:p w14:paraId="5F99A241" w14:textId="77777777" w:rsidR="00872EC6" w:rsidRDefault="00DE4990">
            <w:pPr>
              <w:spacing w:line="440" w:lineRule="exact"/>
              <w:jc w:val="center"/>
              <w:rPr>
                <w:rFonts w:cs="宋体" w:hint="eastAsia"/>
                <w:sz w:val="18"/>
                <w:szCs w:val="18"/>
              </w:rPr>
            </w:pPr>
            <w:r>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tcPr>
          <w:p w14:paraId="23F27FB1" w14:textId="77777777" w:rsidR="00872EC6" w:rsidRDefault="00DE4990">
            <w:pPr>
              <w:spacing w:line="440" w:lineRule="exact"/>
              <w:jc w:val="center"/>
              <w:rPr>
                <w:rFonts w:cs="宋体" w:hint="eastAsia"/>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sz="4" w:space="0" w:color="auto"/>
              <w:right w:val="single" w:sz="4" w:space="0" w:color="auto"/>
            </w:tcBorders>
            <w:noWrap/>
            <w:vAlign w:val="center"/>
          </w:tcPr>
          <w:p w14:paraId="2919683E" w14:textId="77777777" w:rsidR="00872EC6" w:rsidRDefault="00DE4990">
            <w:pPr>
              <w:spacing w:line="440" w:lineRule="exact"/>
              <w:jc w:val="center"/>
              <w:rPr>
                <w:rFonts w:cs="宋体" w:hint="eastAsia"/>
                <w:color w:val="000000"/>
                <w:sz w:val="18"/>
                <w:szCs w:val="18"/>
                <w:lang w:val="en-US"/>
              </w:rPr>
            </w:pPr>
            <w:r>
              <w:rPr>
                <w:rFonts w:cs="宋体"/>
                <w:color w:val="000000"/>
                <w:sz w:val="18"/>
                <w:szCs w:val="18"/>
                <w:lang w:val="en-US"/>
              </w:rPr>
              <w:t>是</w:t>
            </w:r>
          </w:p>
        </w:tc>
      </w:tr>
    </w:tbl>
    <w:p w14:paraId="57CB9964" w14:textId="77777777" w:rsidR="00872EC6" w:rsidRDefault="00DE4990">
      <w:pPr>
        <w:pStyle w:val="3"/>
        <w:rPr>
          <w:rFonts w:hint="eastAsia"/>
        </w:rPr>
      </w:pPr>
      <w:r>
        <w:rPr>
          <w:rFonts w:hint="eastAsia"/>
        </w:rPr>
        <w:t>外窗内外表面风压</w:t>
      </w:r>
      <w:bookmarkEnd w:id="17"/>
      <w:r>
        <w:rPr>
          <w:rFonts w:hint="eastAsia"/>
        </w:rPr>
        <w:t>差达标分析</w:t>
      </w:r>
      <w:bookmarkEnd w:id="19"/>
    </w:p>
    <w:p w14:paraId="38C87283" w14:textId="77777777" w:rsidR="00872EC6" w:rsidRDefault="00DE4990">
      <w:pPr>
        <w:ind w:firstLine="420"/>
        <w:rPr>
          <w:rFonts w:hint="eastAsia"/>
        </w:rPr>
      </w:pPr>
      <w:r>
        <w:rPr>
          <w:rFonts w:hint="eastAsia"/>
          <w:lang w:val="en-US"/>
        </w:rPr>
        <w:t>分析《绿色建筑评价标准》，过渡季为充分利用自然通风获得良好的室内风环境，要求50%以上可开启外窗室内外表面的风压差大于0.5Pa。</w:t>
      </w:r>
    </w:p>
    <w:p w14:paraId="7CDDD59E" w14:textId="77777777" w:rsidR="00872EC6" w:rsidRDefault="00DE4990">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558F9EB" w14:textId="77777777" w:rsidR="00872EC6" w:rsidRDefault="00DE4990">
      <w:pPr>
        <w:ind w:firstLine="420"/>
        <w:rPr>
          <w:rFonts w:hint="eastAsia"/>
        </w:rPr>
      </w:pPr>
      <w:r>
        <w:rPr>
          <w:rFonts w:hint="eastAsia"/>
          <w:lang w:val="en-US"/>
        </w:rPr>
        <w:lastRenderedPageBreak/>
        <w:t>下图为夏季工况下，建筑迎风面和背风面对应外窗表面的风压分布图，结合图例数值可以清晰看到外窗表面风压小于0.5Pa的外窗区域。</w:t>
      </w:r>
    </w:p>
    <w:bookmarkEnd w:id="20"/>
    <w:p w14:paraId="21789F63" w14:textId="77777777" w:rsidR="00872EC6" w:rsidRDefault="00DE4990">
      <w:pPr>
        <w:pStyle w:val="a0"/>
        <w:ind w:firstLineChars="0" w:firstLine="0"/>
        <w:jc w:val="center"/>
        <w:rPr>
          <w:rFonts w:ascii="微软雅黑" w:eastAsia="微软雅黑" w:hAnsi="微软雅黑" w:hint="eastAsia"/>
        </w:rPr>
      </w:pPr>
      <w:r>
        <w:rPr>
          <w:noProof/>
          <w:lang w:val="en-US"/>
        </w:rPr>
        <w:drawing>
          <wp:inline distT="0" distB="0" distL="0" distR="0" wp14:anchorId="7801EC1D" wp14:editId="7CCC04E3">
            <wp:extent cx="5667375" cy="33432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8"/>
                    <a:stretch>
                      <a:fillRect/>
                    </a:stretch>
                  </pic:blipFill>
                  <pic:spPr>
                    <a:xfrm>
                      <a:off x="0" y="0"/>
                      <a:ext cx="5667375" cy="3343275"/>
                    </a:xfrm>
                    <a:prstGeom prst="rect">
                      <a:avLst/>
                    </a:prstGeom>
                  </pic:spPr>
                </pic:pic>
              </a:graphicData>
            </a:graphic>
          </wp:inline>
        </w:drawing>
      </w:r>
    </w:p>
    <w:p w14:paraId="2B876BD6"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5.4</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3</w:t>
      </w:r>
      <w:r w:rsidR="00872EC6">
        <w:rPr>
          <w:rFonts w:ascii="微软雅黑" w:eastAsia="微软雅黑" w:hAnsi="微软雅黑"/>
          <w:sz w:val="18"/>
          <w:szCs w:val="18"/>
        </w:rPr>
        <w:fldChar w:fldCharType="end"/>
      </w:r>
      <w:r>
        <w:rPr>
          <w:rFonts w:ascii="微软雅黑" w:eastAsia="微软雅黑" w:hAnsi="微软雅黑" w:hint="eastAsia"/>
          <w:sz w:val="18"/>
          <w:szCs w:val="18"/>
        </w:rPr>
        <w:t>建筑迎风面外窗表面风压云图-过渡季</w:t>
      </w:r>
      <w:bookmarkEnd w:id="22"/>
    </w:p>
    <w:bookmarkEnd w:id="23"/>
    <w:p w14:paraId="0540C68A" w14:textId="77777777" w:rsidR="00872EC6" w:rsidRDefault="00DE4990">
      <w:pPr>
        <w:jc w:val="center"/>
        <w:rPr>
          <w:rFonts w:hint="eastAsia"/>
        </w:rPr>
      </w:pPr>
      <w:r>
        <w:rPr>
          <w:noProof/>
          <w:lang w:val="en-US"/>
        </w:rPr>
        <w:drawing>
          <wp:inline distT="0" distB="0" distL="0" distR="0" wp14:anchorId="39E473B9" wp14:editId="0C385268">
            <wp:extent cx="5667375" cy="33432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9"/>
                    <a:stretch>
                      <a:fillRect/>
                    </a:stretch>
                  </pic:blipFill>
                  <pic:spPr>
                    <a:xfrm>
                      <a:off x="0" y="0"/>
                      <a:ext cx="5667375" cy="3343275"/>
                    </a:xfrm>
                    <a:prstGeom prst="rect">
                      <a:avLst/>
                    </a:prstGeom>
                  </pic:spPr>
                </pic:pic>
              </a:graphicData>
            </a:graphic>
          </wp:inline>
        </w:drawing>
      </w:r>
    </w:p>
    <w:p w14:paraId="210D4EC9"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5.4</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图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4</w:t>
      </w:r>
      <w:r w:rsidR="00872EC6">
        <w:rPr>
          <w:rFonts w:ascii="微软雅黑" w:eastAsia="微软雅黑" w:hAnsi="微软雅黑"/>
          <w:sz w:val="18"/>
          <w:szCs w:val="18"/>
        </w:rPr>
        <w:fldChar w:fldCharType="end"/>
      </w:r>
      <w:r>
        <w:rPr>
          <w:rFonts w:ascii="微软雅黑" w:eastAsia="微软雅黑" w:hAnsi="微软雅黑" w:hint="eastAsia"/>
          <w:sz w:val="18"/>
          <w:szCs w:val="18"/>
        </w:rPr>
        <w:t xml:space="preserve">建筑背风面外窗表面风压云图-过渡季 </w:t>
      </w:r>
    </w:p>
    <w:p w14:paraId="169446C5" w14:textId="77777777" w:rsidR="00872EC6" w:rsidRDefault="00DE4990">
      <w:pPr>
        <w:ind w:firstLine="420"/>
        <w:rPr>
          <w:rFonts w:hint="eastAsia"/>
        </w:rPr>
      </w:pPr>
      <w:r>
        <w:rPr>
          <w:rFonts w:hint="eastAsia"/>
        </w:rPr>
        <w:t>下表为依据上图提取的外窗外表面平均风压数据，相当于外窗室内外表面风压差数据，并依据标准做出达标判断：</w:t>
      </w:r>
    </w:p>
    <w:p w14:paraId="516BAD8F" w14:textId="77777777" w:rsidR="00872EC6" w:rsidRDefault="00DE4990">
      <w:pPr>
        <w:jc w:val="center"/>
        <w:rPr>
          <w:rFonts w:hint="eastAsia"/>
          <w:sz w:val="18"/>
          <w:szCs w:val="18"/>
        </w:rPr>
      </w:pPr>
      <w:r>
        <w:rPr>
          <w:rFonts w:hint="eastAsia"/>
          <w:sz w:val="18"/>
          <w:szCs w:val="18"/>
        </w:rPr>
        <w:lastRenderedPageBreak/>
        <w:t xml:space="preserve">表 </w:t>
      </w:r>
      <w:r w:rsidR="00872EC6">
        <w:rPr>
          <w:sz w:val="18"/>
          <w:szCs w:val="18"/>
        </w:rPr>
        <w:fldChar w:fldCharType="begin"/>
      </w:r>
      <w:r>
        <w:rPr>
          <w:rFonts w:hint="eastAsia"/>
          <w:sz w:val="18"/>
          <w:szCs w:val="18"/>
        </w:rPr>
        <w:instrText>STYLEREF 2 \s</w:instrText>
      </w:r>
      <w:r w:rsidR="00872EC6">
        <w:rPr>
          <w:sz w:val="18"/>
          <w:szCs w:val="18"/>
        </w:rPr>
        <w:fldChar w:fldCharType="separate"/>
      </w:r>
      <w:r>
        <w:rPr>
          <w:rFonts w:hint="eastAsia"/>
          <w:sz w:val="18"/>
          <w:szCs w:val="18"/>
        </w:rPr>
        <w:t>5.4</w:t>
      </w:r>
      <w:r w:rsidR="00872EC6">
        <w:rPr>
          <w:sz w:val="18"/>
          <w:szCs w:val="18"/>
        </w:rPr>
        <w:fldChar w:fldCharType="end"/>
      </w:r>
      <w:r>
        <w:rPr>
          <w:sz w:val="18"/>
          <w:szCs w:val="18"/>
        </w:rPr>
        <w:noBreakHyphen/>
      </w:r>
      <w:r w:rsidR="00872EC6">
        <w:rPr>
          <w:sz w:val="18"/>
          <w:szCs w:val="18"/>
        </w:rPr>
        <w:fldChar w:fldCharType="begin"/>
      </w:r>
      <w:r>
        <w:rPr>
          <w:rFonts w:hint="eastAsia"/>
          <w:sz w:val="18"/>
          <w:szCs w:val="18"/>
        </w:rPr>
        <w:instrText>SEQ 表 \* ARABIC \s 2</w:instrText>
      </w:r>
      <w:r w:rsidR="00872EC6">
        <w:rPr>
          <w:sz w:val="18"/>
          <w:szCs w:val="18"/>
        </w:rPr>
        <w:fldChar w:fldCharType="separate"/>
      </w:r>
      <w:r>
        <w:rPr>
          <w:rFonts w:hint="eastAsia"/>
          <w:sz w:val="18"/>
          <w:szCs w:val="18"/>
        </w:rPr>
        <w:t>2</w:t>
      </w:r>
      <w:r w:rsidR="00872EC6">
        <w:rPr>
          <w:sz w:val="18"/>
          <w:szCs w:val="18"/>
        </w:rPr>
        <w:fldChar w:fldCharType="end"/>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872EC6" w14:paraId="77D395C1" w14:textId="77777777">
        <w:trPr>
          <w:tblHeader/>
        </w:trPr>
        <w:tc>
          <w:tcPr>
            <w:tcW w:w="1254" w:type="dxa"/>
            <w:shd w:val="clear" w:color="auto" w:fill="E6E6E6"/>
            <w:vAlign w:val="center"/>
          </w:tcPr>
          <w:p w14:paraId="2AEE376B" w14:textId="77777777" w:rsidR="00872EC6" w:rsidRDefault="00DE4990">
            <w:pPr>
              <w:jc w:val="center"/>
              <w:rPr>
                <w:rFonts w:hint="eastAsia"/>
                <w:sz w:val="18"/>
                <w:szCs w:val="18"/>
                <w:lang w:val="en-US"/>
              </w:rPr>
            </w:pPr>
            <w:r>
              <w:rPr>
                <w:rFonts w:hint="eastAsia"/>
                <w:sz w:val="18"/>
                <w:szCs w:val="18"/>
                <w:lang w:val="en-US"/>
              </w:rPr>
              <w:t>建筑编号</w:t>
            </w:r>
          </w:p>
        </w:tc>
        <w:tc>
          <w:tcPr>
            <w:tcW w:w="1843" w:type="dxa"/>
            <w:shd w:val="clear" w:color="auto" w:fill="E6E6E6"/>
            <w:vAlign w:val="center"/>
          </w:tcPr>
          <w:p w14:paraId="0FD0D000" w14:textId="77777777" w:rsidR="00872EC6" w:rsidRDefault="00DE4990">
            <w:pPr>
              <w:jc w:val="center"/>
              <w:rPr>
                <w:rFonts w:hint="eastAsia"/>
                <w:sz w:val="18"/>
                <w:szCs w:val="18"/>
                <w:lang w:val="en-US"/>
              </w:rPr>
            </w:pPr>
            <w:r>
              <w:rPr>
                <w:rFonts w:hint="eastAsia"/>
                <w:sz w:val="18"/>
                <w:szCs w:val="18"/>
                <w:lang w:val="en-US"/>
              </w:rPr>
              <w:t>可开启外窗总数</w:t>
            </w:r>
          </w:p>
        </w:tc>
        <w:tc>
          <w:tcPr>
            <w:tcW w:w="2552" w:type="dxa"/>
            <w:shd w:val="clear" w:color="auto" w:fill="E6E6E6"/>
            <w:vAlign w:val="center"/>
          </w:tcPr>
          <w:p w14:paraId="58C85874" w14:textId="77777777" w:rsidR="00872EC6" w:rsidRDefault="00DE4990">
            <w:pPr>
              <w:jc w:val="center"/>
              <w:rPr>
                <w:rFonts w:hint="eastAsia"/>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8F64CC9" w14:textId="77777777" w:rsidR="00872EC6" w:rsidRDefault="00DE4990">
            <w:pPr>
              <w:jc w:val="center"/>
              <w:rPr>
                <w:rFonts w:hint="eastAsia"/>
                <w:sz w:val="18"/>
                <w:szCs w:val="18"/>
                <w:lang w:val="en-US"/>
              </w:rPr>
            </w:pPr>
            <w:r>
              <w:rPr>
                <w:rFonts w:hint="eastAsia"/>
                <w:sz w:val="18"/>
                <w:szCs w:val="18"/>
                <w:lang w:val="en-US"/>
              </w:rPr>
              <w:t>达标比例（%）</w:t>
            </w:r>
          </w:p>
        </w:tc>
        <w:tc>
          <w:tcPr>
            <w:tcW w:w="1276" w:type="dxa"/>
            <w:shd w:val="clear" w:color="auto" w:fill="E6E6E6"/>
            <w:vAlign w:val="center"/>
          </w:tcPr>
          <w:p w14:paraId="3BEC6B0D" w14:textId="77777777" w:rsidR="00872EC6" w:rsidRDefault="00DE4990">
            <w:pPr>
              <w:jc w:val="center"/>
              <w:rPr>
                <w:rFonts w:hint="eastAsia"/>
                <w:sz w:val="18"/>
                <w:szCs w:val="18"/>
                <w:lang w:val="en-US"/>
              </w:rPr>
            </w:pPr>
            <w:r>
              <w:rPr>
                <w:rFonts w:hint="eastAsia"/>
                <w:sz w:val="18"/>
                <w:szCs w:val="18"/>
                <w:lang w:val="en-US"/>
              </w:rPr>
              <w:t>是否达标</w:t>
            </w:r>
          </w:p>
        </w:tc>
      </w:tr>
      <w:tr w:rsidR="00872EC6" w14:paraId="5AC11399" w14:textId="77777777">
        <w:tc>
          <w:tcPr>
            <w:tcW w:w="1254" w:type="dxa"/>
            <w:vAlign w:val="center"/>
          </w:tcPr>
          <w:p w14:paraId="0B250A9F" w14:textId="77777777" w:rsidR="00872EC6" w:rsidRDefault="00DE4990">
            <w:pPr>
              <w:jc w:val="center"/>
              <w:rPr>
                <w:rFonts w:hint="eastAsia"/>
                <w:sz w:val="18"/>
                <w:szCs w:val="18"/>
                <w:lang w:val="en-US"/>
              </w:rPr>
            </w:pPr>
            <w:r>
              <w:rPr>
                <w:sz w:val="18"/>
                <w:szCs w:val="18"/>
                <w:lang w:val="en-US"/>
              </w:rPr>
              <w:t>礼堂</w:t>
            </w:r>
          </w:p>
        </w:tc>
        <w:tc>
          <w:tcPr>
            <w:tcW w:w="1843" w:type="dxa"/>
            <w:vAlign w:val="center"/>
          </w:tcPr>
          <w:p w14:paraId="271532D5" w14:textId="77777777" w:rsidR="00872EC6" w:rsidRDefault="00DE4990">
            <w:pPr>
              <w:jc w:val="center"/>
              <w:rPr>
                <w:rFonts w:hint="eastAsia"/>
                <w:sz w:val="18"/>
                <w:szCs w:val="18"/>
                <w:lang w:val="en-US"/>
              </w:rPr>
            </w:pPr>
            <w:r>
              <w:rPr>
                <w:sz w:val="18"/>
                <w:szCs w:val="18"/>
                <w:lang w:val="en-US"/>
              </w:rPr>
              <w:t>1182</w:t>
            </w:r>
          </w:p>
        </w:tc>
        <w:tc>
          <w:tcPr>
            <w:tcW w:w="2552" w:type="dxa"/>
            <w:vAlign w:val="center"/>
          </w:tcPr>
          <w:p w14:paraId="734BCA47" w14:textId="77777777" w:rsidR="00872EC6" w:rsidRDefault="00DE4990">
            <w:pPr>
              <w:jc w:val="center"/>
              <w:rPr>
                <w:rFonts w:hint="eastAsia"/>
                <w:sz w:val="18"/>
                <w:szCs w:val="18"/>
                <w:lang w:val="en-US"/>
              </w:rPr>
            </w:pPr>
            <w:r>
              <w:rPr>
                <w:sz w:val="18"/>
                <w:szCs w:val="18"/>
                <w:lang w:val="en-US"/>
              </w:rPr>
              <w:t>917</w:t>
            </w:r>
          </w:p>
        </w:tc>
        <w:tc>
          <w:tcPr>
            <w:tcW w:w="1559" w:type="dxa"/>
            <w:vAlign w:val="center"/>
          </w:tcPr>
          <w:p w14:paraId="3D9BE8C6" w14:textId="77777777" w:rsidR="00872EC6" w:rsidRDefault="00DE4990">
            <w:pPr>
              <w:jc w:val="center"/>
              <w:rPr>
                <w:rFonts w:hint="eastAsia"/>
                <w:sz w:val="18"/>
                <w:szCs w:val="18"/>
                <w:lang w:val="en-US"/>
              </w:rPr>
            </w:pPr>
            <w:r>
              <w:rPr>
                <w:sz w:val="18"/>
                <w:szCs w:val="18"/>
                <w:lang w:val="en-US"/>
              </w:rPr>
              <w:t>77.58</w:t>
            </w:r>
          </w:p>
        </w:tc>
        <w:tc>
          <w:tcPr>
            <w:tcW w:w="1276" w:type="dxa"/>
            <w:vAlign w:val="center"/>
          </w:tcPr>
          <w:p w14:paraId="213DCBD3" w14:textId="77777777" w:rsidR="00872EC6" w:rsidRDefault="00DE4990">
            <w:pPr>
              <w:jc w:val="center"/>
              <w:rPr>
                <w:rFonts w:hint="eastAsia"/>
                <w:sz w:val="18"/>
                <w:szCs w:val="18"/>
                <w:lang w:val="en-US"/>
              </w:rPr>
            </w:pPr>
            <w:r>
              <w:rPr>
                <w:sz w:val="18"/>
                <w:szCs w:val="18"/>
                <w:lang w:val="en-US"/>
              </w:rPr>
              <w:t>是</w:t>
            </w:r>
          </w:p>
        </w:tc>
      </w:tr>
      <w:tr w:rsidR="00872EC6" w14:paraId="766A4990" w14:textId="77777777">
        <w:tc>
          <w:tcPr>
            <w:tcW w:w="1254" w:type="dxa"/>
            <w:vAlign w:val="center"/>
          </w:tcPr>
          <w:p w14:paraId="3C19CC65" w14:textId="77777777" w:rsidR="00872EC6" w:rsidRDefault="00DE4990">
            <w:pPr>
              <w:jc w:val="center"/>
              <w:rPr>
                <w:rFonts w:hint="eastAsia"/>
                <w:sz w:val="18"/>
                <w:szCs w:val="18"/>
                <w:lang w:val="en-US"/>
              </w:rPr>
            </w:pPr>
            <w:r>
              <w:rPr>
                <w:sz w:val="18"/>
                <w:szCs w:val="18"/>
                <w:lang w:val="en-US"/>
              </w:rPr>
              <w:t>未命名</w:t>
            </w:r>
          </w:p>
        </w:tc>
        <w:tc>
          <w:tcPr>
            <w:tcW w:w="1843" w:type="dxa"/>
            <w:vAlign w:val="center"/>
          </w:tcPr>
          <w:p w14:paraId="44C3032D" w14:textId="77777777" w:rsidR="00872EC6" w:rsidRDefault="00DE4990">
            <w:pPr>
              <w:jc w:val="center"/>
              <w:rPr>
                <w:rFonts w:hint="eastAsia"/>
                <w:sz w:val="18"/>
                <w:szCs w:val="18"/>
                <w:lang w:val="en-US"/>
              </w:rPr>
            </w:pPr>
            <w:r>
              <w:rPr>
                <w:sz w:val="18"/>
                <w:szCs w:val="18"/>
                <w:lang w:val="en-US"/>
              </w:rPr>
              <w:t>303</w:t>
            </w:r>
          </w:p>
        </w:tc>
        <w:tc>
          <w:tcPr>
            <w:tcW w:w="2552" w:type="dxa"/>
            <w:vAlign w:val="center"/>
          </w:tcPr>
          <w:p w14:paraId="085DAFF1" w14:textId="77777777" w:rsidR="00872EC6" w:rsidRDefault="00DE4990">
            <w:pPr>
              <w:jc w:val="center"/>
              <w:rPr>
                <w:rFonts w:hint="eastAsia"/>
                <w:sz w:val="18"/>
                <w:szCs w:val="18"/>
                <w:lang w:val="en-US"/>
              </w:rPr>
            </w:pPr>
            <w:r>
              <w:rPr>
                <w:sz w:val="18"/>
                <w:szCs w:val="18"/>
                <w:lang w:val="en-US"/>
              </w:rPr>
              <w:t>59</w:t>
            </w:r>
          </w:p>
        </w:tc>
        <w:tc>
          <w:tcPr>
            <w:tcW w:w="1559" w:type="dxa"/>
            <w:vAlign w:val="center"/>
          </w:tcPr>
          <w:p w14:paraId="0D3354D2" w14:textId="77777777" w:rsidR="00872EC6" w:rsidRDefault="00DE4990">
            <w:pPr>
              <w:jc w:val="center"/>
              <w:rPr>
                <w:rFonts w:hint="eastAsia"/>
                <w:sz w:val="18"/>
                <w:szCs w:val="18"/>
                <w:lang w:val="en-US"/>
              </w:rPr>
            </w:pPr>
            <w:r>
              <w:rPr>
                <w:sz w:val="18"/>
                <w:szCs w:val="18"/>
                <w:lang w:val="en-US"/>
              </w:rPr>
              <w:t>19.47</w:t>
            </w:r>
          </w:p>
        </w:tc>
        <w:tc>
          <w:tcPr>
            <w:tcW w:w="1276" w:type="dxa"/>
            <w:vAlign w:val="center"/>
          </w:tcPr>
          <w:p w14:paraId="0549AC79" w14:textId="77777777" w:rsidR="00872EC6" w:rsidRDefault="00DE4990">
            <w:pPr>
              <w:jc w:val="center"/>
              <w:rPr>
                <w:rFonts w:hint="eastAsia"/>
                <w:sz w:val="18"/>
                <w:szCs w:val="18"/>
                <w:lang w:val="en-US"/>
              </w:rPr>
            </w:pPr>
            <w:r>
              <w:rPr>
                <w:color w:val="FF0000"/>
                <w:sz w:val="18"/>
                <w:szCs w:val="18"/>
                <w:lang w:val="en-US"/>
              </w:rPr>
              <w:t>否</w:t>
            </w:r>
          </w:p>
        </w:tc>
      </w:tr>
    </w:tbl>
    <w:p w14:paraId="66950E93" w14:textId="77777777" w:rsidR="00872EC6" w:rsidRDefault="00DE4990">
      <w:pPr>
        <w:rPr>
          <w:rFonts w:hint="eastAsia"/>
          <w:sz w:val="18"/>
          <w:szCs w:val="18"/>
        </w:rPr>
      </w:pPr>
      <w:r>
        <w:rPr>
          <w:rFonts w:hint="eastAsia"/>
          <w:sz w:val="18"/>
          <w:szCs w:val="18"/>
          <w:lang w:val="en-US"/>
        </w:rPr>
        <w:t>说明：达标比例＝（室内外风压差大于0.5Pa的总数/可开启外窗总数）*100％</w:t>
      </w:r>
    </w:p>
    <w:bookmarkEnd w:id="24"/>
    <w:p w14:paraId="7F5D0194" w14:textId="77777777" w:rsidR="00872EC6" w:rsidRDefault="00872EC6">
      <w:pPr>
        <w:rPr>
          <w:rFonts w:hint="eastAsia"/>
          <w:lang w:val="en-US"/>
        </w:rPr>
      </w:pPr>
    </w:p>
    <w:p w14:paraId="2E12855A" w14:textId="77777777" w:rsidR="00872EC6" w:rsidRDefault="00DE4990">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7928778" w14:textId="77777777" w:rsidR="00872EC6" w:rsidRDefault="00DE4990">
      <w:pPr>
        <w:jc w:val="center"/>
        <w:rPr>
          <w:rFonts w:hint="eastAsia"/>
          <w:sz w:val="18"/>
          <w:szCs w:val="18"/>
        </w:rPr>
      </w:pPr>
      <w:r>
        <w:rPr>
          <w:rFonts w:hint="eastAsia"/>
          <w:sz w:val="18"/>
          <w:szCs w:val="18"/>
        </w:rPr>
        <w:t>表</w:t>
      </w:r>
      <w:r w:rsidR="00872EC6">
        <w:rPr>
          <w:sz w:val="18"/>
          <w:szCs w:val="18"/>
        </w:rPr>
        <w:fldChar w:fldCharType="begin"/>
      </w:r>
      <w:r>
        <w:rPr>
          <w:sz w:val="18"/>
          <w:szCs w:val="18"/>
        </w:rPr>
        <w:instrText xml:space="preserve"> STYLEREF 2 \s </w:instrText>
      </w:r>
      <w:r w:rsidR="00872EC6">
        <w:rPr>
          <w:sz w:val="18"/>
          <w:szCs w:val="18"/>
        </w:rPr>
        <w:fldChar w:fldCharType="separate"/>
      </w:r>
      <w:r>
        <w:rPr>
          <w:sz w:val="18"/>
          <w:szCs w:val="18"/>
        </w:rPr>
        <w:t>5.4</w:t>
      </w:r>
      <w:r w:rsidR="00872EC6">
        <w:rPr>
          <w:sz w:val="18"/>
          <w:szCs w:val="18"/>
        </w:rPr>
        <w:fldChar w:fldCharType="end"/>
      </w:r>
      <w:r>
        <w:rPr>
          <w:sz w:val="18"/>
          <w:szCs w:val="18"/>
        </w:rPr>
        <w:noBreakHyphen/>
      </w:r>
      <w:r w:rsidR="00872EC6">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sidR="00872EC6">
        <w:rPr>
          <w:sz w:val="18"/>
          <w:szCs w:val="18"/>
        </w:rPr>
        <w:fldChar w:fldCharType="separate"/>
      </w:r>
      <w:r>
        <w:rPr>
          <w:sz w:val="18"/>
          <w:szCs w:val="18"/>
        </w:rPr>
        <w:t>3</w:t>
      </w:r>
      <w:r w:rsidR="00872EC6">
        <w:rPr>
          <w:sz w:val="18"/>
          <w:szCs w:val="18"/>
        </w:rPr>
        <w:fldChar w:fldCharType="end"/>
      </w:r>
      <w:r>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872EC6" w14:paraId="02532C9D" w14:textId="77777777">
        <w:tc>
          <w:tcPr>
            <w:tcW w:w="1273" w:type="dxa"/>
            <w:shd w:val="clear" w:color="auto" w:fill="E6E6E6"/>
            <w:vAlign w:val="center"/>
          </w:tcPr>
          <w:p w14:paraId="6B63BBCA" w14:textId="77777777" w:rsidR="00872EC6" w:rsidRDefault="00DE4990">
            <w:pPr>
              <w:spacing w:line="440" w:lineRule="exact"/>
              <w:jc w:val="center"/>
              <w:rPr>
                <w:rFonts w:hint="eastAsia"/>
                <w:sz w:val="18"/>
                <w:szCs w:val="18"/>
                <w:lang w:val="en-US"/>
              </w:rPr>
            </w:pPr>
            <w:r>
              <w:rPr>
                <w:rFonts w:hint="eastAsia"/>
                <w:sz w:val="18"/>
                <w:szCs w:val="18"/>
                <w:lang w:val="en-US"/>
              </w:rPr>
              <w:t>建筑编号</w:t>
            </w:r>
          </w:p>
        </w:tc>
        <w:tc>
          <w:tcPr>
            <w:tcW w:w="1335" w:type="dxa"/>
            <w:shd w:val="clear" w:color="auto" w:fill="E6E6E6"/>
            <w:vAlign w:val="center"/>
          </w:tcPr>
          <w:p w14:paraId="6C28333C" w14:textId="77777777" w:rsidR="00872EC6" w:rsidRDefault="00DE4990">
            <w:pPr>
              <w:spacing w:line="440" w:lineRule="exact"/>
              <w:jc w:val="center"/>
              <w:rPr>
                <w:rFonts w:hint="eastAsia"/>
                <w:sz w:val="18"/>
                <w:szCs w:val="18"/>
                <w:lang w:val="en-US"/>
              </w:rPr>
            </w:pPr>
            <w:r>
              <w:rPr>
                <w:rFonts w:hint="eastAsia"/>
                <w:sz w:val="18"/>
                <w:szCs w:val="18"/>
                <w:lang w:val="en-US"/>
              </w:rPr>
              <w:t>建筑表面积（㎡）</w:t>
            </w:r>
          </w:p>
        </w:tc>
        <w:tc>
          <w:tcPr>
            <w:tcW w:w="3484" w:type="dxa"/>
            <w:shd w:val="clear" w:color="auto" w:fill="E6E6E6"/>
            <w:vAlign w:val="center"/>
          </w:tcPr>
          <w:p w14:paraId="5D427291" w14:textId="77777777" w:rsidR="00872EC6" w:rsidRDefault="00DE4990">
            <w:pPr>
              <w:spacing w:line="440" w:lineRule="exact"/>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5932028F" w14:textId="77777777" w:rsidR="00872EC6" w:rsidRDefault="00DE4990">
            <w:pPr>
              <w:spacing w:line="440" w:lineRule="exact"/>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6E9918A4" w14:textId="77777777" w:rsidR="00872EC6" w:rsidRDefault="00DE4990">
            <w:pPr>
              <w:spacing w:line="440" w:lineRule="exact"/>
              <w:jc w:val="center"/>
              <w:rPr>
                <w:rFonts w:hint="eastAsia"/>
                <w:sz w:val="18"/>
                <w:szCs w:val="18"/>
                <w:lang w:val="en-US"/>
              </w:rPr>
            </w:pPr>
            <w:r>
              <w:rPr>
                <w:rFonts w:hint="eastAsia"/>
                <w:sz w:val="18"/>
                <w:szCs w:val="18"/>
                <w:lang w:val="en-US"/>
              </w:rPr>
              <w:t>是否达标</w:t>
            </w:r>
          </w:p>
        </w:tc>
      </w:tr>
      <w:tr w:rsidR="00872EC6" w14:paraId="0DA21FAF" w14:textId="77777777">
        <w:tc>
          <w:tcPr>
            <w:tcW w:w="1273" w:type="dxa"/>
            <w:vAlign w:val="center"/>
          </w:tcPr>
          <w:p w14:paraId="4BE33F34" w14:textId="77777777" w:rsidR="00872EC6" w:rsidRDefault="00DE4990">
            <w:pPr>
              <w:spacing w:line="440" w:lineRule="exact"/>
              <w:jc w:val="center"/>
              <w:rPr>
                <w:rFonts w:hint="eastAsia"/>
                <w:sz w:val="18"/>
                <w:szCs w:val="18"/>
                <w:lang w:val="en-US"/>
              </w:rPr>
            </w:pPr>
            <w:r>
              <w:rPr>
                <w:sz w:val="18"/>
                <w:szCs w:val="18"/>
                <w:lang w:val="en-US"/>
              </w:rPr>
              <w:t>食堂</w:t>
            </w:r>
          </w:p>
        </w:tc>
        <w:tc>
          <w:tcPr>
            <w:tcW w:w="1335" w:type="dxa"/>
            <w:vAlign w:val="center"/>
          </w:tcPr>
          <w:p w14:paraId="67FC8243" w14:textId="77777777" w:rsidR="00872EC6" w:rsidRDefault="00DE4990">
            <w:pPr>
              <w:spacing w:line="440" w:lineRule="exact"/>
              <w:jc w:val="center"/>
              <w:rPr>
                <w:rFonts w:hint="eastAsia"/>
                <w:sz w:val="18"/>
                <w:szCs w:val="18"/>
                <w:lang w:val="en-US"/>
              </w:rPr>
            </w:pPr>
            <w:r>
              <w:rPr>
                <w:sz w:val="18"/>
                <w:szCs w:val="18"/>
                <w:lang w:val="en-US"/>
              </w:rPr>
              <w:t>14373.80</w:t>
            </w:r>
          </w:p>
        </w:tc>
        <w:tc>
          <w:tcPr>
            <w:tcW w:w="3484" w:type="dxa"/>
            <w:vAlign w:val="center"/>
          </w:tcPr>
          <w:p w14:paraId="5D1E230C" w14:textId="77777777" w:rsidR="00872EC6" w:rsidRDefault="00DE4990">
            <w:pPr>
              <w:spacing w:line="440" w:lineRule="exact"/>
              <w:jc w:val="center"/>
              <w:rPr>
                <w:rFonts w:hint="eastAsia"/>
                <w:sz w:val="18"/>
                <w:szCs w:val="18"/>
                <w:lang w:val="en-US"/>
              </w:rPr>
            </w:pPr>
            <w:r>
              <w:rPr>
                <w:sz w:val="18"/>
                <w:szCs w:val="18"/>
                <w:lang w:val="en-US"/>
              </w:rPr>
              <w:t>12292.80</w:t>
            </w:r>
          </w:p>
        </w:tc>
        <w:tc>
          <w:tcPr>
            <w:tcW w:w="1085" w:type="dxa"/>
            <w:vAlign w:val="center"/>
          </w:tcPr>
          <w:p w14:paraId="683373F9" w14:textId="77777777" w:rsidR="00872EC6" w:rsidRDefault="00DE4990">
            <w:pPr>
              <w:spacing w:line="440" w:lineRule="exact"/>
              <w:jc w:val="center"/>
              <w:rPr>
                <w:rFonts w:hint="eastAsia"/>
                <w:sz w:val="18"/>
                <w:szCs w:val="18"/>
                <w:lang w:val="en-US"/>
              </w:rPr>
            </w:pPr>
            <w:r>
              <w:rPr>
                <w:sz w:val="18"/>
                <w:szCs w:val="18"/>
                <w:lang w:val="en-US"/>
              </w:rPr>
              <w:t>85.52</w:t>
            </w:r>
          </w:p>
        </w:tc>
        <w:tc>
          <w:tcPr>
            <w:tcW w:w="1042" w:type="dxa"/>
            <w:vAlign w:val="center"/>
          </w:tcPr>
          <w:p w14:paraId="18F517E3" w14:textId="77777777" w:rsidR="00872EC6" w:rsidRDefault="00DE4990">
            <w:pPr>
              <w:spacing w:line="440" w:lineRule="exact"/>
              <w:jc w:val="center"/>
              <w:rPr>
                <w:rFonts w:hint="eastAsia"/>
                <w:sz w:val="18"/>
                <w:szCs w:val="18"/>
                <w:lang w:val="en-US"/>
              </w:rPr>
            </w:pPr>
            <w:r>
              <w:rPr>
                <w:sz w:val="18"/>
                <w:szCs w:val="18"/>
                <w:lang w:val="en-US"/>
              </w:rPr>
              <w:t>是</w:t>
            </w:r>
          </w:p>
        </w:tc>
      </w:tr>
      <w:tr w:rsidR="00872EC6" w14:paraId="4F074C0A" w14:textId="77777777">
        <w:tc>
          <w:tcPr>
            <w:tcW w:w="1273" w:type="dxa"/>
            <w:vAlign w:val="center"/>
          </w:tcPr>
          <w:p w14:paraId="1FA6233D" w14:textId="77777777" w:rsidR="00872EC6" w:rsidRDefault="00DE4990">
            <w:pPr>
              <w:spacing w:line="440" w:lineRule="exact"/>
              <w:jc w:val="center"/>
              <w:rPr>
                <w:rFonts w:hint="eastAsia"/>
                <w:sz w:val="18"/>
                <w:szCs w:val="18"/>
                <w:lang w:val="en-US"/>
              </w:rPr>
            </w:pPr>
            <w:proofErr w:type="gramStart"/>
            <w:r>
              <w:rPr>
                <w:sz w:val="18"/>
                <w:szCs w:val="18"/>
                <w:lang w:val="en-US"/>
              </w:rPr>
              <w:t>实训楼</w:t>
            </w:r>
            <w:proofErr w:type="gramEnd"/>
          </w:p>
        </w:tc>
        <w:tc>
          <w:tcPr>
            <w:tcW w:w="1335" w:type="dxa"/>
            <w:vAlign w:val="center"/>
          </w:tcPr>
          <w:p w14:paraId="43A2AA82" w14:textId="77777777" w:rsidR="00872EC6" w:rsidRDefault="00DE4990">
            <w:pPr>
              <w:spacing w:line="440" w:lineRule="exact"/>
              <w:jc w:val="center"/>
              <w:rPr>
                <w:rFonts w:hint="eastAsia"/>
                <w:sz w:val="18"/>
                <w:szCs w:val="18"/>
                <w:lang w:val="en-US"/>
              </w:rPr>
            </w:pPr>
            <w:r>
              <w:rPr>
                <w:sz w:val="18"/>
                <w:szCs w:val="18"/>
                <w:lang w:val="en-US"/>
              </w:rPr>
              <w:t>24423.70</w:t>
            </w:r>
          </w:p>
        </w:tc>
        <w:tc>
          <w:tcPr>
            <w:tcW w:w="3484" w:type="dxa"/>
            <w:vAlign w:val="center"/>
          </w:tcPr>
          <w:p w14:paraId="527424C7" w14:textId="77777777" w:rsidR="00872EC6" w:rsidRDefault="00DE4990">
            <w:pPr>
              <w:spacing w:line="440" w:lineRule="exact"/>
              <w:jc w:val="center"/>
              <w:rPr>
                <w:rFonts w:hint="eastAsia"/>
                <w:sz w:val="18"/>
                <w:szCs w:val="18"/>
                <w:lang w:val="en-US"/>
              </w:rPr>
            </w:pPr>
            <w:r>
              <w:rPr>
                <w:sz w:val="18"/>
                <w:szCs w:val="18"/>
                <w:lang w:val="en-US"/>
              </w:rPr>
              <w:t>11011.20</w:t>
            </w:r>
          </w:p>
        </w:tc>
        <w:tc>
          <w:tcPr>
            <w:tcW w:w="1085" w:type="dxa"/>
            <w:vAlign w:val="center"/>
          </w:tcPr>
          <w:p w14:paraId="4CB3C12E" w14:textId="77777777" w:rsidR="00872EC6" w:rsidRDefault="00DE4990">
            <w:pPr>
              <w:spacing w:line="440" w:lineRule="exact"/>
              <w:jc w:val="center"/>
              <w:rPr>
                <w:rFonts w:hint="eastAsia"/>
                <w:sz w:val="18"/>
                <w:szCs w:val="18"/>
                <w:lang w:val="en-US"/>
              </w:rPr>
            </w:pPr>
            <w:r>
              <w:rPr>
                <w:sz w:val="18"/>
                <w:szCs w:val="18"/>
                <w:lang w:val="en-US"/>
              </w:rPr>
              <w:t>45.08</w:t>
            </w:r>
          </w:p>
        </w:tc>
        <w:tc>
          <w:tcPr>
            <w:tcW w:w="1042" w:type="dxa"/>
            <w:vAlign w:val="center"/>
          </w:tcPr>
          <w:p w14:paraId="2706E837" w14:textId="77777777" w:rsidR="00872EC6" w:rsidRDefault="00DE4990">
            <w:pPr>
              <w:spacing w:line="440" w:lineRule="exact"/>
              <w:jc w:val="center"/>
              <w:rPr>
                <w:rFonts w:hint="eastAsia"/>
                <w:sz w:val="18"/>
                <w:szCs w:val="18"/>
                <w:lang w:val="en-US"/>
              </w:rPr>
            </w:pPr>
            <w:r>
              <w:rPr>
                <w:color w:val="FF0000"/>
                <w:sz w:val="18"/>
                <w:szCs w:val="18"/>
                <w:lang w:val="en-US"/>
              </w:rPr>
              <w:t>否</w:t>
            </w:r>
          </w:p>
        </w:tc>
      </w:tr>
      <w:tr w:rsidR="00872EC6" w14:paraId="1419DAFB" w14:textId="77777777">
        <w:tc>
          <w:tcPr>
            <w:tcW w:w="1273" w:type="dxa"/>
            <w:vAlign w:val="center"/>
          </w:tcPr>
          <w:p w14:paraId="65FCEF1A" w14:textId="77777777" w:rsidR="00872EC6" w:rsidRDefault="00DE4990">
            <w:pPr>
              <w:spacing w:line="440" w:lineRule="exact"/>
              <w:jc w:val="center"/>
              <w:rPr>
                <w:rFonts w:hint="eastAsia"/>
                <w:sz w:val="18"/>
                <w:szCs w:val="18"/>
                <w:lang w:val="en-US"/>
              </w:rPr>
            </w:pPr>
            <w:r>
              <w:rPr>
                <w:sz w:val="18"/>
                <w:szCs w:val="18"/>
                <w:lang w:val="en-US"/>
              </w:rPr>
              <w:t>宿舍楼</w:t>
            </w:r>
          </w:p>
        </w:tc>
        <w:tc>
          <w:tcPr>
            <w:tcW w:w="1335" w:type="dxa"/>
            <w:vAlign w:val="center"/>
          </w:tcPr>
          <w:p w14:paraId="336D9F9F" w14:textId="77777777" w:rsidR="00872EC6" w:rsidRDefault="00DE4990">
            <w:pPr>
              <w:spacing w:line="440" w:lineRule="exact"/>
              <w:jc w:val="center"/>
              <w:rPr>
                <w:rFonts w:hint="eastAsia"/>
                <w:sz w:val="18"/>
                <w:szCs w:val="18"/>
                <w:lang w:val="en-US"/>
              </w:rPr>
            </w:pPr>
            <w:r>
              <w:rPr>
                <w:sz w:val="18"/>
                <w:szCs w:val="18"/>
                <w:lang w:val="en-US"/>
              </w:rPr>
              <w:t>40040.20</w:t>
            </w:r>
          </w:p>
        </w:tc>
        <w:tc>
          <w:tcPr>
            <w:tcW w:w="3484" w:type="dxa"/>
            <w:vAlign w:val="center"/>
          </w:tcPr>
          <w:p w14:paraId="0F91752D" w14:textId="77777777" w:rsidR="00872EC6" w:rsidRDefault="00DE4990">
            <w:pPr>
              <w:spacing w:line="440" w:lineRule="exact"/>
              <w:jc w:val="center"/>
              <w:rPr>
                <w:rFonts w:hint="eastAsia"/>
                <w:sz w:val="18"/>
                <w:szCs w:val="18"/>
                <w:lang w:val="en-US"/>
              </w:rPr>
            </w:pPr>
            <w:r>
              <w:rPr>
                <w:sz w:val="18"/>
                <w:szCs w:val="18"/>
                <w:lang w:val="en-US"/>
              </w:rPr>
              <w:t>26162.00</w:t>
            </w:r>
          </w:p>
        </w:tc>
        <w:tc>
          <w:tcPr>
            <w:tcW w:w="1085" w:type="dxa"/>
            <w:vAlign w:val="center"/>
          </w:tcPr>
          <w:p w14:paraId="5A48EDBA" w14:textId="77777777" w:rsidR="00872EC6" w:rsidRDefault="00DE4990">
            <w:pPr>
              <w:spacing w:line="440" w:lineRule="exact"/>
              <w:jc w:val="center"/>
              <w:rPr>
                <w:rFonts w:hint="eastAsia"/>
                <w:sz w:val="18"/>
                <w:szCs w:val="18"/>
                <w:lang w:val="en-US"/>
              </w:rPr>
            </w:pPr>
            <w:r>
              <w:rPr>
                <w:sz w:val="18"/>
                <w:szCs w:val="18"/>
                <w:lang w:val="en-US"/>
              </w:rPr>
              <w:t>65.34</w:t>
            </w:r>
          </w:p>
        </w:tc>
        <w:tc>
          <w:tcPr>
            <w:tcW w:w="1042" w:type="dxa"/>
            <w:vAlign w:val="center"/>
          </w:tcPr>
          <w:p w14:paraId="3AD4E31E" w14:textId="77777777" w:rsidR="00872EC6" w:rsidRDefault="00DE4990">
            <w:pPr>
              <w:spacing w:line="440" w:lineRule="exact"/>
              <w:jc w:val="center"/>
              <w:rPr>
                <w:rFonts w:hint="eastAsia"/>
                <w:sz w:val="18"/>
                <w:szCs w:val="18"/>
                <w:lang w:val="en-US"/>
              </w:rPr>
            </w:pPr>
            <w:r>
              <w:rPr>
                <w:sz w:val="18"/>
                <w:szCs w:val="18"/>
                <w:lang w:val="en-US"/>
              </w:rPr>
              <w:t>是</w:t>
            </w:r>
          </w:p>
        </w:tc>
      </w:tr>
      <w:tr w:rsidR="00872EC6" w14:paraId="1F084CA8" w14:textId="77777777">
        <w:tc>
          <w:tcPr>
            <w:tcW w:w="1273" w:type="dxa"/>
            <w:vAlign w:val="center"/>
          </w:tcPr>
          <w:p w14:paraId="3EF283EF" w14:textId="77777777" w:rsidR="00872EC6" w:rsidRDefault="00DE4990">
            <w:pPr>
              <w:spacing w:line="440" w:lineRule="exact"/>
              <w:jc w:val="center"/>
              <w:rPr>
                <w:rFonts w:hint="eastAsia"/>
                <w:sz w:val="18"/>
                <w:szCs w:val="18"/>
                <w:lang w:val="en-US"/>
              </w:rPr>
            </w:pPr>
            <w:r>
              <w:rPr>
                <w:sz w:val="18"/>
                <w:szCs w:val="18"/>
                <w:lang w:val="en-US"/>
              </w:rPr>
              <w:t>体育馆</w:t>
            </w:r>
          </w:p>
        </w:tc>
        <w:tc>
          <w:tcPr>
            <w:tcW w:w="1335" w:type="dxa"/>
            <w:vAlign w:val="center"/>
          </w:tcPr>
          <w:p w14:paraId="78BC3CDD" w14:textId="77777777" w:rsidR="00872EC6" w:rsidRDefault="00DE4990">
            <w:pPr>
              <w:spacing w:line="440" w:lineRule="exact"/>
              <w:jc w:val="center"/>
              <w:rPr>
                <w:rFonts w:hint="eastAsia"/>
                <w:sz w:val="18"/>
                <w:szCs w:val="18"/>
                <w:lang w:val="en-US"/>
              </w:rPr>
            </w:pPr>
            <w:r>
              <w:rPr>
                <w:sz w:val="18"/>
                <w:szCs w:val="18"/>
                <w:lang w:val="en-US"/>
              </w:rPr>
              <w:t>16901.70</w:t>
            </w:r>
          </w:p>
        </w:tc>
        <w:tc>
          <w:tcPr>
            <w:tcW w:w="3484" w:type="dxa"/>
            <w:vAlign w:val="center"/>
          </w:tcPr>
          <w:p w14:paraId="6877F0B4" w14:textId="77777777" w:rsidR="00872EC6" w:rsidRDefault="00DE4990">
            <w:pPr>
              <w:spacing w:line="440" w:lineRule="exact"/>
              <w:jc w:val="center"/>
              <w:rPr>
                <w:rFonts w:hint="eastAsia"/>
                <w:sz w:val="18"/>
                <w:szCs w:val="18"/>
                <w:lang w:val="en-US"/>
              </w:rPr>
            </w:pPr>
            <w:r>
              <w:rPr>
                <w:sz w:val="18"/>
                <w:szCs w:val="18"/>
                <w:lang w:val="en-US"/>
              </w:rPr>
              <w:t>15289.10</w:t>
            </w:r>
          </w:p>
        </w:tc>
        <w:tc>
          <w:tcPr>
            <w:tcW w:w="1085" w:type="dxa"/>
            <w:vAlign w:val="center"/>
          </w:tcPr>
          <w:p w14:paraId="5C5A247F" w14:textId="77777777" w:rsidR="00872EC6" w:rsidRDefault="00DE4990">
            <w:pPr>
              <w:spacing w:line="440" w:lineRule="exact"/>
              <w:jc w:val="center"/>
              <w:rPr>
                <w:rFonts w:hint="eastAsia"/>
                <w:sz w:val="18"/>
                <w:szCs w:val="18"/>
                <w:lang w:val="en-US"/>
              </w:rPr>
            </w:pPr>
            <w:r>
              <w:rPr>
                <w:sz w:val="18"/>
                <w:szCs w:val="18"/>
                <w:lang w:val="en-US"/>
              </w:rPr>
              <w:t>90.46</w:t>
            </w:r>
          </w:p>
        </w:tc>
        <w:tc>
          <w:tcPr>
            <w:tcW w:w="1042" w:type="dxa"/>
            <w:vAlign w:val="center"/>
          </w:tcPr>
          <w:p w14:paraId="093706B0" w14:textId="77777777" w:rsidR="00872EC6" w:rsidRDefault="00DE4990">
            <w:pPr>
              <w:spacing w:line="440" w:lineRule="exact"/>
              <w:jc w:val="center"/>
              <w:rPr>
                <w:rFonts w:hint="eastAsia"/>
                <w:sz w:val="18"/>
                <w:szCs w:val="18"/>
                <w:lang w:val="en-US"/>
              </w:rPr>
            </w:pPr>
            <w:r>
              <w:rPr>
                <w:sz w:val="18"/>
                <w:szCs w:val="18"/>
                <w:lang w:val="en-US"/>
              </w:rPr>
              <w:t>是</w:t>
            </w:r>
          </w:p>
        </w:tc>
      </w:tr>
      <w:tr w:rsidR="00872EC6" w14:paraId="7B0222C3" w14:textId="77777777">
        <w:tc>
          <w:tcPr>
            <w:tcW w:w="1273" w:type="dxa"/>
            <w:vAlign w:val="center"/>
          </w:tcPr>
          <w:p w14:paraId="1C717DC9" w14:textId="77777777" w:rsidR="00872EC6" w:rsidRDefault="00DE4990">
            <w:pPr>
              <w:spacing w:line="440" w:lineRule="exact"/>
              <w:jc w:val="center"/>
              <w:rPr>
                <w:rFonts w:hint="eastAsia"/>
                <w:sz w:val="18"/>
                <w:szCs w:val="18"/>
                <w:lang w:val="en-US"/>
              </w:rPr>
            </w:pPr>
            <w:r>
              <w:rPr>
                <w:sz w:val="18"/>
                <w:szCs w:val="18"/>
                <w:lang w:val="en-US"/>
              </w:rPr>
              <w:t>图书馆</w:t>
            </w:r>
          </w:p>
        </w:tc>
        <w:tc>
          <w:tcPr>
            <w:tcW w:w="1335" w:type="dxa"/>
            <w:vAlign w:val="center"/>
          </w:tcPr>
          <w:p w14:paraId="48F336B3" w14:textId="77777777" w:rsidR="00872EC6" w:rsidRDefault="00DE4990">
            <w:pPr>
              <w:spacing w:line="440" w:lineRule="exact"/>
              <w:jc w:val="center"/>
              <w:rPr>
                <w:rFonts w:hint="eastAsia"/>
                <w:sz w:val="18"/>
                <w:szCs w:val="18"/>
                <w:lang w:val="en-US"/>
              </w:rPr>
            </w:pPr>
            <w:r>
              <w:rPr>
                <w:sz w:val="18"/>
                <w:szCs w:val="18"/>
                <w:lang w:val="en-US"/>
              </w:rPr>
              <w:t>20006.00</w:t>
            </w:r>
          </w:p>
        </w:tc>
        <w:tc>
          <w:tcPr>
            <w:tcW w:w="3484" w:type="dxa"/>
            <w:vAlign w:val="center"/>
          </w:tcPr>
          <w:p w14:paraId="35865116" w14:textId="77777777" w:rsidR="00872EC6" w:rsidRDefault="00DE4990">
            <w:pPr>
              <w:spacing w:line="440" w:lineRule="exact"/>
              <w:jc w:val="center"/>
              <w:rPr>
                <w:rFonts w:hint="eastAsia"/>
                <w:sz w:val="18"/>
                <w:szCs w:val="18"/>
                <w:lang w:val="en-US"/>
              </w:rPr>
            </w:pPr>
            <w:r>
              <w:rPr>
                <w:sz w:val="18"/>
                <w:szCs w:val="18"/>
                <w:lang w:val="en-US"/>
              </w:rPr>
              <w:t>16881.70</w:t>
            </w:r>
          </w:p>
        </w:tc>
        <w:tc>
          <w:tcPr>
            <w:tcW w:w="1085" w:type="dxa"/>
            <w:vAlign w:val="center"/>
          </w:tcPr>
          <w:p w14:paraId="7CE18D95" w14:textId="77777777" w:rsidR="00872EC6" w:rsidRDefault="00DE4990">
            <w:pPr>
              <w:spacing w:line="440" w:lineRule="exact"/>
              <w:jc w:val="center"/>
              <w:rPr>
                <w:rFonts w:hint="eastAsia"/>
                <w:sz w:val="18"/>
                <w:szCs w:val="18"/>
                <w:lang w:val="en-US"/>
              </w:rPr>
            </w:pPr>
            <w:r>
              <w:rPr>
                <w:sz w:val="18"/>
                <w:szCs w:val="18"/>
                <w:lang w:val="en-US"/>
              </w:rPr>
              <w:t>84.38</w:t>
            </w:r>
          </w:p>
        </w:tc>
        <w:tc>
          <w:tcPr>
            <w:tcW w:w="1042" w:type="dxa"/>
            <w:vAlign w:val="center"/>
          </w:tcPr>
          <w:p w14:paraId="7401901A" w14:textId="77777777" w:rsidR="00872EC6" w:rsidRDefault="00DE4990">
            <w:pPr>
              <w:spacing w:line="440" w:lineRule="exact"/>
              <w:jc w:val="center"/>
              <w:rPr>
                <w:rFonts w:hint="eastAsia"/>
                <w:sz w:val="18"/>
                <w:szCs w:val="18"/>
                <w:lang w:val="en-US"/>
              </w:rPr>
            </w:pPr>
            <w:r>
              <w:rPr>
                <w:sz w:val="18"/>
                <w:szCs w:val="18"/>
                <w:lang w:val="en-US"/>
              </w:rPr>
              <w:t>是</w:t>
            </w:r>
          </w:p>
        </w:tc>
      </w:tr>
    </w:tbl>
    <w:p w14:paraId="1BFC93A5" w14:textId="77777777" w:rsidR="00872EC6" w:rsidRDefault="00DE4990">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bookmarkEnd w:id="26"/>
    <w:p w14:paraId="43B8DDB5" w14:textId="77777777" w:rsidR="00872EC6" w:rsidRDefault="00872EC6">
      <w:pPr>
        <w:rPr>
          <w:rFonts w:hint="eastAsia"/>
        </w:rPr>
      </w:pPr>
    </w:p>
    <w:p w14:paraId="261E4E82" w14:textId="77777777" w:rsidR="00872EC6" w:rsidRDefault="00DE4990">
      <w:pPr>
        <w:ind w:firstLine="420"/>
        <w:rPr>
          <w:rFonts w:hint="eastAsia"/>
          <w:lang w:val="en-US"/>
        </w:rPr>
      </w:pPr>
      <w:r>
        <w:rPr>
          <w:rFonts w:hint="eastAsia"/>
          <w:lang w:val="en-US"/>
        </w:rPr>
        <w:t>结论：本项目中未命名、</w:t>
      </w:r>
      <w:proofErr w:type="gramStart"/>
      <w:r>
        <w:rPr>
          <w:rFonts w:hint="eastAsia"/>
          <w:lang w:val="en-US"/>
        </w:rPr>
        <w:t>实训楼建筑</w:t>
      </w:r>
      <w:proofErr w:type="gramEnd"/>
      <w:r>
        <w:rPr>
          <w:rFonts w:hint="eastAsia"/>
          <w:lang w:val="en-US"/>
        </w:rPr>
        <w:t xml:space="preserve">未满足“50%以上可开启外窗室内外表面的风压差大于0.5Pa”的要求，该条不得分。 </w:t>
      </w:r>
    </w:p>
    <w:p w14:paraId="73B69E53" w14:textId="77777777" w:rsidR="00872EC6" w:rsidRDefault="00872EC6">
      <w:pPr>
        <w:rPr>
          <w:rFonts w:hint="eastAsia"/>
          <w:lang w:val="en-US"/>
        </w:rPr>
      </w:pPr>
      <w:bookmarkStart w:id="131" w:name="其他工况"/>
      <w:bookmarkEnd w:id="131"/>
    </w:p>
    <w:p w14:paraId="3FE4D2D5" w14:textId="77777777" w:rsidR="00872EC6" w:rsidRDefault="00DE4990">
      <w:pPr>
        <w:pStyle w:val="1"/>
      </w:pPr>
      <w:bookmarkStart w:id="132" w:name="_Toc509844764"/>
      <w:bookmarkStart w:id="133" w:name="_Toc3447"/>
      <w:r>
        <w:rPr>
          <w:rFonts w:hint="eastAsia"/>
        </w:rPr>
        <w:t>结论</w:t>
      </w:r>
      <w:bookmarkEnd w:id="132"/>
      <w:bookmarkEnd w:id="133"/>
    </w:p>
    <w:p w14:paraId="487918CF" w14:textId="77777777" w:rsidR="00872EC6" w:rsidRDefault="00DE4990">
      <w:pPr>
        <w:pStyle w:val="2"/>
        <w:rPr>
          <w:rFonts w:hint="eastAsia"/>
        </w:rPr>
      </w:pPr>
      <w:bookmarkStart w:id="134" w:name="_Toc509844765"/>
      <w:bookmarkStart w:id="135" w:name="_Toc12996"/>
      <w:r>
        <w:rPr>
          <w:rFonts w:hint="eastAsia"/>
        </w:rPr>
        <w:t>冬季工况达标判断</w:t>
      </w:r>
      <w:bookmarkStart w:id="136" w:name="_Toc509844766"/>
      <w:bookmarkEnd w:id="134"/>
      <w:bookmarkEnd w:id="135"/>
      <w:bookmarkEnd w:id="136"/>
    </w:p>
    <w:p w14:paraId="68B99876" w14:textId="77777777" w:rsidR="00872EC6" w:rsidRDefault="00DE499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表 </w:t>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STYLEREF 2 \s</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6.1</w:t>
      </w:r>
      <w:r w:rsidR="00872EC6">
        <w:rPr>
          <w:rFonts w:ascii="微软雅黑" w:eastAsia="微软雅黑" w:hAnsi="微软雅黑"/>
          <w:sz w:val="20"/>
          <w:szCs w:val="20"/>
        </w:rPr>
        <w:fldChar w:fldCharType="end"/>
      </w:r>
      <w:r>
        <w:rPr>
          <w:rFonts w:ascii="微软雅黑" w:eastAsia="微软雅黑" w:hAnsi="微软雅黑"/>
          <w:sz w:val="20"/>
          <w:szCs w:val="20"/>
        </w:rPr>
        <w:noBreakHyphen/>
      </w:r>
      <w:r w:rsidR="00872EC6">
        <w:rPr>
          <w:rFonts w:ascii="微软雅黑" w:eastAsia="微软雅黑" w:hAnsi="微软雅黑"/>
          <w:sz w:val="20"/>
          <w:szCs w:val="20"/>
        </w:rPr>
        <w:fldChar w:fldCharType="begin"/>
      </w:r>
      <w:r>
        <w:rPr>
          <w:rFonts w:ascii="微软雅黑" w:eastAsia="微软雅黑" w:hAnsi="微软雅黑" w:hint="eastAsia"/>
          <w:sz w:val="20"/>
          <w:szCs w:val="20"/>
        </w:rPr>
        <w:instrText>SEQ 表 \* ARABIC \s 2</w:instrText>
      </w:r>
      <w:r w:rsidR="00872EC6">
        <w:rPr>
          <w:rFonts w:ascii="微软雅黑" w:eastAsia="微软雅黑" w:hAnsi="微软雅黑"/>
          <w:sz w:val="20"/>
          <w:szCs w:val="20"/>
        </w:rPr>
        <w:fldChar w:fldCharType="separate"/>
      </w:r>
      <w:r>
        <w:rPr>
          <w:rFonts w:ascii="微软雅黑" w:eastAsia="微软雅黑" w:hAnsi="微软雅黑" w:hint="eastAsia"/>
          <w:sz w:val="20"/>
          <w:szCs w:val="20"/>
        </w:rPr>
        <w:t>1</w:t>
      </w:r>
      <w:r w:rsidR="00872EC6">
        <w:rPr>
          <w:rFonts w:ascii="微软雅黑" w:eastAsia="微软雅黑" w:hAnsi="微软雅黑"/>
          <w:sz w:val="20"/>
          <w:szCs w:val="20"/>
        </w:rPr>
        <w:fldChar w:fldCharType="end"/>
      </w:r>
      <w:r>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872EC6" w14:paraId="43672B28" w14:textId="77777777">
        <w:tc>
          <w:tcPr>
            <w:tcW w:w="1403" w:type="dxa"/>
            <w:shd w:val="clear" w:color="auto" w:fill="E6E6E6"/>
            <w:vAlign w:val="center"/>
          </w:tcPr>
          <w:p w14:paraId="331AC9D9" w14:textId="77777777" w:rsidR="00872EC6" w:rsidRDefault="00DE4990">
            <w:pPr>
              <w:jc w:val="center"/>
              <w:rPr>
                <w:rFonts w:hint="eastAsia"/>
                <w:b/>
                <w:sz w:val="18"/>
                <w:szCs w:val="18"/>
                <w:lang w:val="en-US"/>
              </w:rPr>
            </w:pPr>
            <w:r>
              <w:rPr>
                <w:rFonts w:hint="eastAsia"/>
                <w:b/>
                <w:sz w:val="18"/>
                <w:szCs w:val="18"/>
                <w:lang w:val="en-US"/>
              </w:rPr>
              <w:t>评价项目</w:t>
            </w:r>
          </w:p>
        </w:tc>
        <w:tc>
          <w:tcPr>
            <w:tcW w:w="2977" w:type="dxa"/>
            <w:shd w:val="clear" w:color="auto" w:fill="E6E6E6"/>
          </w:tcPr>
          <w:p w14:paraId="25BE61A6" w14:textId="77777777" w:rsidR="00872EC6" w:rsidRDefault="00DE4990">
            <w:pPr>
              <w:jc w:val="center"/>
              <w:rPr>
                <w:rFonts w:hint="eastAsia"/>
                <w:b/>
                <w:sz w:val="18"/>
                <w:szCs w:val="18"/>
                <w:lang w:val="en-US"/>
              </w:rPr>
            </w:pPr>
            <w:r>
              <w:rPr>
                <w:rFonts w:hint="eastAsia"/>
                <w:b/>
                <w:sz w:val="18"/>
                <w:szCs w:val="18"/>
                <w:lang w:val="en-US"/>
              </w:rPr>
              <w:t>标准要求</w:t>
            </w:r>
          </w:p>
        </w:tc>
        <w:tc>
          <w:tcPr>
            <w:tcW w:w="1985" w:type="dxa"/>
            <w:shd w:val="clear" w:color="auto" w:fill="E6E6E6"/>
            <w:vAlign w:val="center"/>
          </w:tcPr>
          <w:p w14:paraId="13B4F2A7" w14:textId="77777777" w:rsidR="00872EC6" w:rsidRDefault="00DE4990">
            <w:pPr>
              <w:jc w:val="center"/>
              <w:rPr>
                <w:rFonts w:hint="eastAsia"/>
                <w:b/>
                <w:sz w:val="18"/>
                <w:szCs w:val="18"/>
                <w:lang w:val="en-US"/>
              </w:rPr>
            </w:pPr>
            <w:r>
              <w:rPr>
                <w:rFonts w:hint="eastAsia"/>
                <w:b/>
                <w:sz w:val="18"/>
                <w:szCs w:val="18"/>
                <w:lang w:val="en-US"/>
              </w:rPr>
              <w:t>项目计算结果</w:t>
            </w:r>
          </w:p>
        </w:tc>
        <w:tc>
          <w:tcPr>
            <w:tcW w:w="1133" w:type="dxa"/>
            <w:shd w:val="clear" w:color="auto" w:fill="E6E6E6"/>
          </w:tcPr>
          <w:p w14:paraId="1FCD9FE0" w14:textId="77777777" w:rsidR="00872EC6" w:rsidRDefault="00DE4990">
            <w:pPr>
              <w:jc w:val="center"/>
              <w:rPr>
                <w:rFonts w:hint="eastAsia"/>
                <w:b/>
                <w:sz w:val="18"/>
                <w:szCs w:val="18"/>
                <w:lang w:val="en-US"/>
              </w:rPr>
            </w:pPr>
            <w:r>
              <w:rPr>
                <w:rFonts w:hint="eastAsia"/>
                <w:b/>
                <w:sz w:val="18"/>
                <w:szCs w:val="18"/>
                <w:lang w:val="en-US"/>
              </w:rPr>
              <w:t>达标判定</w:t>
            </w:r>
          </w:p>
        </w:tc>
        <w:tc>
          <w:tcPr>
            <w:tcW w:w="850" w:type="dxa"/>
            <w:shd w:val="clear" w:color="auto" w:fill="E6E6E6"/>
          </w:tcPr>
          <w:p w14:paraId="2E7B187C" w14:textId="77777777" w:rsidR="00872EC6" w:rsidRDefault="00DE4990">
            <w:pPr>
              <w:jc w:val="center"/>
              <w:rPr>
                <w:rFonts w:hint="eastAsia"/>
                <w:b/>
                <w:sz w:val="18"/>
                <w:szCs w:val="18"/>
                <w:lang w:val="en-US"/>
              </w:rPr>
            </w:pPr>
            <w:r>
              <w:rPr>
                <w:rFonts w:hint="eastAsia"/>
                <w:b/>
                <w:sz w:val="18"/>
                <w:szCs w:val="18"/>
                <w:lang w:val="en-US"/>
              </w:rPr>
              <w:t>得分</w:t>
            </w:r>
          </w:p>
        </w:tc>
      </w:tr>
      <w:tr w:rsidR="00872EC6" w14:paraId="100C0D39" w14:textId="77777777">
        <w:tc>
          <w:tcPr>
            <w:tcW w:w="1403" w:type="dxa"/>
            <w:vAlign w:val="center"/>
          </w:tcPr>
          <w:p w14:paraId="67EF7CC3" w14:textId="77777777" w:rsidR="00872EC6" w:rsidRDefault="00DE4990">
            <w:pPr>
              <w:jc w:val="center"/>
              <w:rPr>
                <w:rFonts w:hint="eastAsia"/>
                <w:sz w:val="18"/>
                <w:szCs w:val="18"/>
                <w:lang w:val="en-US"/>
              </w:rPr>
            </w:pPr>
            <w:r>
              <w:rPr>
                <w:rFonts w:hint="eastAsia"/>
                <w:sz w:val="18"/>
                <w:szCs w:val="18"/>
                <w:lang w:val="en-US"/>
              </w:rPr>
              <w:t>风速</w:t>
            </w:r>
          </w:p>
        </w:tc>
        <w:tc>
          <w:tcPr>
            <w:tcW w:w="2977" w:type="dxa"/>
            <w:vMerge w:val="restart"/>
          </w:tcPr>
          <w:p w14:paraId="69923FDF" w14:textId="77777777" w:rsidR="00872EC6" w:rsidRDefault="00DE4990">
            <w:pPr>
              <w:rPr>
                <w:rFonts w:hint="eastAsia"/>
                <w:sz w:val="18"/>
                <w:szCs w:val="18"/>
                <w:lang w:val="en-US"/>
              </w:rPr>
            </w:pPr>
            <w:r>
              <w:rPr>
                <w:rFonts w:hint="eastAsia"/>
                <w:sz w:val="18"/>
                <w:szCs w:val="18"/>
                <w:lang w:val="en-US"/>
              </w:rPr>
              <w:t>建筑物周围人行区距地高1. 5m处风速小于5m/s, 户外休息区、儿童娱乐区风速小于2m/s, 且室外风速</w:t>
            </w:r>
            <w:r>
              <w:rPr>
                <w:rFonts w:hint="eastAsia"/>
                <w:sz w:val="18"/>
                <w:szCs w:val="18"/>
                <w:lang w:val="en-US"/>
              </w:rPr>
              <w:lastRenderedPageBreak/>
              <w:t>放大系数小于2, 得</w:t>
            </w:r>
            <w:bookmarkStart w:id="137" w:name="标准要求冬季风速得分"/>
            <w:r>
              <w:rPr>
                <w:rFonts w:hint="eastAsia"/>
                <w:sz w:val="18"/>
                <w:szCs w:val="18"/>
                <w:lang w:val="en-US"/>
              </w:rPr>
              <w:t>3</w:t>
            </w:r>
            <w:bookmarkEnd w:id="137"/>
            <w:r>
              <w:rPr>
                <w:rFonts w:hint="eastAsia"/>
                <w:sz w:val="18"/>
                <w:szCs w:val="18"/>
                <w:lang w:val="en-US"/>
              </w:rPr>
              <w:t>分；</w:t>
            </w:r>
          </w:p>
        </w:tc>
        <w:tc>
          <w:tcPr>
            <w:tcW w:w="1985" w:type="dxa"/>
            <w:vAlign w:val="center"/>
          </w:tcPr>
          <w:p w14:paraId="2AA93198" w14:textId="77777777" w:rsidR="00872EC6" w:rsidRDefault="00DE4990">
            <w:pPr>
              <w:jc w:val="center"/>
              <w:rPr>
                <w:rFonts w:hint="eastAsia"/>
                <w:sz w:val="18"/>
                <w:szCs w:val="18"/>
                <w:lang w:val="en-US"/>
              </w:rPr>
            </w:pPr>
            <w:r>
              <w:rPr>
                <w:rFonts w:hint="eastAsia"/>
                <w:sz w:val="18"/>
                <w:szCs w:val="18"/>
                <w:lang w:val="en-US"/>
              </w:rPr>
              <w:lastRenderedPageBreak/>
              <w:t>计算</w:t>
            </w:r>
            <w:proofErr w:type="gramStart"/>
            <w:r>
              <w:rPr>
                <w:rFonts w:hint="eastAsia"/>
                <w:sz w:val="18"/>
                <w:szCs w:val="18"/>
                <w:lang w:val="en-US"/>
              </w:rPr>
              <w:t>域</w:t>
            </w:r>
            <w:bookmarkStart w:id="138" w:name="冬季风速结果计算域"/>
            <w:r>
              <w:t>没有</w:t>
            </w:r>
            <w:proofErr w:type="gramEnd"/>
            <w:r>
              <w:t>出现</w:t>
            </w:r>
            <w:bookmarkEnd w:id="138"/>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vAlign w:val="center"/>
          </w:tcPr>
          <w:p w14:paraId="37E0570E" w14:textId="77777777" w:rsidR="00872EC6" w:rsidRDefault="00DE4990">
            <w:pPr>
              <w:jc w:val="center"/>
              <w:rPr>
                <w:rFonts w:hint="eastAsia"/>
                <w:b/>
                <w:sz w:val="18"/>
                <w:szCs w:val="18"/>
                <w:lang w:val="en-US"/>
              </w:rPr>
            </w:pPr>
            <w:bookmarkStart w:id="139" w:name="冬季风速达标判定"/>
            <w:r>
              <w:rPr>
                <w:rFonts w:hint="eastAsia"/>
                <w:b/>
                <w:sz w:val="18"/>
                <w:szCs w:val="18"/>
                <w:lang w:val="en-US"/>
              </w:rPr>
              <w:t>达标</w:t>
            </w:r>
            <w:bookmarkEnd w:id="139"/>
          </w:p>
        </w:tc>
        <w:tc>
          <w:tcPr>
            <w:tcW w:w="850" w:type="dxa"/>
            <w:vMerge w:val="restart"/>
            <w:vAlign w:val="center"/>
          </w:tcPr>
          <w:p w14:paraId="34788ED3" w14:textId="77777777" w:rsidR="00872EC6" w:rsidRDefault="00DE4990">
            <w:pPr>
              <w:jc w:val="center"/>
              <w:rPr>
                <w:rFonts w:hint="eastAsia"/>
                <w:sz w:val="18"/>
                <w:szCs w:val="18"/>
                <w:lang w:val="en-US"/>
              </w:rPr>
            </w:pPr>
            <w:bookmarkStart w:id="140" w:name="冬季风速得分"/>
            <w:r>
              <w:rPr>
                <w:rFonts w:hint="eastAsia"/>
                <w:sz w:val="18"/>
                <w:szCs w:val="18"/>
                <w:lang w:val="en-US"/>
              </w:rPr>
              <w:t>3</w:t>
            </w:r>
            <w:bookmarkEnd w:id="140"/>
            <w:r>
              <w:rPr>
                <w:rFonts w:hint="eastAsia"/>
                <w:sz w:val="18"/>
                <w:szCs w:val="18"/>
                <w:lang w:val="en-US"/>
              </w:rPr>
              <w:t>分</w:t>
            </w:r>
          </w:p>
        </w:tc>
      </w:tr>
      <w:tr w:rsidR="00872EC6" w14:paraId="4BDC0FED" w14:textId="77777777">
        <w:tc>
          <w:tcPr>
            <w:tcW w:w="1403" w:type="dxa"/>
            <w:vAlign w:val="center"/>
          </w:tcPr>
          <w:p w14:paraId="3963EBA5" w14:textId="77777777" w:rsidR="00872EC6" w:rsidRDefault="00DE4990">
            <w:pPr>
              <w:jc w:val="center"/>
              <w:rPr>
                <w:rFonts w:hint="eastAsia"/>
                <w:sz w:val="18"/>
                <w:szCs w:val="18"/>
                <w:lang w:val="en-US"/>
              </w:rPr>
            </w:pPr>
            <w:r>
              <w:rPr>
                <w:rFonts w:hint="eastAsia"/>
                <w:sz w:val="18"/>
                <w:szCs w:val="18"/>
                <w:lang w:val="en-US"/>
              </w:rPr>
              <w:lastRenderedPageBreak/>
              <w:t>风速放大系数</w:t>
            </w:r>
          </w:p>
        </w:tc>
        <w:tc>
          <w:tcPr>
            <w:tcW w:w="2977" w:type="dxa"/>
            <w:vMerge/>
          </w:tcPr>
          <w:p w14:paraId="4953EBA9" w14:textId="77777777" w:rsidR="00872EC6" w:rsidRDefault="00872EC6">
            <w:pPr>
              <w:jc w:val="center"/>
              <w:rPr>
                <w:rFonts w:hint="eastAsia"/>
                <w:sz w:val="18"/>
                <w:szCs w:val="18"/>
                <w:lang w:val="en-US"/>
              </w:rPr>
            </w:pPr>
          </w:p>
        </w:tc>
        <w:tc>
          <w:tcPr>
            <w:tcW w:w="1985" w:type="dxa"/>
            <w:vAlign w:val="center"/>
          </w:tcPr>
          <w:p w14:paraId="3384A09D" w14:textId="77777777" w:rsidR="00872EC6" w:rsidRDefault="00DE4990">
            <w:pPr>
              <w:jc w:val="center"/>
              <w:rPr>
                <w:rFonts w:hint="eastAsia"/>
                <w:sz w:val="18"/>
                <w:szCs w:val="18"/>
                <w:lang w:val="en-US"/>
              </w:rPr>
            </w:pPr>
            <w:r>
              <w:rPr>
                <w:rFonts w:hint="eastAsia"/>
                <w:sz w:val="18"/>
                <w:szCs w:val="18"/>
                <w:lang w:val="en-US"/>
              </w:rPr>
              <w:t>计算</w:t>
            </w:r>
            <w:proofErr w:type="gramStart"/>
            <w:r>
              <w:rPr>
                <w:rFonts w:hint="eastAsia"/>
                <w:sz w:val="18"/>
                <w:szCs w:val="18"/>
                <w:lang w:val="en-US"/>
              </w:rPr>
              <w:t>域</w:t>
            </w:r>
            <w:bookmarkStart w:id="141" w:name="冬季风速放大系数结果计算域"/>
            <w:r>
              <w:t>没有</w:t>
            </w:r>
            <w:proofErr w:type="gramEnd"/>
            <w:r>
              <w:t>出现</w:t>
            </w:r>
            <w:bookmarkEnd w:id="141"/>
            <w:r>
              <w:rPr>
                <w:rFonts w:hint="eastAsia"/>
                <w:sz w:val="18"/>
                <w:szCs w:val="18"/>
                <w:lang w:val="en-US"/>
              </w:rPr>
              <w:t>风速放大系数大于等于2的区域</w:t>
            </w:r>
          </w:p>
        </w:tc>
        <w:tc>
          <w:tcPr>
            <w:tcW w:w="1133" w:type="dxa"/>
            <w:vMerge/>
          </w:tcPr>
          <w:p w14:paraId="0212884C" w14:textId="77777777" w:rsidR="00872EC6" w:rsidRDefault="00872EC6">
            <w:pPr>
              <w:jc w:val="center"/>
              <w:rPr>
                <w:rFonts w:hint="eastAsia"/>
                <w:sz w:val="18"/>
                <w:szCs w:val="18"/>
                <w:lang w:val="en-US"/>
              </w:rPr>
            </w:pPr>
          </w:p>
        </w:tc>
        <w:tc>
          <w:tcPr>
            <w:tcW w:w="850" w:type="dxa"/>
            <w:vMerge/>
          </w:tcPr>
          <w:p w14:paraId="1C03763F" w14:textId="77777777" w:rsidR="00872EC6" w:rsidRDefault="00872EC6">
            <w:pPr>
              <w:jc w:val="center"/>
              <w:rPr>
                <w:rFonts w:hint="eastAsia"/>
                <w:sz w:val="18"/>
                <w:szCs w:val="18"/>
                <w:lang w:val="en-US"/>
              </w:rPr>
            </w:pPr>
          </w:p>
        </w:tc>
      </w:tr>
      <w:tr w:rsidR="00872EC6" w14:paraId="04D9EB91" w14:textId="77777777">
        <w:tc>
          <w:tcPr>
            <w:tcW w:w="1403" w:type="dxa"/>
            <w:vAlign w:val="center"/>
          </w:tcPr>
          <w:p w14:paraId="545BDB0D" w14:textId="77777777" w:rsidR="00872EC6" w:rsidRDefault="00DE4990">
            <w:pPr>
              <w:jc w:val="center"/>
              <w:rPr>
                <w:rFonts w:hint="eastAsia"/>
                <w:sz w:val="18"/>
                <w:szCs w:val="18"/>
                <w:lang w:val="en-US"/>
              </w:rPr>
            </w:pPr>
            <w:r>
              <w:rPr>
                <w:rFonts w:hint="eastAsia"/>
                <w:sz w:val="18"/>
                <w:szCs w:val="18"/>
                <w:lang w:val="en-US"/>
              </w:rPr>
              <w:t>建筑迎风面/背风面风压值</w:t>
            </w:r>
          </w:p>
        </w:tc>
        <w:tc>
          <w:tcPr>
            <w:tcW w:w="2977" w:type="dxa"/>
          </w:tcPr>
          <w:p w14:paraId="62EF6766" w14:textId="77777777" w:rsidR="00872EC6" w:rsidRDefault="00DE4990">
            <w:pPr>
              <w:jc w:val="center"/>
              <w:rPr>
                <w:rFonts w:hint="eastAsia"/>
                <w:sz w:val="18"/>
                <w:szCs w:val="18"/>
                <w:lang w:val="en-US"/>
              </w:rPr>
            </w:pPr>
            <w:r>
              <w:rPr>
                <w:rFonts w:hint="eastAsia"/>
                <w:sz w:val="18"/>
                <w:szCs w:val="18"/>
                <w:lang w:val="en-US"/>
              </w:rPr>
              <w:t>除迎风第一排建筑外，建筑迎风面与背风面表面风压差不超过5Pa，得</w:t>
            </w:r>
            <w:bookmarkStart w:id="142" w:name="标准要求冬季风压得分"/>
            <w:r>
              <w:rPr>
                <w:rFonts w:hint="eastAsia"/>
                <w:sz w:val="18"/>
                <w:szCs w:val="18"/>
                <w:lang w:val="en-US"/>
              </w:rPr>
              <w:t>2</w:t>
            </w:r>
            <w:bookmarkEnd w:id="142"/>
            <w:r>
              <w:rPr>
                <w:rFonts w:hint="eastAsia"/>
                <w:sz w:val="18"/>
                <w:szCs w:val="18"/>
                <w:lang w:val="en-US"/>
              </w:rPr>
              <w:t>分</w:t>
            </w:r>
            <w:r>
              <w:rPr>
                <w:sz w:val="18"/>
                <w:szCs w:val="18"/>
                <w:lang w:val="en-US"/>
              </w:rPr>
              <w:t>未出现风速超标区域</w:t>
            </w:r>
          </w:p>
        </w:tc>
        <w:tc>
          <w:tcPr>
            <w:tcW w:w="1985" w:type="dxa"/>
            <w:vAlign w:val="center"/>
          </w:tcPr>
          <w:p w14:paraId="155EA08E" w14:textId="77777777" w:rsidR="00872EC6" w:rsidRDefault="00DE4990">
            <w:pPr>
              <w:jc w:val="center"/>
              <w:rPr>
                <w:rFonts w:hint="eastAsia"/>
                <w:sz w:val="18"/>
                <w:szCs w:val="18"/>
                <w:lang w:val="en-US"/>
              </w:rPr>
            </w:pPr>
            <w:r>
              <w:rPr>
                <w:rFonts w:hint="eastAsia"/>
                <w:sz w:val="18"/>
                <w:szCs w:val="18"/>
                <w:lang w:val="en-US"/>
              </w:rPr>
              <w:t>本项目</w:t>
            </w:r>
            <w:bookmarkStart w:id="143" w:name="冬季迎背风面结果"/>
            <w:r>
              <w:t>没有出现</w:t>
            </w:r>
            <w:bookmarkEnd w:id="143"/>
            <w:r>
              <w:rPr>
                <w:rFonts w:hint="eastAsia"/>
                <w:sz w:val="18"/>
                <w:szCs w:val="18"/>
                <w:lang w:val="en-US"/>
              </w:rPr>
              <w:t>建筑迎风面与背风面表面风压差大于5Pa的建筑</w:t>
            </w:r>
          </w:p>
        </w:tc>
        <w:tc>
          <w:tcPr>
            <w:tcW w:w="1133" w:type="dxa"/>
            <w:vAlign w:val="center"/>
          </w:tcPr>
          <w:p w14:paraId="6A421BA9" w14:textId="77777777" w:rsidR="00872EC6" w:rsidRDefault="00DE4990">
            <w:pPr>
              <w:jc w:val="center"/>
              <w:rPr>
                <w:rFonts w:hint="eastAsia"/>
                <w:sz w:val="18"/>
                <w:szCs w:val="18"/>
                <w:lang w:val="en-US"/>
              </w:rPr>
            </w:pPr>
            <w:bookmarkStart w:id="144" w:name="冬季迎背风面达标判定"/>
            <w:r>
              <w:rPr>
                <w:rFonts w:hint="eastAsia"/>
                <w:b/>
                <w:sz w:val="18"/>
                <w:szCs w:val="18"/>
                <w:lang w:val="en-US"/>
              </w:rPr>
              <w:t>达标</w:t>
            </w:r>
            <w:bookmarkEnd w:id="144"/>
          </w:p>
        </w:tc>
        <w:tc>
          <w:tcPr>
            <w:tcW w:w="850" w:type="dxa"/>
            <w:vAlign w:val="center"/>
          </w:tcPr>
          <w:p w14:paraId="052C0574" w14:textId="77777777" w:rsidR="00872EC6" w:rsidRDefault="00DE4990">
            <w:pPr>
              <w:jc w:val="center"/>
              <w:rPr>
                <w:rFonts w:hint="eastAsia"/>
                <w:sz w:val="18"/>
                <w:szCs w:val="18"/>
                <w:lang w:val="en-US"/>
              </w:rPr>
            </w:pPr>
            <w:bookmarkStart w:id="145" w:name="冬季迎背风面得分"/>
            <w:r>
              <w:rPr>
                <w:rFonts w:hint="eastAsia"/>
                <w:sz w:val="18"/>
                <w:szCs w:val="18"/>
                <w:lang w:val="en-US"/>
              </w:rPr>
              <w:t>2</w:t>
            </w:r>
            <w:bookmarkEnd w:id="145"/>
            <w:r>
              <w:rPr>
                <w:rFonts w:hint="eastAsia"/>
                <w:sz w:val="18"/>
                <w:szCs w:val="18"/>
                <w:lang w:val="en-US"/>
              </w:rPr>
              <w:t>分</w:t>
            </w:r>
          </w:p>
        </w:tc>
      </w:tr>
    </w:tbl>
    <w:p w14:paraId="372EC489" w14:textId="77777777" w:rsidR="00872EC6" w:rsidRDefault="00872EC6">
      <w:pPr>
        <w:rPr>
          <w:rFonts w:hint="eastAsia"/>
          <w:lang w:val="en-US"/>
        </w:rPr>
      </w:pPr>
      <w:bookmarkStart w:id="146" w:name="_Toc509844768"/>
      <w:bookmarkStart w:id="147" w:name="_Toc509844767"/>
      <w:bookmarkEnd w:id="146"/>
      <w:bookmarkEnd w:id="147"/>
    </w:p>
    <w:p w14:paraId="183691B7" w14:textId="77777777" w:rsidR="00872EC6" w:rsidRDefault="00DE4990">
      <w:pPr>
        <w:pStyle w:val="2"/>
        <w:rPr>
          <w:rFonts w:hint="eastAsia"/>
        </w:rPr>
      </w:pPr>
      <w:bookmarkStart w:id="148" w:name="_Toc509844769"/>
      <w:bookmarkStart w:id="149" w:name="_Toc18723"/>
      <w:r>
        <w:rPr>
          <w:rFonts w:hint="eastAsia"/>
        </w:rPr>
        <w:t>过渡季、夏季工况达标判断</w:t>
      </w:r>
      <w:bookmarkEnd w:id="148"/>
      <w:bookmarkEnd w:id="149"/>
    </w:p>
    <w:p w14:paraId="0080DA13" w14:textId="77777777" w:rsidR="00872EC6" w:rsidRDefault="00DE49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STYLEREF 2 \s</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6.2</w:t>
      </w:r>
      <w:r w:rsidR="00872EC6">
        <w:rPr>
          <w:rFonts w:ascii="微软雅黑" w:eastAsia="微软雅黑" w:hAnsi="微软雅黑"/>
          <w:sz w:val="18"/>
          <w:szCs w:val="18"/>
        </w:rPr>
        <w:fldChar w:fldCharType="end"/>
      </w:r>
      <w:r>
        <w:rPr>
          <w:rFonts w:ascii="微软雅黑" w:eastAsia="微软雅黑" w:hAnsi="微软雅黑"/>
          <w:sz w:val="18"/>
          <w:szCs w:val="18"/>
        </w:rPr>
        <w:noBreakHyphen/>
      </w:r>
      <w:r w:rsidR="00872EC6">
        <w:rPr>
          <w:rFonts w:ascii="微软雅黑" w:eastAsia="微软雅黑" w:hAnsi="微软雅黑"/>
          <w:sz w:val="18"/>
          <w:szCs w:val="18"/>
        </w:rPr>
        <w:fldChar w:fldCharType="begin"/>
      </w:r>
      <w:r>
        <w:rPr>
          <w:rFonts w:ascii="微软雅黑" w:eastAsia="微软雅黑" w:hAnsi="微软雅黑" w:hint="eastAsia"/>
          <w:sz w:val="18"/>
          <w:szCs w:val="18"/>
        </w:rPr>
        <w:instrText>SEQ 表 \* ARABIC \s 2</w:instrText>
      </w:r>
      <w:r w:rsidR="00872EC6">
        <w:rPr>
          <w:rFonts w:ascii="微软雅黑" w:eastAsia="微软雅黑" w:hAnsi="微软雅黑"/>
          <w:sz w:val="18"/>
          <w:szCs w:val="18"/>
        </w:rPr>
        <w:fldChar w:fldCharType="separate"/>
      </w:r>
      <w:r>
        <w:rPr>
          <w:rFonts w:ascii="微软雅黑" w:eastAsia="微软雅黑" w:hAnsi="微软雅黑" w:hint="eastAsia"/>
          <w:sz w:val="18"/>
          <w:szCs w:val="18"/>
        </w:rPr>
        <w:t>1</w:t>
      </w:r>
      <w:r w:rsidR="00872EC6">
        <w:rPr>
          <w:rFonts w:ascii="微软雅黑" w:eastAsia="微软雅黑" w:hAnsi="微软雅黑"/>
          <w:sz w:val="18"/>
          <w:szCs w:val="18"/>
        </w:rPr>
        <w:fldChar w:fldCharType="end"/>
      </w:r>
      <w:r>
        <w:rPr>
          <w:rFonts w:ascii="微软雅黑" w:eastAsia="微软雅黑" w:hAnsi="微软雅黑" w:hint="eastAsia"/>
          <w:sz w:val="18"/>
          <w:szCs w:val="18"/>
        </w:rPr>
        <w:t>过渡季、夏季工况达标判断表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872EC6" w14:paraId="32026660" w14:textId="77777777">
        <w:tc>
          <w:tcPr>
            <w:tcW w:w="1526" w:type="dxa"/>
            <w:shd w:val="clear" w:color="auto" w:fill="E6E6E6"/>
            <w:vAlign w:val="center"/>
          </w:tcPr>
          <w:p w14:paraId="6A3AAE0B" w14:textId="77777777" w:rsidR="00872EC6" w:rsidRDefault="00DE4990">
            <w:pPr>
              <w:jc w:val="center"/>
              <w:rPr>
                <w:rFonts w:hint="eastAsia"/>
                <w:sz w:val="18"/>
                <w:szCs w:val="18"/>
                <w:lang w:val="en-US"/>
              </w:rPr>
            </w:pPr>
            <w:r>
              <w:rPr>
                <w:rFonts w:hint="eastAsia"/>
                <w:sz w:val="18"/>
                <w:szCs w:val="18"/>
                <w:lang w:val="en-US"/>
              </w:rPr>
              <w:t>评价项目</w:t>
            </w:r>
          </w:p>
        </w:tc>
        <w:tc>
          <w:tcPr>
            <w:tcW w:w="2444" w:type="dxa"/>
            <w:shd w:val="clear" w:color="auto" w:fill="E6E6E6"/>
          </w:tcPr>
          <w:p w14:paraId="6833BD1A" w14:textId="77777777" w:rsidR="00872EC6" w:rsidRDefault="00DE4990">
            <w:pPr>
              <w:jc w:val="center"/>
              <w:rPr>
                <w:rFonts w:hint="eastAsia"/>
                <w:sz w:val="18"/>
                <w:szCs w:val="18"/>
                <w:lang w:val="en-US"/>
              </w:rPr>
            </w:pPr>
            <w:r>
              <w:rPr>
                <w:rFonts w:hint="eastAsia"/>
                <w:sz w:val="18"/>
                <w:szCs w:val="18"/>
                <w:lang w:val="en-US"/>
              </w:rPr>
              <w:t>标准要求</w:t>
            </w:r>
          </w:p>
        </w:tc>
        <w:tc>
          <w:tcPr>
            <w:tcW w:w="2410" w:type="dxa"/>
            <w:shd w:val="clear" w:color="auto" w:fill="E6E6E6"/>
            <w:vAlign w:val="center"/>
          </w:tcPr>
          <w:p w14:paraId="23EA8356" w14:textId="77777777" w:rsidR="00872EC6" w:rsidRDefault="00DE4990">
            <w:pPr>
              <w:jc w:val="center"/>
              <w:rPr>
                <w:rFonts w:hint="eastAsia"/>
                <w:sz w:val="18"/>
                <w:szCs w:val="18"/>
                <w:lang w:val="en-US"/>
              </w:rPr>
            </w:pPr>
            <w:r>
              <w:rPr>
                <w:rFonts w:hint="eastAsia"/>
                <w:sz w:val="18"/>
                <w:szCs w:val="18"/>
                <w:lang w:val="en-US"/>
              </w:rPr>
              <w:t>项目计算结果</w:t>
            </w:r>
          </w:p>
        </w:tc>
        <w:tc>
          <w:tcPr>
            <w:tcW w:w="1134" w:type="dxa"/>
            <w:shd w:val="clear" w:color="auto" w:fill="E6E6E6"/>
          </w:tcPr>
          <w:p w14:paraId="76BD3B80" w14:textId="77777777" w:rsidR="00872EC6" w:rsidRDefault="00DE4990">
            <w:pPr>
              <w:jc w:val="center"/>
              <w:rPr>
                <w:rFonts w:hint="eastAsia"/>
                <w:sz w:val="18"/>
                <w:szCs w:val="18"/>
                <w:lang w:val="en-US"/>
              </w:rPr>
            </w:pPr>
            <w:r>
              <w:rPr>
                <w:rFonts w:hint="eastAsia"/>
                <w:sz w:val="18"/>
                <w:szCs w:val="18"/>
                <w:lang w:val="en-US"/>
              </w:rPr>
              <w:t>达标判定</w:t>
            </w:r>
          </w:p>
        </w:tc>
        <w:tc>
          <w:tcPr>
            <w:tcW w:w="992" w:type="dxa"/>
            <w:shd w:val="clear" w:color="auto" w:fill="E6E6E6"/>
          </w:tcPr>
          <w:p w14:paraId="54A0A5B8" w14:textId="77777777" w:rsidR="00872EC6" w:rsidRDefault="00DE4990">
            <w:pPr>
              <w:jc w:val="center"/>
              <w:rPr>
                <w:rFonts w:hint="eastAsia"/>
                <w:sz w:val="18"/>
                <w:szCs w:val="18"/>
                <w:lang w:val="en-US"/>
              </w:rPr>
            </w:pPr>
            <w:r>
              <w:rPr>
                <w:rFonts w:hint="eastAsia"/>
                <w:sz w:val="18"/>
                <w:szCs w:val="18"/>
                <w:lang w:val="en-US"/>
              </w:rPr>
              <w:t>得分</w:t>
            </w:r>
          </w:p>
        </w:tc>
      </w:tr>
      <w:tr w:rsidR="00872EC6" w14:paraId="5F7E7040" w14:textId="77777777">
        <w:tc>
          <w:tcPr>
            <w:tcW w:w="1526" w:type="dxa"/>
            <w:vAlign w:val="center"/>
          </w:tcPr>
          <w:p w14:paraId="211E453F" w14:textId="77777777" w:rsidR="00872EC6" w:rsidRDefault="00DE4990">
            <w:pPr>
              <w:jc w:val="center"/>
              <w:rPr>
                <w:rFonts w:hint="eastAsia"/>
                <w:sz w:val="18"/>
                <w:szCs w:val="18"/>
                <w:lang w:val="en-US"/>
              </w:rPr>
            </w:pPr>
            <w:r>
              <w:rPr>
                <w:rFonts w:hint="eastAsia"/>
                <w:sz w:val="18"/>
                <w:szCs w:val="18"/>
                <w:lang w:val="en-US"/>
              </w:rPr>
              <w:t>无风区</w:t>
            </w:r>
          </w:p>
        </w:tc>
        <w:tc>
          <w:tcPr>
            <w:tcW w:w="2444" w:type="dxa"/>
            <w:vMerge w:val="restart"/>
          </w:tcPr>
          <w:p w14:paraId="21534998" w14:textId="77777777" w:rsidR="00872EC6" w:rsidRDefault="00DE4990">
            <w:pP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50" w:name="标准要求夏季风速得分"/>
            <w:r>
              <w:rPr>
                <w:rFonts w:hint="eastAsia"/>
                <w:sz w:val="18"/>
                <w:szCs w:val="18"/>
                <w:lang w:val="en-US"/>
              </w:rPr>
              <w:t>3</w:t>
            </w:r>
            <w:bookmarkEnd w:id="150"/>
            <w:r>
              <w:rPr>
                <w:rFonts w:hint="eastAsia"/>
                <w:sz w:val="18"/>
                <w:szCs w:val="18"/>
                <w:lang w:val="en-US"/>
              </w:rPr>
              <w:t>分</w:t>
            </w:r>
          </w:p>
        </w:tc>
        <w:tc>
          <w:tcPr>
            <w:tcW w:w="2410" w:type="dxa"/>
            <w:vAlign w:val="center"/>
          </w:tcPr>
          <w:p w14:paraId="133B1F8B" w14:textId="77777777" w:rsidR="00872EC6" w:rsidRDefault="00DE4990">
            <w:pPr>
              <w:jc w:val="center"/>
              <w:rPr>
                <w:rFonts w:hint="eastAsia"/>
                <w:sz w:val="18"/>
                <w:szCs w:val="18"/>
                <w:lang w:val="en-US"/>
              </w:rPr>
            </w:pPr>
            <w:r>
              <w:rPr>
                <w:rFonts w:hint="eastAsia"/>
                <w:sz w:val="18"/>
                <w:szCs w:val="18"/>
                <w:lang w:val="en-US"/>
              </w:rPr>
              <w:t>计算域</w:t>
            </w:r>
            <w:r>
              <w:rPr>
                <w:rFonts w:hint="eastAsia"/>
                <w:color w:val="FF0000"/>
                <w:sz w:val="18"/>
                <w:szCs w:val="18"/>
                <w:lang w:val="en-US"/>
              </w:rPr>
              <w:t>无</w:t>
            </w:r>
            <w:proofErr w:type="gramStart"/>
            <w:r>
              <w:rPr>
                <w:rFonts w:hint="eastAsia"/>
                <w:sz w:val="18"/>
                <w:szCs w:val="18"/>
                <w:lang w:val="en-US"/>
              </w:rPr>
              <w:t>无</w:t>
            </w:r>
            <w:proofErr w:type="gramEnd"/>
            <w:r>
              <w:rPr>
                <w:rFonts w:hint="eastAsia"/>
                <w:sz w:val="18"/>
                <w:szCs w:val="18"/>
                <w:lang w:val="en-US"/>
              </w:rPr>
              <w:t>风区</w:t>
            </w:r>
          </w:p>
        </w:tc>
        <w:tc>
          <w:tcPr>
            <w:tcW w:w="1134" w:type="dxa"/>
            <w:vMerge w:val="restart"/>
            <w:vAlign w:val="center"/>
          </w:tcPr>
          <w:p w14:paraId="5E35CA5F" w14:textId="77777777" w:rsidR="00872EC6" w:rsidRDefault="00DE4990">
            <w:pPr>
              <w:jc w:val="center"/>
              <w:rPr>
                <w:rFonts w:hint="eastAsia"/>
                <w:sz w:val="18"/>
                <w:szCs w:val="18"/>
                <w:lang w:val="en-US"/>
              </w:rPr>
            </w:pPr>
            <w:bookmarkStart w:id="151" w:name="夏季无风区达标判定"/>
            <w:r>
              <w:rPr>
                <w:rFonts w:hint="eastAsia"/>
                <w:b/>
                <w:color w:val="FF0000"/>
                <w:sz w:val="18"/>
                <w:szCs w:val="18"/>
                <w:lang w:val="en-US"/>
              </w:rPr>
              <w:t>达标</w:t>
            </w:r>
            <w:bookmarkEnd w:id="151"/>
          </w:p>
        </w:tc>
        <w:tc>
          <w:tcPr>
            <w:tcW w:w="992" w:type="dxa"/>
            <w:vMerge w:val="restart"/>
            <w:vAlign w:val="center"/>
          </w:tcPr>
          <w:p w14:paraId="50A1852A" w14:textId="77777777" w:rsidR="00872EC6" w:rsidRDefault="00DE4990">
            <w:pPr>
              <w:jc w:val="center"/>
              <w:rPr>
                <w:rFonts w:hint="eastAsia"/>
                <w:sz w:val="18"/>
                <w:szCs w:val="18"/>
                <w:lang w:val="en-US"/>
              </w:rPr>
            </w:pPr>
            <w:r>
              <w:rPr>
                <w:rFonts w:hint="eastAsia"/>
                <w:sz w:val="18"/>
                <w:szCs w:val="18"/>
                <w:lang w:val="en-US"/>
              </w:rPr>
              <w:t>3分</w:t>
            </w:r>
          </w:p>
        </w:tc>
      </w:tr>
      <w:tr w:rsidR="00872EC6" w14:paraId="05CB6025" w14:textId="77777777">
        <w:tc>
          <w:tcPr>
            <w:tcW w:w="1526" w:type="dxa"/>
            <w:vAlign w:val="center"/>
          </w:tcPr>
          <w:p w14:paraId="10A538D8" w14:textId="77777777" w:rsidR="00872EC6" w:rsidRDefault="00DE4990">
            <w:pPr>
              <w:jc w:val="center"/>
              <w:rPr>
                <w:rFonts w:hint="eastAsia"/>
                <w:sz w:val="18"/>
                <w:szCs w:val="18"/>
                <w:lang w:val="en-US"/>
              </w:rPr>
            </w:pPr>
            <w:r>
              <w:rPr>
                <w:rFonts w:hint="eastAsia"/>
                <w:sz w:val="18"/>
                <w:szCs w:val="18"/>
                <w:lang w:val="en-US"/>
              </w:rPr>
              <w:t>旋涡区</w:t>
            </w:r>
          </w:p>
        </w:tc>
        <w:tc>
          <w:tcPr>
            <w:tcW w:w="2444" w:type="dxa"/>
            <w:vMerge/>
          </w:tcPr>
          <w:p w14:paraId="2D827808" w14:textId="77777777" w:rsidR="00872EC6" w:rsidRDefault="00872EC6">
            <w:pPr>
              <w:jc w:val="center"/>
              <w:rPr>
                <w:rFonts w:hint="eastAsia"/>
                <w:sz w:val="18"/>
                <w:szCs w:val="18"/>
                <w:lang w:val="en-US"/>
              </w:rPr>
            </w:pPr>
          </w:p>
        </w:tc>
        <w:tc>
          <w:tcPr>
            <w:tcW w:w="2410" w:type="dxa"/>
            <w:vAlign w:val="center"/>
          </w:tcPr>
          <w:p w14:paraId="0143A247" w14:textId="77777777" w:rsidR="00872EC6" w:rsidRDefault="00DE4990">
            <w:pPr>
              <w:jc w:val="center"/>
              <w:rPr>
                <w:rFonts w:hint="eastAsia"/>
                <w:sz w:val="18"/>
                <w:szCs w:val="18"/>
                <w:lang w:val="en-US"/>
              </w:rPr>
            </w:pPr>
            <w:proofErr w:type="gramStart"/>
            <w:r>
              <w:rPr>
                <w:rFonts w:hint="eastAsia"/>
                <w:sz w:val="18"/>
                <w:szCs w:val="18"/>
                <w:lang w:val="en-US"/>
              </w:rPr>
              <w:t>计算域无旋涡</w:t>
            </w:r>
            <w:proofErr w:type="gramEnd"/>
            <w:r>
              <w:rPr>
                <w:rFonts w:hint="eastAsia"/>
                <w:sz w:val="18"/>
                <w:szCs w:val="18"/>
                <w:lang w:val="en-US"/>
              </w:rPr>
              <w:t>区</w:t>
            </w:r>
          </w:p>
        </w:tc>
        <w:tc>
          <w:tcPr>
            <w:tcW w:w="1134" w:type="dxa"/>
            <w:vMerge/>
          </w:tcPr>
          <w:p w14:paraId="1AB52954" w14:textId="77777777" w:rsidR="00872EC6" w:rsidRDefault="00872EC6">
            <w:pPr>
              <w:jc w:val="center"/>
              <w:rPr>
                <w:rFonts w:hint="eastAsia"/>
                <w:sz w:val="18"/>
                <w:szCs w:val="18"/>
                <w:lang w:val="en-US"/>
              </w:rPr>
            </w:pPr>
          </w:p>
        </w:tc>
        <w:tc>
          <w:tcPr>
            <w:tcW w:w="992" w:type="dxa"/>
            <w:vMerge/>
          </w:tcPr>
          <w:p w14:paraId="32FF4373" w14:textId="77777777" w:rsidR="00872EC6" w:rsidRDefault="00872EC6">
            <w:pPr>
              <w:jc w:val="center"/>
              <w:rPr>
                <w:rFonts w:hint="eastAsia"/>
                <w:sz w:val="18"/>
                <w:szCs w:val="18"/>
                <w:lang w:val="en-US"/>
              </w:rPr>
            </w:pPr>
          </w:p>
        </w:tc>
      </w:tr>
      <w:tr w:rsidR="00872EC6" w14:paraId="0FAE3210" w14:textId="77777777">
        <w:tc>
          <w:tcPr>
            <w:tcW w:w="1526" w:type="dxa"/>
            <w:vAlign w:val="center"/>
          </w:tcPr>
          <w:p w14:paraId="6634209A" w14:textId="77777777" w:rsidR="00872EC6" w:rsidRDefault="00DE4990">
            <w:pPr>
              <w:jc w:val="center"/>
              <w:rPr>
                <w:rFonts w:hint="eastAsia"/>
                <w:sz w:val="18"/>
                <w:szCs w:val="18"/>
                <w:lang w:val="en-US"/>
              </w:rPr>
            </w:pPr>
            <w:r>
              <w:rPr>
                <w:rFonts w:hint="eastAsia"/>
                <w:sz w:val="18"/>
                <w:szCs w:val="18"/>
                <w:lang w:val="en-US"/>
              </w:rPr>
              <w:t>外窗室内外表面的风压差</w:t>
            </w:r>
          </w:p>
        </w:tc>
        <w:tc>
          <w:tcPr>
            <w:tcW w:w="2444" w:type="dxa"/>
          </w:tcPr>
          <w:p w14:paraId="78D39C21" w14:textId="77777777" w:rsidR="00872EC6" w:rsidRDefault="00DE4990">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52" w:name="标准要求夏季风压得分"/>
            <w:r>
              <w:rPr>
                <w:rFonts w:hint="eastAsia"/>
                <w:sz w:val="18"/>
                <w:szCs w:val="18"/>
                <w:lang w:val="en-US"/>
              </w:rPr>
              <w:t>2</w:t>
            </w:r>
            <w:bookmarkEnd w:id="152"/>
            <w:r>
              <w:rPr>
                <w:rFonts w:hint="eastAsia"/>
                <w:sz w:val="18"/>
                <w:szCs w:val="18"/>
                <w:lang w:val="en-US"/>
              </w:rPr>
              <w:t>分。</w:t>
            </w:r>
          </w:p>
        </w:tc>
        <w:tc>
          <w:tcPr>
            <w:tcW w:w="2410" w:type="dxa"/>
            <w:vAlign w:val="center"/>
          </w:tcPr>
          <w:p w14:paraId="6919A0F6" w14:textId="77777777" w:rsidR="00872EC6" w:rsidRDefault="00DE4990">
            <w:pPr>
              <w:jc w:val="center"/>
              <w:rPr>
                <w:rFonts w:hint="eastAsia"/>
                <w:sz w:val="18"/>
                <w:szCs w:val="18"/>
                <w:lang w:val="en-US"/>
              </w:rPr>
            </w:pPr>
            <w:r>
              <w:rPr>
                <w:rFonts w:hint="eastAsia"/>
                <w:b/>
                <w:sz w:val="18"/>
                <w:szCs w:val="18"/>
                <w:lang w:val="en-US"/>
              </w:rPr>
              <w:t>可开启外窗室内外表面的风压差</w:t>
            </w:r>
            <w:bookmarkStart w:id="153" w:name="夏季窗内外风压差结果"/>
            <w:r>
              <w:rPr>
                <w:rFonts w:hint="eastAsia"/>
                <w:color w:val="FF0000"/>
                <w:sz w:val="18"/>
                <w:szCs w:val="18"/>
                <w:lang w:val="en-US"/>
              </w:rPr>
              <w:t>满足</w:t>
            </w:r>
            <w:bookmarkEnd w:id="153"/>
            <w:r>
              <w:rPr>
                <w:rFonts w:hint="eastAsia"/>
                <w:sz w:val="18"/>
                <w:szCs w:val="18"/>
                <w:lang w:val="en-US"/>
              </w:rPr>
              <w:t>标准要求</w:t>
            </w:r>
          </w:p>
        </w:tc>
        <w:tc>
          <w:tcPr>
            <w:tcW w:w="1134" w:type="dxa"/>
            <w:vAlign w:val="center"/>
          </w:tcPr>
          <w:p w14:paraId="1740EAB1" w14:textId="77777777" w:rsidR="00872EC6" w:rsidRDefault="00DE4990">
            <w:pPr>
              <w:jc w:val="center"/>
              <w:rPr>
                <w:rFonts w:hint="eastAsia"/>
                <w:b/>
                <w:sz w:val="18"/>
                <w:szCs w:val="18"/>
                <w:lang w:val="en-US"/>
              </w:rPr>
            </w:pPr>
            <w:bookmarkStart w:id="154" w:name="夏季窗内外风压差达标判定"/>
            <w:r>
              <w:rPr>
                <w:rFonts w:hint="eastAsia"/>
                <w:b/>
                <w:color w:val="0000FF"/>
                <w:sz w:val="18"/>
                <w:szCs w:val="18"/>
                <w:lang w:val="en-US"/>
              </w:rPr>
              <w:t>达标</w:t>
            </w:r>
            <w:bookmarkEnd w:id="154"/>
          </w:p>
        </w:tc>
        <w:tc>
          <w:tcPr>
            <w:tcW w:w="992" w:type="dxa"/>
            <w:vAlign w:val="center"/>
          </w:tcPr>
          <w:p w14:paraId="30783C4D" w14:textId="77777777" w:rsidR="00872EC6" w:rsidRDefault="00DE4990">
            <w:pPr>
              <w:jc w:val="center"/>
              <w:rPr>
                <w:rFonts w:hint="eastAsia"/>
                <w:sz w:val="18"/>
                <w:szCs w:val="18"/>
                <w:lang w:val="en-US"/>
              </w:rPr>
            </w:pPr>
            <w:r>
              <w:rPr>
                <w:rFonts w:hint="eastAsia"/>
                <w:sz w:val="18"/>
                <w:szCs w:val="18"/>
                <w:lang w:val="en-US"/>
              </w:rPr>
              <w:t>2分</w:t>
            </w:r>
          </w:p>
        </w:tc>
      </w:tr>
    </w:tbl>
    <w:p w14:paraId="28C34C5B" w14:textId="77777777" w:rsidR="00872EC6" w:rsidRDefault="00872EC6">
      <w:pPr>
        <w:rPr>
          <w:rFonts w:hint="eastAsia"/>
          <w:lang w:val="en-US"/>
        </w:rPr>
      </w:pPr>
    </w:p>
    <w:p w14:paraId="67550FE7" w14:textId="77777777" w:rsidR="00872EC6" w:rsidRDefault="00DE4990">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5" w:name="总得分"/>
      <w:r>
        <w:rPr>
          <w:rFonts w:ascii="微软雅黑" w:eastAsia="微软雅黑" w:hAnsi="微软雅黑" w:hint="eastAsia"/>
          <w:lang w:val="en-US"/>
        </w:rPr>
        <w:t>5</w:t>
      </w:r>
      <w:bookmarkEnd w:id="155"/>
      <w:r>
        <w:rPr>
          <w:rFonts w:ascii="微软雅黑" w:eastAsia="微软雅黑" w:hAnsi="微软雅黑" w:hint="eastAsia"/>
          <w:lang w:val="en-US"/>
        </w:rPr>
        <w:t>分。</w:t>
      </w:r>
    </w:p>
    <w:p w14:paraId="455010BF" w14:textId="77777777" w:rsidR="00872EC6" w:rsidRDefault="00DE4990">
      <w:pPr>
        <w:pStyle w:val="1"/>
      </w:pPr>
      <w:bookmarkStart w:id="156" w:name="_Toc3552"/>
      <w:bookmarkStart w:id="157" w:name="附录"/>
      <w:r>
        <w:rPr>
          <w:rFonts w:hint="eastAsia"/>
        </w:rPr>
        <w:t>附录</w:t>
      </w:r>
      <w:bookmarkEnd w:id="156"/>
    </w:p>
    <w:p w14:paraId="2B9F4495" w14:textId="77777777" w:rsidR="00872EC6" w:rsidRDefault="00DE4990">
      <w:pPr>
        <w:pStyle w:val="2"/>
        <w:rPr>
          <w:rFonts w:hint="eastAsia"/>
        </w:rPr>
      </w:pPr>
      <w:bookmarkStart w:id="158" w:name="_Toc6152"/>
      <w:r>
        <w:rPr>
          <w:rFonts w:hint="eastAsia"/>
        </w:rPr>
        <w:t>参评建筑迎背风面</w:t>
      </w:r>
      <w:proofErr w:type="gramStart"/>
      <w:r>
        <w:rPr>
          <w:rFonts w:hint="eastAsia"/>
        </w:rPr>
        <w:t>窗平均</w:t>
      </w:r>
      <w:proofErr w:type="gramEnd"/>
      <w:r>
        <w:rPr>
          <w:rFonts w:hint="eastAsia"/>
        </w:rPr>
        <w:t>风压差表</w:t>
      </w:r>
      <w:bookmarkEnd w:id="158"/>
    </w:p>
    <w:p w14:paraId="1816CFC3" w14:textId="77777777" w:rsidR="00872EC6" w:rsidRDefault="00872EC6">
      <w:pPr>
        <w:pStyle w:val="a0"/>
        <w:ind w:firstLine="420"/>
        <w:rPr>
          <w:rFonts w:ascii="微软雅黑" w:eastAsia="微软雅黑" w:hAnsi="微软雅黑" w:hint="eastAsia"/>
          <w:lang w:val="en-US"/>
        </w:rPr>
      </w:pPr>
      <w:bookmarkStart w:id="159" w:name="迎风建筑信息参评"/>
      <w:bookmarkEnd w:id="159"/>
    </w:p>
    <w:p w14:paraId="3E2D3831" w14:textId="77777777" w:rsidR="00872EC6" w:rsidRDefault="00DE4990">
      <w:pPr>
        <w:pStyle w:val="2"/>
        <w:rPr>
          <w:rFonts w:hint="eastAsia"/>
        </w:rPr>
      </w:pPr>
      <w:bookmarkStart w:id="160" w:name="_Toc24743"/>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60"/>
    </w:p>
    <w:p w14:paraId="67D18D29" w14:textId="77777777" w:rsidR="00872EC6" w:rsidRDefault="00DE4990">
      <w:pPr>
        <w:jc w:val="center"/>
        <w:rPr>
          <w:rFonts w:hint="eastAsia"/>
          <w:sz w:val="18"/>
          <w:szCs w:val="18"/>
        </w:rPr>
      </w:pPr>
      <w:r>
        <w:rPr>
          <w:rFonts w:hint="eastAsia"/>
          <w:sz w:val="18"/>
          <w:szCs w:val="18"/>
        </w:rPr>
        <w:t>表</w:t>
      </w:r>
      <w:r w:rsidR="00872EC6">
        <w:rPr>
          <w:sz w:val="18"/>
          <w:szCs w:val="18"/>
        </w:rPr>
        <w:fldChar w:fldCharType="begin"/>
      </w:r>
      <w:r>
        <w:rPr>
          <w:sz w:val="18"/>
          <w:szCs w:val="18"/>
        </w:rPr>
        <w:instrText xml:space="preserve"> STYLEREF 2 \s </w:instrText>
      </w:r>
      <w:r w:rsidR="00872EC6">
        <w:rPr>
          <w:sz w:val="18"/>
          <w:szCs w:val="18"/>
        </w:rPr>
        <w:fldChar w:fldCharType="separate"/>
      </w:r>
      <w:r>
        <w:rPr>
          <w:sz w:val="18"/>
          <w:szCs w:val="18"/>
        </w:rPr>
        <w:t>7.2</w:t>
      </w:r>
      <w:r w:rsidR="00872EC6">
        <w:rPr>
          <w:sz w:val="18"/>
          <w:szCs w:val="18"/>
        </w:rPr>
        <w:fldChar w:fldCharType="end"/>
      </w:r>
      <w:r>
        <w:rPr>
          <w:sz w:val="18"/>
          <w:szCs w:val="18"/>
        </w:rPr>
        <w:noBreakHyphen/>
      </w:r>
      <w:r w:rsidR="00872EC6">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sidR="00872EC6">
        <w:rPr>
          <w:sz w:val="18"/>
          <w:szCs w:val="18"/>
        </w:rPr>
        <w:fldChar w:fldCharType="separate"/>
      </w:r>
      <w:r>
        <w:rPr>
          <w:sz w:val="18"/>
          <w:szCs w:val="18"/>
        </w:rPr>
        <w:t>1</w:t>
      </w:r>
      <w:r w:rsidR="00872EC6">
        <w:rPr>
          <w:sz w:val="18"/>
          <w:szCs w:val="18"/>
        </w:rPr>
        <w:fldChar w:fldCharType="end"/>
      </w:r>
      <w:r>
        <w:rPr>
          <w:rFonts w:hint="eastAsia"/>
          <w:sz w:val="18"/>
          <w:szCs w:val="18"/>
        </w:rPr>
        <w:t>建筑</w:t>
      </w:r>
      <w:r>
        <w:rPr>
          <w:sz w:val="18"/>
          <w:szCs w:val="18"/>
        </w:rPr>
        <w:t>-</w:t>
      </w:r>
      <w:bookmarkStart w:id="161" w:name="建筑迎背风面风压差表_建筑名"/>
      <w:r>
        <w:rPr>
          <w:sz w:val="18"/>
          <w:szCs w:val="18"/>
        </w:rPr>
        <w:t>礼堂</w:t>
      </w:r>
      <w:bookmarkEnd w:id="161"/>
      <w:r>
        <w:rPr>
          <w:rFonts w:hint="eastAsia"/>
          <w:sz w:val="18"/>
          <w:szCs w:val="18"/>
        </w:rPr>
        <w:t>迎背风面</w:t>
      </w:r>
      <w:proofErr w:type="gramStart"/>
      <w:r>
        <w:rPr>
          <w:rFonts w:hint="eastAsia"/>
          <w:sz w:val="18"/>
          <w:szCs w:val="18"/>
        </w:rPr>
        <w:t>窗平均</w:t>
      </w:r>
      <w:proofErr w:type="gramEnd"/>
      <w:r>
        <w:rPr>
          <w:rFonts w:hint="eastAsia"/>
          <w:sz w:val="18"/>
          <w:szCs w:val="18"/>
        </w:rPr>
        <w:t>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872EC6" w14:paraId="57AB1A6F" w14:textId="77777777">
        <w:tc>
          <w:tcPr>
            <w:tcW w:w="1261" w:type="dxa"/>
            <w:shd w:val="clear" w:color="auto" w:fill="E6E6E6"/>
            <w:vAlign w:val="center"/>
          </w:tcPr>
          <w:p w14:paraId="6D21442B" w14:textId="77777777" w:rsidR="00872EC6" w:rsidRDefault="00DE4990">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30412380" w14:textId="77777777" w:rsidR="00872EC6" w:rsidRDefault="00DE4990">
            <w:pPr>
              <w:spacing w:line="400" w:lineRule="exact"/>
              <w:jc w:val="center"/>
              <w:rPr>
                <w:rFonts w:hint="eastAsia"/>
                <w:sz w:val="18"/>
                <w:szCs w:val="18"/>
                <w:lang w:val="en-US"/>
              </w:rPr>
            </w:pPr>
            <w:r>
              <w:rPr>
                <w:rFonts w:hint="eastAsia"/>
                <w:sz w:val="18"/>
                <w:szCs w:val="18"/>
                <w:lang w:val="en-US"/>
              </w:rPr>
              <w:t>迎风面</w:t>
            </w:r>
            <w:proofErr w:type="gramStart"/>
            <w:r>
              <w:rPr>
                <w:rFonts w:hint="eastAsia"/>
                <w:sz w:val="18"/>
                <w:szCs w:val="18"/>
                <w:lang w:val="en-US"/>
              </w:rPr>
              <w:t>窗平均</w:t>
            </w:r>
            <w:proofErr w:type="gramEnd"/>
            <w:r>
              <w:rPr>
                <w:rFonts w:hint="eastAsia"/>
                <w:sz w:val="18"/>
                <w:szCs w:val="18"/>
                <w:lang w:val="en-US"/>
              </w:rPr>
              <w:t>风压</w:t>
            </w:r>
            <w:r>
              <w:rPr>
                <w:sz w:val="18"/>
                <w:szCs w:val="18"/>
                <w:lang w:val="en-US"/>
              </w:rPr>
              <w:t>(Pa)</w:t>
            </w:r>
          </w:p>
        </w:tc>
        <w:tc>
          <w:tcPr>
            <w:tcW w:w="2268" w:type="dxa"/>
            <w:shd w:val="clear" w:color="auto" w:fill="E6E6E6"/>
            <w:vAlign w:val="center"/>
          </w:tcPr>
          <w:p w14:paraId="4DFBC555" w14:textId="77777777" w:rsidR="00872EC6" w:rsidRDefault="00DE4990">
            <w:pPr>
              <w:spacing w:line="400" w:lineRule="exact"/>
              <w:jc w:val="center"/>
              <w:rPr>
                <w:rFonts w:hint="eastAsia"/>
                <w:sz w:val="18"/>
                <w:szCs w:val="18"/>
                <w:lang w:val="en-US"/>
              </w:rPr>
            </w:pPr>
            <w:r>
              <w:rPr>
                <w:rFonts w:hint="eastAsia"/>
                <w:sz w:val="18"/>
                <w:szCs w:val="18"/>
                <w:lang w:val="en-US"/>
              </w:rPr>
              <w:t>背风面</w:t>
            </w:r>
            <w:proofErr w:type="gramStart"/>
            <w:r>
              <w:rPr>
                <w:rFonts w:hint="eastAsia"/>
                <w:sz w:val="18"/>
                <w:szCs w:val="18"/>
                <w:lang w:val="en-US"/>
              </w:rPr>
              <w:t>窗平均</w:t>
            </w:r>
            <w:proofErr w:type="gramEnd"/>
            <w:r>
              <w:rPr>
                <w:rFonts w:hint="eastAsia"/>
                <w:sz w:val="18"/>
                <w:szCs w:val="18"/>
                <w:lang w:val="en-US"/>
              </w:rPr>
              <w:t>风压</w:t>
            </w:r>
            <w:r>
              <w:rPr>
                <w:sz w:val="18"/>
                <w:szCs w:val="18"/>
                <w:lang w:val="en-US"/>
              </w:rPr>
              <w:t>(Pa)</w:t>
            </w:r>
          </w:p>
        </w:tc>
        <w:tc>
          <w:tcPr>
            <w:tcW w:w="2551" w:type="dxa"/>
            <w:shd w:val="clear" w:color="auto" w:fill="E6E6E6"/>
            <w:vAlign w:val="center"/>
          </w:tcPr>
          <w:p w14:paraId="4ECE33EE" w14:textId="77777777" w:rsidR="00872EC6" w:rsidRDefault="00DE4990">
            <w:pPr>
              <w:spacing w:line="400" w:lineRule="exact"/>
              <w:jc w:val="center"/>
              <w:rPr>
                <w:rFonts w:hint="eastAsia"/>
                <w:sz w:val="18"/>
                <w:szCs w:val="18"/>
                <w:lang w:val="en-US"/>
              </w:rPr>
            </w:pPr>
            <w:r>
              <w:rPr>
                <w:rFonts w:hint="eastAsia"/>
                <w:sz w:val="18"/>
                <w:szCs w:val="18"/>
                <w:lang w:val="en-US"/>
              </w:rPr>
              <w:t>迎背风面</w:t>
            </w:r>
            <w:proofErr w:type="gramStart"/>
            <w:r>
              <w:rPr>
                <w:rFonts w:hint="eastAsia"/>
                <w:sz w:val="18"/>
                <w:szCs w:val="18"/>
                <w:lang w:val="en-US"/>
              </w:rPr>
              <w:t>窗平均</w:t>
            </w:r>
            <w:proofErr w:type="gramEnd"/>
            <w:r>
              <w:rPr>
                <w:rFonts w:hint="eastAsia"/>
                <w:sz w:val="18"/>
                <w:szCs w:val="18"/>
                <w:lang w:val="en-US"/>
              </w:rPr>
              <w:t>风压差</w:t>
            </w:r>
            <w:r>
              <w:rPr>
                <w:sz w:val="18"/>
                <w:szCs w:val="18"/>
                <w:lang w:val="en-US"/>
              </w:rPr>
              <w:t>(Pa)</w:t>
            </w:r>
          </w:p>
        </w:tc>
      </w:tr>
      <w:tr w:rsidR="00872EC6" w14:paraId="7F08C263" w14:textId="77777777">
        <w:tc>
          <w:tcPr>
            <w:tcW w:w="1261" w:type="dxa"/>
            <w:vAlign w:val="center"/>
          </w:tcPr>
          <w:p w14:paraId="5A220085" w14:textId="77777777" w:rsidR="00872EC6" w:rsidRDefault="00DE4990">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657AD33E" w14:textId="77777777" w:rsidR="00872EC6" w:rsidRDefault="00DE4990">
            <w:pPr>
              <w:spacing w:line="400" w:lineRule="exact"/>
              <w:jc w:val="center"/>
              <w:rPr>
                <w:rFonts w:hint="eastAsia"/>
                <w:sz w:val="18"/>
                <w:szCs w:val="18"/>
                <w:lang w:val="en-US"/>
              </w:rPr>
            </w:pPr>
            <w:r>
              <w:rPr>
                <w:sz w:val="18"/>
                <w:szCs w:val="18"/>
                <w:lang w:val="en-US"/>
              </w:rPr>
              <w:t>1.09</w:t>
            </w:r>
          </w:p>
        </w:tc>
        <w:tc>
          <w:tcPr>
            <w:tcW w:w="2268" w:type="dxa"/>
            <w:vAlign w:val="center"/>
          </w:tcPr>
          <w:p w14:paraId="3406E510" w14:textId="77777777" w:rsidR="00872EC6" w:rsidRDefault="00DE4990">
            <w:pPr>
              <w:spacing w:line="400" w:lineRule="exact"/>
              <w:jc w:val="center"/>
              <w:rPr>
                <w:rFonts w:hint="eastAsia"/>
                <w:sz w:val="18"/>
                <w:szCs w:val="18"/>
                <w:lang w:val="en-US"/>
              </w:rPr>
            </w:pPr>
            <w:r>
              <w:rPr>
                <w:sz w:val="18"/>
                <w:szCs w:val="18"/>
                <w:lang w:val="en-US"/>
              </w:rPr>
              <w:t>-0.50</w:t>
            </w:r>
          </w:p>
        </w:tc>
        <w:tc>
          <w:tcPr>
            <w:tcW w:w="2551" w:type="dxa"/>
            <w:vAlign w:val="center"/>
          </w:tcPr>
          <w:p w14:paraId="078E741A" w14:textId="77777777" w:rsidR="00872EC6" w:rsidRDefault="00DE4990">
            <w:pPr>
              <w:spacing w:line="400" w:lineRule="exact"/>
              <w:jc w:val="center"/>
              <w:rPr>
                <w:rFonts w:hint="eastAsia"/>
                <w:sz w:val="18"/>
                <w:szCs w:val="18"/>
                <w:lang w:val="en-US"/>
              </w:rPr>
            </w:pPr>
            <w:r>
              <w:rPr>
                <w:sz w:val="18"/>
                <w:szCs w:val="18"/>
                <w:lang w:val="en-US"/>
              </w:rPr>
              <w:t>1.59</w:t>
            </w:r>
          </w:p>
        </w:tc>
      </w:tr>
      <w:tr w:rsidR="00872EC6" w14:paraId="600D8FDC" w14:textId="77777777">
        <w:tc>
          <w:tcPr>
            <w:tcW w:w="1261" w:type="dxa"/>
            <w:vAlign w:val="center"/>
          </w:tcPr>
          <w:p w14:paraId="0E1651F8" w14:textId="77777777" w:rsidR="00872EC6" w:rsidRDefault="00DE4990">
            <w:pPr>
              <w:spacing w:line="400" w:lineRule="exact"/>
              <w:jc w:val="center"/>
              <w:rPr>
                <w:rFonts w:hint="eastAsia"/>
                <w:sz w:val="18"/>
                <w:szCs w:val="18"/>
                <w:lang w:val="en-US"/>
              </w:rPr>
            </w:pPr>
            <w:r>
              <w:rPr>
                <w:sz w:val="18"/>
                <w:szCs w:val="18"/>
                <w:lang w:val="en-US"/>
              </w:rPr>
              <w:t>2层</w:t>
            </w:r>
          </w:p>
        </w:tc>
        <w:tc>
          <w:tcPr>
            <w:tcW w:w="2142" w:type="dxa"/>
            <w:vAlign w:val="center"/>
          </w:tcPr>
          <w:p w14:paraId="09535045" w14:textId="77777777" w:rsidR="00872EC6" w:rsidRDefault="00DE4990">
            <w:pPr>
              <w:spacing w:line="400" w:lineRule="exact"/>
              <w:jc w:val="center"/>
              <w:rPr>
                <w:rFonts w:hint="eastAsia"/>
                <w:sz w:val="18"/>
                <w:szCs w:val="18"/>
                <w:lang w:val="en-US"/>
              </w:rPr>
            </w:pPr>
            <w:r>
              <w:rPr>
                <w:sz w:val="18"/>
                <w:szCs w:val="18"/>
                <w:lang w:val="en-US"/>
              </w:rPr>
              <w:t>1.64</w:t>
            </w:r>
          </w:p>
        </w:tc>
        <w:tc>
          <w:tcPr>
            <w:tcW w:w="2268" w:type="dxa"/>
            <w:vAlign w:val="center"/>
          </w:tcPr>
          <w:p w14:paraId="5C3B0AE1" w14:textId="77777777" w:rsidR="00872EC6" w:rsidRDefault="00DE4990">
            <w:pPr>
              <w:spacing w:line="400" w:lineRule="exact"/>
              <w:jc w:val="center"/>
              <w:rPr>
                <w:rFonts w:hint="eastAsia"/>
                <w:sz w:val="18"/>
                <w:szCs w:val="18"/>
                <w:lang w:val="en-US"/>
              </w:rPr>
            </w:pPr>
            <w:r>
              <w:rPr>
                <w:sz w:val="18"/>
                <w:szCs w:val="18"/>
                <w:lang w:val="en-US"/>
              </w:rPr>
              <w:t>0.00</w:t>
            </w:r>
          </w:p>
        </w:tc>
        <w:tc>
          <w:tcPr>
            <w:tcW w:w="2551" w:type="dxa"/>
            <w:vAlign w:val="center"/>
          </w:tcPr>
          <w:p w14:paraId="601D5332" w14:textId="77777777" w:rsidR="00872EC6" w:rsidRDefault="00DE4990">
            <w:pPr>
              <w:spacing w:line="400" w:lineRule="exact"/>
              <w:jc w:val="center"/>
              <w:rPr>
                <w:rFonts w:hint="eastAsia"/>
                <w:sz w:val="18"/>
                <w:szCs w:val="18"/>
                <w:lang w:val="en-US"/>
              </w:rPr>
            </w:pPr>
            <w:r>
              <w:rPr>
                <w:sz w:val="18"/>
                <w:szCs w:val="18"/>
                <w:lang w:val="en-US"/>
              </w:rPr>
              <w:t>1.64</w:t>
            </w:r>
          </w:p>
        </w:tc>
      </w:tr>
      <w:tr w:rsidR="00872EC6" w14:paraId="6C208B2D" w14:textId="77777777">
        <w:tc>
          <w:tcPr>
            <w:tcW w:w="1261" w:type="dxa"/>
            <w:vAlign w:val="center"/>
          </w:tcPr>
          <w:p w14:paraId="0354DDF1" w14:textId="77777777" w:rsidR="00872EC6" w:rsidRDefault="00DE4990">
            <w:pPr>
              <w:spacing w:line="400" w:lineRule="exact"/>
              <w:jc w:val="center"/>
              <w:rPr>
                <w:rFonts w:hint="eastAsia"/>
                <w:sz w:val="18"/>
                <w:szCs w:val="18"/>
                <w:lang w:val="en-US"/>
              </w:rPr>
            </w:pPr>
            <w:r>
              <w:rPr>
                <w:sz w:val="18"/>
                <w:szCs w:val="18"/>
                <w:lang w:val="en-US"/>
              </w:rPr>
              <w:t>3层</w:t>
            </w:r>
          </w:p>
        </w:tc>
        <w:tc>
          <w:tcPr>
            <w:tcW w:w="2142" w:type="dxa"/>
            <w:vAlign w:val="center"/>
          </w:tcPr>
          <w:p w14:paraId="69D3130E" w14:textId="77777777" w:rsidR="00872EC6" w:rsidRDefault="00DE4990">
            <w:pPr>
              <w:spacing w:line="400" w:lineRule="exact"/>
              <w:jc w:val="center"/>
              <w:rPr>
                <w:rFonts w:hint="eastAsia"/>
                <w:sz w:val="18"/>
                <w:szCs w:val="18"/>
                <w:lang w:val="en-US"/>
              </w:rPr>
            </w:pPr>
            <w:r>
              <w:rPr>
                <w:sz w:val="18"/>
                <w:szCs w:val="18"/>
                <w:lang w:val="en-US"/>
              </w:rPr>
              <w:t>1.10</w:t>
            </w:r>
          </w:p>
        </w:tc>
        <w:tc>
          <w:tcPr>
            <w:tcW w:w="2268" w:type="dxa"/>
            <w:vAlign w:val="center"/>
          </w:tcPr>
          <w:p w14:paraId="618EFC3E" w14:textId="77777777" w:rsidR="00872EC6" w:rsidRDefault="00DE4990">
            <w:pPr>
              <w:spacing w:line="400" w:lineRule="exact"/>
              <w:jc w:val="center"/>
              <w:rPr>
                <w:rFonts w:hint="eastAsia"/>
                <w:sz w:val="18"/>
                <w:szCs w:val="18"/>
                <w:lang w:val="en-US"/>
              </w:rPr>
            </w:pPr>
            <w:r>
              <w:rPr>
                <w:sz w:val="18"/>
                <w:szCs w:val="18"/>
                <w:lang w:val="en-US"/>
              </w:rPr>
              <w:t>-0.86</w:t>
            </w:r>
          </w:p>
        </w:tc>
        <w:tc>
          <w:tcPr>
            <w:tcW w:w="2551" w:type="dxa"/>
            <w:vAlign w:val="center"/>
          </w:tcPr>
          <w:p w14:paraId="456FC68B" w14:textId="77777777" w:rsidR="00872EC6" w:rsidRDefault="00DE4990">
            <w:pPr>
              <w:spacing w:line="400" w:lineRule="exact"/>
              <w:jc w:val="center"/>
              <w:rPr>
                <w:rFonts w:hint="eastAsia"/>
                <w:sz w:val="18"/>
                <w:szCs w:val="18"/>
                <w:lang w:val="en-US"/>
              </w:rPr>
            </w:pPr>
            <w:r>
              <w:rPr>
                <w:sz w:val="18"/>
                <w:szCs w:val="18"/>
                <w:lang w:val="en-US"/>
              </w:rPr>
              <w:t>1.96</w:t>
            </w:r>
          </w:p>
        </w:tc>
      </w:tr>
      <w:tr w:rsidR="00872EC6" w14:paraId="42A24F40" w14:textId="77777777">
        <w:tc>
          <w:tcPr>
            <w:tcW w:w="1261" w:type="dxa"/>
            <w:vAlign w:val="center"/>
          </w:tcPr>
          <w:p w14:paraId="37881E88" w14:textId="77777777" w:rsidR="00872EC6" w:rsidRDefault="00DE4990">
            <w:pPr>
              <w:spacing w:line="400" w:lineRule="exact"/>
              <w:jc w:val="center"/>
              <w:rPr>
                <w:rFonts w:hint="eastAsia"/>
                <w:sz w:val="18"/>
                <w:szCs w:val="18"/>
                <w:lang w:val="en-US"/>
              </w:rPr>
            </w:pPr>
            <w:r>
              <w:rPr>
                <w:sz w:val="18"/>
                <w:szCs w:val="18"/>
                <w:lang w:val="en-US"/>
              </w:rPr>
              <w:t>4层</w:t>
            </w:r>
          </w:p>
        </w:tc>
        <w:tc>
          <w:tcPr>
            <w:tcW w:w="2142" w:type="dxa"/>
            <w:vAlign w:val="center"/>
          </w:tcPr>
          <w:p w14:paraId="7C081182" w14:textId="77777777" w:rsidR="00872EC6" w:rsidRDefault="00DE4990">
            <w:pPr>
              <w:spacing w:line="400" w:lineRule="exact"/>
              <w:jc w:val="center"/>
              <w:rPr>
                <w:rFonts w:hint="eastAsia"/>
                <w:sz w:val="18"/>
                <w:szCs w:val="18"/>
                <w:lang w:val="en-US"/>
              </w:rPr>
            </w:pPr>
            <w:r>
              <w:rPr>
                <w:sz w:val="18"/>
                <w:szCs w:val="18"/>
                <w:lang w:val="en-US"/>
              </w:rPr>
              <w:t>2.05</w:t>
            </w:r>
          </w:p>
        </w:tc>
        <w:tc>
          <w:tcPr>
            <w:tcW w:w="2268" w:type="dxa"/>
            <w:vAlign w:val="center"/>
          </w:tcPr>
          <w:p w14:paraId="5C949AB7" w14:textId="77777777" w:rsidR="00872EC6" w:rsidRDefault="00DE4990">
            <w:pPr>
              <w:spacing w:line="400" w:lineRule="exact"/>
              <w:jc w:val="center"/>
              <w:rPr>
                <w:rFonts w:hint="eastAsia"/>
                <w:sz w:val="18"/>
                <w:szCs w:val="18"/>
                <w:lang w:val="en-US"/>
              </w:rPr>
            </w:pPr>
            <w:r>
              <w:rPr>
                <w:sz w:val="18"/>
                <w:szCs w:val="18"/>
                <w:lang w:val="en-US"/>
              </w:rPr>
              <w:t>-0.87</w:t>
            </w:r>
          </w:p>
        </w:tc>
        <w:tc>
          <w:tcPr>
            <w:tcW w:w="2551" w:type="dxa"/>
            <w:vAlign w:val="center"/>
          </w:tcPr>
          <w:p w14:paraId="4C004D4D" w14:textId="77777777" w:rsidR="00872EC6" w:rsidRDefault="00DE4990">
            <w:pPr>
              <w:spacing w:line="400" w:lineRule="exact"/>
              <w:jc w:val="center"/>
              <w:rPr>
                <w:rFonts w:hint="eastAsia"/>
                <w:sz w:val="18"/>
                <w:szCs w:val="18"/>
                <w:lang w:val="en-US"/>
              </w:rPr>
            </w:pPr>
            <w:r>
              <w:rPr>
                <w:sz w:val="18"/>
                <w:szCs w:val="18"/>
                <w:lang w:val="en-US"/>
              </w:rPr>
              <w:t>2.92</w:t>
            </w:r>
          </w:p>
        </w:tc>
      </w:tr>
      <w:tr w:rsidR="00872EC6" w14:paraId="7EE7537F" w14:textId="77777777">
        <w:tc>
          <w:tcPr>
            <w:tcW w:w="1261" w:type="dxa"/>
            <w:vAlign w:val="center"/>
          </w:tcPr>
          <w:p w14:paraId="67C720A4" w14:textId="77777777" w:rsidR="00872EC6" w:rsidRDefault="00DE4990">
            <w:pPr>
              <w:spacing w:line="400" w:lineRule="exact"/>
              <w:jc w:val="center"/>
              <w:rPr>
                <w:rFonts w:hint="eastAsia"/>
                <w:sz w:val="18"/>
                <w:szCs w:val="18"/>
                <w:lang w:val="en-US"/>
              </w:rPr>
            </w:pPr>
            <w:r>
              <w:rPr>
                <w:sz w:val="18"/>
                <w:szCs w:val="18"/>
                <w:lang w:val="en-US"/>
              </w:rPr>
              <w:t>5层</w:t>
            </w:r>
          </w:p>
        </w:tc>
        <w:tc>
          <w:tcPr>
            <w:tcW w:w="2142" w:type="dxa"/>
            <w:vAlign w:val="center"/>
          </w:tcPr>
          <w:p w14:paraId="5D3C1DFA" w14:textId="77777777" w:rsidR="00872EC6" w:rsidRDefault="00DE4990">
            <w:pPr>
              <w:spacing w:line="400" w:lineRule="exact"/>
              <w:jc w:val="center"/>
              <w:rPr>
                <w:rFonts w:hint="eastAsia"/>
                <w:sz w:val="18"/>
                <w:szCs w:val="18"/>
                <w:lang w:val="en-US"/>
              </w:rPr>
            </w:pPr>
            <w:r>
              <w:rPr>
                <w:sz w:val="18"/>
                <w:szCs w:val="18"/>
                <w:lang w:val="en-US"/>
              </w:rPr>
              <w:t>0.78</w:t>
            </w:r>
          </w:p>
        </w:tc>
        <w:tc>
          <w:tcPr>
            <w:tcW w:w="2268" w:type="dxa"/>
            <w:vAlign w:val="center"/>
          </w:tcPr>
          <w:p w14:paraId="6656D6F6" w14:textId="77777777" w:rsidR="00872EC6" w:rsidRDefault="00DE4990">
            <w:pPr>
              <w:spacing w:line="400" w:lineRule="exact"/>
              <w:jc w:val="center"/>
              <w:rPr>
                <w:rFonts w:hint="eastAsia"/>
                <w:sz w:val="18"/>
                <w:szCs w:val="18"/>
                <w:lang w:val="en-US"/>
              </w:rPr>
            </w:pPr>
            <w:r>
              <w:rPr>
                <w:sz w:val="18"/>
                <w:szCs w:val="18"/>
                <w:lang w:val="en-US"/>
              </w:rPr>
              <w:t>-0.45</w:t>
            </w:r>
          </w:p>
        </w:tc>
        <w:tc>
          <w:tcPr>
            <w:tcW w:w="2551" w:type="dxa"/>
            <w:vAlign w:val="center"/>
          </w:tcPr>
          <w:p w14:paraId="2C817EB9" w14:textId="77777777" w:rsidR="00872EC6" w:rsidRDefault="00DE4990">
            <w:pPr>
              <w:spacing w:line="400" w:lineRule="exact"/>
              <w:jc w:val="center"/>
              <w:rPr>
                <w:rFonts w:hint="eastAsia"/>
                <w:sz w:val="18"/>
                <w:szCs w:val="18"/>
                <w:lang w:val="en-US"/>
              </w:rPr>
            </w:pPr>
            <w:r>
              <w:rPr>
                <w:sz w:val="18"/>
                <w:szCs w:val="18"/>
                <w:lang w:val="en-US"/>
              </w:rPr>
              <w:t>1.23</w:t>
            </w:r>
          </w:p>
        </w:tc>
      </w:tr>
      <w:tr w:rsidR="00872EC6" w14:paraId="6386DE09" w14:textId="77777777">
        <w:tc>
          <w:tcPr>
            <w:tcW w:w="1261" w:type="dxa"/>
            <w:vAlign w:val="center"/>
          </w:tcPr>
          <w:p w14:paraId="0B7B3C9B" w14:textId="77777777" w:rsidR="00872EC6" w:rsidRDefault="00DE4990">
            <w:pPr>
              <w:spacing w:line="400" w:lineRule="exact"/>
              <w:jc w:val="center"/>
              <w:rPr>
                <w:rFonts w:hint="eastAsia"/>
                <w:sz w:val="18"/>
                <w:szCs w:val="18"/>
                <w:lang w:val="en-US"/>
              </w:rPr>
            </w:pPr>
            <w:r>
              <w:rPr>
                <w:sz w:val="18"/>
                <w:szCs w:val="18"/>
                <w:lang w:val="en-US"/>
              </w:rPr>
              <w:t>6层</w:t>
            </w:r>
          </w:p>
        </w:tc>
        <w:tc>
          <w:tcPr>
            <w:tcW w:w="2142" w:type="dxa"/>
            <w:vAlign w:val="center"/>
          </w:tcPr>
          <w:p w14:paraId="11D0B764" w14:textId="77777777" w:rsidR="00872EC6" w:rsidRDefault="00DE4990">
            <w:pPr>
              <w:spacing w:line="400" w:lineRule="exact"/>
              <w:jc w:val="center"/>
              <w:rPr>
                <w:rFonts w:hint="eastAsia"/>
                <w:sz w:val="18"/>
                <w:szCs w:val="18"/>
                <w:lang w:val="en-US"/>
              </w:rPr>
            </w:pPr>
            <w:r>
              <w:rPr>
                <w:sz w:val="18"/>
                <w:szCs w:val="18"/>
                <w:lang w:val="en-US"/>
              </w:rPr>
              <w:t>1.74</w:t>
            </w:r>
          </w:p>
        </w:tc>
        <w:tc>
          <w:tcPr>
            <w:tcW w:w="2268" w:type="dxa"/>
            <w:vAlign w:val="center"/>
          </w:tcPr>
          <w:p w14:paraId="0F1829D5" w14:textId="77777777" w:rsidR="00872EC6" w:rsidRDefault="00DE4990">
            <w:pPr>
              <w:spacing w:line="400" w:lineRule="exact"/>
              <w:jc w:val="center"/>
              <w:rPr>
                <w:rFonts w:hint="eastAsia"/>
                <w:sz w:val="18"/>
                <w:szCs w:val="18"/>
                <w:lang w:val="en-US"/>
              </w:rPr>
            </w:pPr>
            <w:r>
              <w:rPr>
                <w:sz w:val="18"/>
                <w:szCs w:val="18"/>
                <w:lang w:val="en-US"/>
              </w:rPr>
              <w:t>-0.81</w:t>
            </w:r>
          </w:p>
        </w:tc>
        <w:tc>
          <w:tcPr>
            <w:tcW w:w="2551" w:type="dxa"/>
            <w:vAlign w:val="center"/>
          </w:tcPr>
          <w:p w14:paraId="2D099431" w14:textId="77777777" w:rsidR="00872EC6" w:rsidRDefault="00DE4990">
            <w:pPr>
              <w:spacing w:line="400" w:lineRule="exact"/>
              <w:jc w:val="center"/>
              <w:rPr>
                <w:rFonts w:hint="eastAsia"/>
                <w:sz w:val="18"/>
                <w:szCs w:val="18"/>
                <w:lang w:val="en-US"/>
              </w:rPr>
            </w:pPr>
            <w:r>
              <w:rPr>
                <w:sz w:val="18"/>
                <w:szCs w:val="18"/>
                <w:lang w:val="en-US"/>
              </w:rPr>
              <w:t>2.55</w:t>
            </w:r>
          </w:p>
        </w:tc>
      </w:tr>
      <w:tr w:rsidR="00872EC6" w14:paraId="21557A4E" w14:textId="77777777">
        <w:tc>
          <w:tcPr>
            <w:tcW w:w="1261" w:type="dxa"/>
            <w:vAlign w:val="center"/>
          </w:tcPr>
          <w:p w14:paraId="4800EEFD" w14:textId="77777777" w:rsidR="00872EC6" w:rsidRDefault="00DE4990">
            <w:pPr>
              <w:spacing w:line="400" w:lineRule="exact"/>
              <w:jc w:val="center"/>
              <w:rPr>
                <w:rFonts w:hint="eastAsia"/>
                <w:sz w:val="18"/>
                <w:szCs w:val="18"/>
                <w:lang w:val="en-US"/>
              </w:rPr>
            </w:pPr>
            <w:r>
              <w:rPr>
                <w:sz w:val="18"/>
                <w:szCs w:val="18"/>
                <w:lang w:val="en-US"/>
              </w:rPr>
              <w:lastRenderedPageBreak/>
              <w:t>7层</w:t>
            </w:r>
          </w:p>
        </w:tc>
        <w:tc>
          <w:tcPr>
            <w:tcW w:w="2142" w:type="dxa"/>
            <w:vAlign w:val="center"/>
          </w:tcPr>
          <w:p w14:paraId="66DD3314" w14:textId="77777777" w:rsidR="00872EC6" w:rsidRDefault="00DE4990">
            <w:pPr>
              <w:spacing w:line="400" w:lineRule="exact"/>
              <w:jc w:val="center"/>
              <w:rPr>
                <w:rFonts w:hint="eastAsia"/>
                <w:sz w:val="18"/>
                <w:szCs w:val="18"/>
                <w:lang w:val="en-US"/>
              </w:rPr>
            </w:pPr>
            <w:r>
              <w:rPr>
                <w:sz w:val="18"/>
                <w:szCs w:val="18"/>
                <w:lang w:val="en-US"/>
              </w:rPr>
              <w:t>3.65</w:t>
            </w:r>
          </w:p>
        </w:tc>
        <w:tc>
          <w:tcPr>
            <w:tcW w:w="2268" w:type="dxa"/>
            <w:vAlign w:val="center"/>
          </w:tcPr>
          <w:p w14:paraId="4EFD77EE" w14:textId="77777777" w:rsidR="00872EC6" w:rsidRDefault="00DE4990">
            <w:pPr>
              <w:spacing w:line="400" w:lineRule="exact"/>
              <w:jc w:val="center"/>
              <w:rPr>
                <w:rFonts w:hint="eastAsia"/>
                <w:sz w:val="18"/>
                <w:szCs w:val="18"/>
                <w:lang w:val="en-US"/>
              </w:rPr>
            </w:pPr>
            <w:r>
              <w:rPr>
                <w:sz w:val="18"/>
                <w:szCs w:val="18"/>
                <w:lang w:val="en-US"/>
              </w:rPr>
              <w:t>-1.38</w:t>
            </w:r>
          </w:p>
        </w:tc>
        <w:tc>
          <w:tcPr>
            <w:tcW w:w="2551" w:type="dxa"/>
            <w:vAlign w:val="center"/>
          </w:tcPr>
          <w:p w14:paraId="6CEED45A" w14:textId="77777777" w:rsidR="00872EC6" w:rsidRDefault="00DE4990">
            <w:pPr>
              <w:spacing w:line="400" w:lineRule="exact"/>
              <w:jc w:val="center"/>
              <w:rPr>
                <w:rFonts w:hint="eastAsia"/>
                <w:sz w:val="18"/>
                <w:szCs w:val="18"/>
                <w:lang w:val="en-US"/>
              </w:rPr>
            </w:pPr>
            <w:r>
              <w:rPr>
                <w:sz w:val="18"/>
                <w:szCs w:val="18"/>
                <w:lang w:val="en-US"/>
              </w:rPr>
              <w:t>5.03</w:t>
            </w:r>
          </w:p>
        </w:tc>
      </w:tr>
      <w:tr w:rsidR="00872EC6" w14:paraId="29FB098A" w14:textId="77777777">
        <w:tc>
          <w:tcPr>
            <w:tcW w:w="1261" w:type="dxa"/>
            <w:vAlign w:val="center"/>
          </w:tcPr>
          <w:p w14:paraId="6741D4AE" w14:textId="77777777" w:rsidR="00872EC6" w:rsidRDefault="00DE4990">
            <w:pPr>
              <w:spacing w:line="400" w:lineRule="exact"/>
              <w:jc w:val="center"/>
              <w:rPr>
                <w:rFonts w:hint="eastAsia"/>
                <w:sz w:val="18"/>
                <w:szCs w:val="18"/>
                <w:lang w:val="en-US"/>
              </w:rPr>
            </w:pPr>
            <w:r>
              <w:rPr>
                <w:rFonts w:hint="eastAsia"/>
                <w:sz w:val="18"/>
                <w:szCs w:val="18"/>
                <w:lang w:val="en-US"/>
              </w:rPr>
              <w:t>8层</w:t>
            </w:r>
          </w:p>
        </w:tc>
        <w:tc>
          <w:tcPr>
            <w:tcW w:w="2142" w:type="dxa"/>
            <w:vAlign w:val="center"/>
          </w:tcPr>
          <w:p w14:paraId="638908F3" w14:textId="77777777" w:rsidR="00872EC6" w:rsidRDefault="00DE4990">
            <w:pPr>
              <w:spacing w:line="400" w:lineRule="exact"/>
              <w:jc w:val="center"/>
              <w:rPr>
                <w:rFonts w:hint="eastAsia"/>
                <w:sz w:val="18"/>
                <w:szCs w:val="18"/>
                <w:lang w:val="en-US"/>
              </w:rPr>
            </w:pPr>
            <w:r>
              <w:rPr>
                <w:sz w:val="18"/>
                <w:szCs w:val="18"/>
                <w:lang w:val="en-US"/>
              </w:rPr>
              <w:t>3.69</w:t>
            </w:r>
          </w:p>
        </w:tc>
        <w:tc>
          <w:tcPr>
            <w:tcW w:w="2268" w:type="dxa"/>
            <w:vAlign w:val="center"/>
          </w:tcPr>
          <w:p w14:paraId="1B294824" w14:textId="77777777" w:rsidR="00872EC6" w:rsidRDefault="00DE4990">
            <w:pPr>
              <w:spacing w:line="400" w:lineRule="exact"/>
              <w:jc w:val="center"/>
              <w:rPr>
                <w:rFonts w:hint="eastAsia"/>
                <w:sz w:val="18"/>
                <w:szCs w:val="18"/>
                <w:lang w:val="en-US"/>
              </w:rPr>
            </w:pPr>
            <w:r>
              <w:rPr>
                <w:sz w:val="18"/>
                <w:szCs w:val="18"/>
                <w:lang w:val="en-US"/>
              </w:rPr>
              <w:t>-1.40</w:t>
            </w:r>
          </w:p>
        </w:tc>
        <w:tc>
          <w:tcPr>
            <w:tcW w:w="2551" w:type="dxa"/>
            <w:vAlign w:val="center"/>
          </w:tcPr>
          <w:p w14:paraId="19C15C34" w14:textId="77777777" w:rsidR="00872EC6" w:rsidRDefault="00DE4990">
            <w:pPr>
              <w:spacing w:line="400" w:lineRule="exact"/>
              <w:jc w:val="center"/>
              <w:rPr>
                <w:rFonts w:hint="eastAsia"/>
                <w:sz w:val="18"/>
                <w:szCs w:val="18"/>
                <w:lang w:val="en-US"/>
              </w:rPr>
            </w:pPr>
            <w:r>
              <w:rPr>
                <w:sz w:val="18"/>
                <w:szCs w:val="18"/>
                <w:lang w:val="en-US"/>
              </w:rPr>
              <w:t>5.09</w:t>
            </w:r>
          </w:p>
        </w:tc>
      </w:tr>
      <w:tr w:rsidR="00872EC6" w14:paraId="4ED4AF1B" w14:textId="77777777">
        <w:tc>
          <w:tcPr>
            <w:tcW w:w="1261" w:type="dxa"/>
            <w:vAlign w:val="center"/>
          </w:tcPr>
          <w:p w14:paraId="1EA9B406" w14:textId="77777777" w:rsidR="00872EC6" w:rsidRDefault="00DE4990">
            <w:pPr>
              <w:spacing w:line="400" w:lineRule="exact"/>
              <w:jc w:val="center"/>
              <w:rPr>
                <w:rFonts w:hint="eastAsia"/>
                <w:sz w:val="18"/>
                <w:szCs w:val="18"/>
                <w:lang w:val="en-US"/>
              </w:rPr>
            </w:pPr>
            <w:proofErr w:type="gramStart"/>
            <w:r>
              <w:rPr>
                <w:rFonts w:hint="eastAsia"/>
                <w:sz w:val="18"/>
                <w:szCs w:val="18"/>
                <w:lang w:val="en-US"/>
              </w:rPr>
              <w:t>整楼</w:t>
            </w:r>
            <w:proofErr w:type="gramEnd"/>
          </w:p>
        </w:tc>
        <w:tc>
          <w:tcPr>
            <w:tcW w:w="2142" w:type="dxa"/>
            <w:vAlign w:val="center"/>
          </w:tcPr>
          <w:p w14:paraId="6F6C0931" w14:textId="77777777" w:rsidR="00872EC6" w:rsidRDefault="00DE4990">
            <w:pPr>
              <w:spacing w:line="400" w:lineRule="exact"/>
              <w:jc w:val="center"/>
              <w:rPr>
                <w:rFonts w:hint="eastAsia"/>
                <w:sz w:val="18"/>
                <w:szCs w:val="18"/>
                <w:lang w:val="en-US"/>
              </w:rPr>
            </w:pPr>
            <w:r>
              <w:rPr>
                <w:sz w:val="18"/>
                <w:szCs w:val="18"/>
                <w:lang w:val="en-US"/>
              </w:rPr>
              <w:t>1.91</w:t>
            </w:r>
          </w:p>
        </w:tc>
        <w:tc>
          <w:tcPr>
            <w:tcW w:w="2268" w:type="dxa"/>
            <w:vAlign w:val="center"/>
          </w:tcPr>
          <w:p w14:paraId="1EA993CA" w14:textId="77777777" w:rsidR="00872EC6" w:rsidRDefault="00DE4990">
            <w:pPr>
              <w:spacing w:line="400" w:lineRule="exact"/>
              <w:jc w:val="center"/>
              <w:rPr>
                <w:rFonts w:hint="eastAsia"/>
                <w:sz w:val="18"/>
                <w:szCs w:val="18"/>
                <w:lang w:val="en-US"/>
              </w:rPr>
            </w:pPr>
            <w:r>
              <w:rPr>
                <w:sz w:val="18"/>
                <w:szCs w:val="18"/>
                <w:lang w:val="en-US"/>
              </w:rPr>
              <w:t>-0.85</w:t>
            </w:r>
          </w:p>
        </w:tc>
        <w:tc>
          <w:tcPr>
            <w:tcW w:w="2551" w:type="dxa"/>
            <w:vAlign w:val="center"/>
          </w:tcPr>
          <w:p w14:paraId="6A9770F1" w14:textId="77777777" w:rsidR="00872EC6" w:rsidRDefault="00DE4990">
            <w:pPr>
              <w:spacing w:line="400" w:lineRule="exact"/>
              <w:jc w:val="center"/>
              <w:rPr>
                <w:rFonts w:hint="eastAsia"/>
                <w:sz w:val="18"/>
                <w:szCs w:val="18"/>
                <w:lang w:val="en-US"/>
              </w:rPr>
            </w:pPr>
            <w:r>
              <w:rPr>
                <w:sz w:val="18"/>
                <w:szCs w:val="18"/>
                <w:lang w:val="en-US"/>
              </w:rPr>
              <w:t>2.76</w:t>
            </w:r>
          </w:p>
        </w:tc>
      </w:tr>
    </w:tbl>
    <w:p w14:paraId="504E8BAE" w14:textId="77777777" w:rsidR="00872EC6" w:rsidRDefault="00872EC6">
      <w:pPr>
        <w:rPr>
          <w:rFonts w:hint="eastAsia"/>
        </w:rPr>
      </w:pPr>
      <w:bookmarkStart w:id="162" w:name="结论"/>
      <w:bookmarkEnd w:id="162"/>
    </w:p>
    <w:p w14:paraId="70516920" w14:textId="77777777" w:rsidR="00872EC6" w:rsidRDefault="00DE4990">
      <w:pPr>
        <w:jc w:val="center"/>
        <w:rPr>
          <w:rFonts w:hint="eastAsia"/>
          <w:sz w:val="18"/>
          <w:szCs w:val="18"/>
        </w:rPr>
      </w:pPr>
      <w:r>
        <w:rPr>
          <w:rFonts w:hint="eastAsia"/>
          <w:sz w:val="18"/>
          <w:szCs w:val="18"/>
        </w:rPr>
        <w:t>表</w:t>
      </w:r>
      <w:r w:rsidR="00872EC6">
        <w:rPr>
          <w:sz w:val="18"/>
          <w:szCs w:val="18"/>
        </w:rPr>
        <w:fldChar w:fldCharType="begin"/>
      </w:r>
      <w:r>
        <w:rPr>
          <w:sz w:val="18"/>
          <w:szCs w:val="18"/>
        </w:rPr>
        <w:instrText xml:space="preserve"> STYLEREF 2 \s </w:instrText>
      </w:r>
      <w:r w:rsidR="00872EC6">
        <w:rPr>
          <w:sz w:val="18"/>
          <w:szCs w:val="18"/>
        </w:rPr>
        <w:fldChar w:fldCharType="separate"/>
      </w:r>
      <w:r>
        <w:rPr>
          <w:sz w:val="18"/>
          <w:szCs w:val="18"/>
        </w:rPr>
        <w:t>7.2</w:t>
      </w:r>
      <w:r w:rsidR="00872EC6">
        <w:rPr>
          <w:sz w:val="18"/>
          <w:szCs w:val="18"/>
        </w:rPr>
        <w:fldChar w:fldCharType="end"/>
      </w:r>
      <w:r>
        <w:rPr>
          <w:sz w:val="18"/>
          <w:szCs w:val="18"/>
        </w:rPr>
        <w:noBreakHyphen/>
      </w:r>
      <w:r w:rsidR="00872EC6">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sidR="00872EC6">
        <w:rPr>
          <w:sz w:val="18"/>
          <w:szCs w:val="18"/>
        </w:rPr>
        <w:fldChar w:fldCharType="separate"/>
      </w:r>
      <w:r>
        <w:rPr>
          <w:sz w:val="18"/>
          <w:szCs w:val="18"/>
        </w:rPr>
        <w:t>2</w:t>
      </w:r>
      <w:r w:rsidR="00872EC6">
        <w:rPr>
          <w:sz w:val="18"/>
          <w:szCs w:val="18"/>
        </w:rPr>
        <w:fldChar w:fldCharType="end"/>
      </w:r>
      <w:r>
        <w:rPr>
          <w:rFonts w:hint="eastAsia"/>
          <w:sz w:val="18"/>
          <w:szCs w:val="18"/>
        </w:rPr>
        <w:t>建筑</w:t>
      </w:r>
      <w:r>
        <w:rPr>
          <w:sz w:val="18"/>
          <w:szCs w:val="18"/>
        </w:rPr>
        <w:t>-未命名</w:t>
      </w:r>
      <w:bookmarkEnd w:id="1"/>
      <w:r>
        <w:rPr>
          <w:rFonts w:hint="eastAsia"/>
          <w:sz w:val="18"/>
          <w:szCs w:val="18"/>
        </w:rPr>
        <w:t>迎背风面</w:t>
      </w:r>
      <w:proofErr w:type="gramStart"/>
      <w:r>
        <w:rPr>
          <w:rFonts w:hint="eastAsia"/>
          <w:sz w:val="18"/>
          <w:szCs w:val="18"/>
        </w:rPr>
        <w:t>窗平均</w:t>
      </w:r>
      <w:proofErr w:type="gramEnd"/>
      <w:r>
        <w:rPr>
          <w:rFonts w:hint="eastAsia"/>
          <w:sz w:val="18"/>
          <w:szCs w:val="18"/>
        </w:rPr>
        <w:t>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872EC6" w14:paraId="4BEB11C8" w14:textId="77777777">
        <w:tc>
          <w:tcPr>
            <w:tcW w:w="1261" w:type="dxa"/>
            <w:shd w:val="clear" w:color="auto" w:fill="E6E6E6"/>
            <w:vAlign w:val="center"/>
          </w:tcPr>
          <w:p w14:paraId="7E3AE56F" w14:textId="77777777" w:rsidR="00872EC6" w:rsidRDefault="00DE4990">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3480DA6C" w14:textId="77777777" w:rsidR="00872EC6" w:rsidRDefault="00DE4990">
            <w:pPr>
              <w:spacing w:line="400" w:lineRule="exact"/>
              <w:jc w:val="center"/>
              <w:rPr>
                <w:rFonts w:hint="eastAsia"/>
                <w:sz w:val="18"/>
                <w:szCs w:val="18"/>
                <w:lang w:val="en-US"/>
              </w:rPr>
            </w:pPr>
            <w:r>
              <w:rPr>
                <w:rFonts w:hint="eastAsia"/>
                <w:sz w:val="18"/>
                <w:szCs w:val="18"/>
                <w:lang w:val="en-US"/>
              </w:rPr>
              <w:t>迎风面</w:t>
            </w:r>
            <w:proofErr w:type="gramStart"/>
            <w:r>
              <w:rPr>
                <w:rFonts w:hint="eastAsia"/>
                <w:sz w:val="18"/>
                <w:szCs w:val="18"/>
                <w:lang w:val="en-US"/>
              </w:rPr>
              <w:t>窗平均</w:t>
            </w:r>
            <w:proofErr w:type="gramEnd"/>
            <w:r>
              <w:rPr>
                <w:rFonts w:hint="eastAsia"/>
                <w:sz w:val="18"/>
                <w:szCs w:val="18"/>
                <w:lang w:val="en-US"/>
              </w:rPr>
              <w:t>风压</w:t>
            </w:r>
            <w:r>
              <w:rPr>
                <w:sz w:val="18"/>
                <w:szCs w:val="18"/>
                <w:lang w:val="en-US"/>
              </w:rPr>
              <w:t>(Pa)</w:t>
            </w:r>
          </w:p>
        </w:tc>
        <w:tc>
          <w:tcPr>
            <w:tcW w:w="2268" w:type="dxa"/>
            <w:shd w:val="clear" w:color="auto" w:fill="E6E6E6"/>
            <w:vAlign w:val="center"/>
          </w:tcPr>
          <w:p w14:paraId="4E4827E4" w14:textId="77777777" w:rsidR="00872EC6" w:rsidRDefault="00DE4990">
            <w:pPr>
              <w:spacing w:line="400" w:lineRule="exact"/>
              <w:jc w:val="center"/>
              <w:rPr>
                <w:rFonts w:hint="eastAsia"/>
                <w:sz w:val="18"/>
                <w:szCs w:val="18"/>
                <w:lang w:val="en-US"/>
              </w:rPr>
            </w:pPr>
            <w:r>
              <w:rPr>
                <w:rFonts w:hint="eastAsia"/>
                <w:sz w:val="18"/>
                <w:szCs w:val="18"/>
                <w:lang w:val="en-US"/>
              </w:rPr>
              <w:t>背风面</w:t>
            </w:r>
            <w:proofErr w:type="gramStart"/>
            <w:r>
              <w:rPr>
                <w:rFonts w:hint="eastAsia"/>
                <w:sz w:val="18"/>
                <w:szCs w:val="18"/>
                <w:lang w:val="en-US"/>
              </w:rPr>
              <w:t>窗平均</w:t>
            </w:r>
            <w:proofErr w:type="gramEnd"/>
            <w:r>
              <w:rPr>
                <w:rFonts w:hint="eastAsia"/>
                <w:sz w:val="18"/>
                <w:szCs w:val="18"/>
                <w:lang w:val="en-US"/>
              </w:rPr>
              <w:t>风压</w:t>
            </w:r>
            <w:r>
              <w:rPr>
                <w:sz w:val="18"/>
                <w:szCs w:val="18"/>
                <w:lang w:val="en-US"/>
              </w:rPr>
              <w:t>(Pa)</w:t>
            </w:r>
          </w:p>
        </w:tc>
        <w:tc>
          <w:tcPr>
            <w:tcW w:w="2551" w:type="dxa"/>
            <w:shd w:val="clear" w:color="auto" w:fill="E6E6E6"/>
            <w:vAlign w:val="center"/>
          </w:tcPr>
          <w:p w14:paraId="412F3AAF" w14:textId="77777777" w:rsidR="00872EC6" w:rsidRDefault="00DE4990">
            <w:pPr>
              <w:spacing w:line="400" w:lineRule="exact"/>
              <w:jc w:val="center"/>
              <w:rPr>
                <w:rFonts w:hint="eastAsia"/>
                <w:sz w:val="18"/>
                <w:szCs w:val="18"/>
                <w:lang w:val="en-US"/>
              </w:rPr>
            </w:pPr>
            <w:r>
              <w:rPr>
                <w:rFonts w:hint="eastAsia"/>
                <w:sz w:val="18"/>
                <w:szCs w:val="18"/>
                <w:lang w:val="en-US"/>
              </w:rPr>
              <w:t>迎背风面</w:t>
            </w:r>
            <w:proofErr w:type="gramStart"/>
            <w:r>
              <w:rPr>
                <w:rFonts w:hint="eastAsia"/>
                <w:sz w:val="18"/>
                <w:szCs w:val="18"/>
                <w:lang w:val="en-US"/>
              </w:rPr>
              <w:t>窗平均</w:t>
            </w:r>
            <w:proofErr w:type="gramEnd"/>
            <w:r>
              <w:rPr>
                <w:rFonts w:hint="eastAsia"/>
                <w:sz w:val="18"/>
                <w:szCs w:val="18"/>
                <w:lang w:val="en-US"/>
              </w:rPr>
              <w:t>风压差</w:t>
            </w:r>
            <w:r>
              <w:rPr>
                <w:sz w:val="18"/>
                <w:szCs w:val="18"/>
                <w:lang w:val="en-US"/>
              </w:rPr>
              <w:t>(Pa)</w:t>
            </w:r>
          </w:p>
        </w:tc>
      </w:tr>
      <w:tr w:rsidR="00872EC6" w14:paraId="14EAF6BA" w14:textId="77777777">
        <w:tc>
          <w:tcPr>
            <w:tcW w:w="1261" w:type="dxa"/>
            <w:vAlign w:val="center"/>
          </w:tcPr>
          <w:p w14:paraId="14160711" w14:textId="77777777" w:rsidR="00872EC6" w:rsidRDefault="00DE4990">
            <w:pPr>
              <w:spacing w:line="400" w:lineRule="exact"/>
              <w:jc w:val="center"/>
              <w:rPr>
                <w:rFonts w:hint="eastAsia"/>
                <w:sz w:val="18"/>
                <w:szCs w:val="18"/>
                <w:lang w:val="en-US"/>
              </w:rPr>
            </w:pPr>
            <w:r>
              <w:rPr>
                <w:rFonts w:hint="eastAsia"/>
                <w:sz w:val="18"/>
                <w:szCs w:val="18"/>
                <w:lang w:val="en-US"/>
              </w:rPr>
              <w:t>8层</w:t>
            </w:r>
          </w:p>
        </w:tc>
        <w:tc>
          <w:tcPr>
            <w:tcW w:w="2142" w:type="dxa"/>
            <w:vAlign w:val="center"/>
          </w:tcPr>
          <w:p w14:paraId="2C19CFC0" w14:textId="77777777" w:rsidR="00872EC6" w:rsidRDefault="00DE4990">
            <w:pPr>
              <w:spacing w:line="400" w:lineRule="exact"/>
              <w:jc w:val="center"/>
              <w:rPr>
                <w:rFonts w:hint="eastAsia"/>
                <w:sz w:val="18"/>
                <w:szCs w:val="18"/>
                <w:lang w:val="en-US"/>
              </w:rPr>
            </w:pPr>
            <w:r>
              <w:rPr>
                <w:sz w:val="18"/>
                <w:szCs w:val="18"/>
                <w:lang w:val="en-US"/>
              </w:rPr>
              <w:t>0.30</w:t>
            </w:r>
          </w:p>
        </w:tc>
        <w:tc>
          <w:tcPr>
            <w:tcW w:w="2268" w:type="dxa"/>
            <w:vAlign w:val="center"/>
          </w:tcPr>
          <w:p w14:paraId="7543B18B" w14:textId="77777777" w:rsidR="00872EC6" w:rsidRDefault="00DE4990">
            <w:pPr>
              <w:spacing w:line="400" w:lineRule="exact"/>
              <w:jc w:val="center"/>
              <w:rPr>
                <w:rFonts w:hint="eastAsia"/>
                <w:sz w:val="18"/>
                <w:szCs w:val="18"/>
                <w:lang w:val="en-US"/>
              </w:rPr>
            </w:pPr>
            <w:r>
              <w:rPr>
                <w:sz w:val="18"/>
                <w:szCs w:val="18"/>
                <w:lang w:val="en-US"/>
              </w:rPr>
              <w:t>-1.43</w:t>
            </w:r>
          </w:p>
        </w:tc>
        <w:tc>
          <w:tcPr>
            <w:tcW w:w="2551" w:type="dxa"/>
            <w:vAlign w:val="center"/>
          </w:tcPr>
          <w:p w14:paraId="40FF158F" w14:textId="77777777" w:rsidR="00872EC6" w:rsidRDefault="00DE4990">
            <w:pPr>
              <w:spacing w:line="400" w:lineRule="exact"/>
              <w:jc w:val="center"/>
              <w:rPr>
                <w:rFonts w:hint="eastAsia"/>
                <w:sz w:val="18"/>
                <w:szCs w:val="18"/>
                <w:lang w:val="en-US"/>
              </w:rPr>
            </w:pPr>
            <w:r>
              <w:rPr>
                <w:sz w:val="18"/>
                <w:szCs w:val="18"/>
                <w:lang w:val="en-US"/>
              </w:rPr>
              <w:t>1.73</w:t>
            </w:r>
          </w:p>
        </w:tc>
      </w:tr>
      <w:tr w:rsidR="00872EC6" w14:paraId="5B682C5A" w14:textId="77777777">
        <w:tc>
          <w:tcPr>
            <w:tcW w:w="1261" w:type="dxa"/>
            <w:vAlign w:val="center"/>
          </w:tcPr>
          <w:p w14:paraId="15080701" w14:textId="77777777" w:rsidR="00872EC6" w:rsidRDefault="00DE4990">
            <w:pPr>
              <w:spacing w:line="400" w:lineRule="exact"/>
              <w:jc w:val="center"/>
              <w:rPr>
                <w:rFonts w:hint="eastAsia"/>
                <w:sz w:val="18"/>
                <w:szCs w:val="18"/>
                <w:lang w:val="en-US"/>
              </w:rPr>
            </w:pPr>
            <w:r>
              <w:rPr>
                <w:sz w:val="18"/>
                <w:szCs w:val="18"/>
                <w:lang w:val="en-US"/>
              </w:rPr>
              <w:t>7层</w:t>
            </w:r>
          </w:p>
        </w:tc>
        <w:tc>
          <w:tcPr>
            <w:tcW w:w="2142" w:type="dxa"/>
            <w:vAlign w:val="center"/>
          </w:tcPr>
          <w:p w14:paraId="70016523" w14:textId="77777777" w:rsidR="00872EC6" w:rsidRDefault="00DE4990">
            <w:pPr>
              <w:spacing w:line="400" w:lineRule="exact"/>
              <w:jc w:val="center"/>
              <w:rPr>
                <w:rFonts w:hint="eastAsia"/>
                <w:sz w:val="18"/>
                <w:szCs w:val="18"/>
                <w:lang w:val="en-US"/>
              </w:rPr>
            </w:pPr>
            <w:r>
              <w:rPr>
                <w:sz w:val="18"/>
                <w:szCs w:val="18"/>
                <w:lang w:val="en-US"/>
              </w:rPr>
              <w:t>1.68</w:t>
            </w:r>
          </w:p>
        </w:tc>
        <w:tc>
          <w:tcPr>
            <w:tcW w:w="2268" w:type="dxa"/>
            <w:vAlign w:val="center"/>
          </w:tcPr>
          <w:p w14:paraId="0091DD44" w14:textId="77777777" w:rsidR="00872EC6" w:rsidRDefault="00DE4990">
            <w:pPr>
              <w:spacing w:line="400" w:lineRule="exact"/>
              <w:jc w:val="center"/>
              <w:rPr>
                <w:rFonts w:hint="eastAsia"/>
                <w:sz w:val="18"/>
                <w:szCs w:val="18"/>
                <w:lang w:val="en-US"/>
              </w:rPr>
            </w:pPr>
            <w:r>
              <w:rPr>
                <w:sz w:val="18"/>
                <w:szCs w:val="18"/>
                <w:lang w:val="en-US"/>
              </w:rPr>
              <w:t>-1.23</w:t>
            </w:r>
          </w:p>
        </w:tc>
        <w:tc>
          <w:tcPr>
            <w:tcW w:w="2551" w:type="dxa"/>
            <w:vAlign w:val="center"/>
          </w:tcPr>
          <w:p w14:paraId="76E21C64" w14:textId="77777777" w:rsidR="00872EC6" w:rsidRDefault="00DE4990">
            <w:pPr>
              <w:spacing w:line="400" w:lineRule="exact"/>
              <w:jc w:val="center"/>
              <w:rPr>
                <w:rFonts w:hint="eastAsia"/>
                <w:sz w:val="18"/>
                <w:szCs w:val="18"/>
                <w:lang w:val="en-US"/>
              </w:rPr>
            </w:pPr>
            <w:r>
              <w:rPr>
                <w:sz w:val="18"/>
                <w:szCs w:val="18"/>
                <w:lang w:val="en-US"/>
              </w:rPr>
              <w:t>2.91</w:t>
            </w:r>
          </w:p>
        </w:tc>
      </w:tr>
      <w:tr w:rsidR="00872EC6" w14:paraId="781E3DF6" w14:textId="77777777">
        <w:tc>
          <w:tcPr>
            <w:tcW w:w="1261" w:type="dxa"/>
            <w:vAlign w:val="center"/>
          </w:tcPr>
          <w:p w14:paraId="467A6005" w14:textId="77777777" w:rsidR="00872EC6" w:rsidRDefault="00DE4990">
            <w:pPr>
              <w:spacing w:line="400" w:lineRule="exact"/>
              <w:jc w:val="center"/>
              <w:rPr>
                <w:rFonts w:hint="eastAsia"/>
                <w:sz w:val="18"/>
                <w:szCs w:val="18"/>
                <w:lang w:val="en-US"/>
              </w:rPr>
            </w:pPr>
            <w:r>
              <w:rPr>
                <w:sz w:val="18"/>
                <w:szCs w:val="18"/>
                <w:lang w:val="en-US"/>
              </w:rPr>
              <w:t>5层</w:t>
            </w:r>
          </w:p>
        </w:tc>
        <w:tc>
          <w:tcPr>
            <w:tcW w:w="2142" w:type="dxa"/>
            <w:vAlign w:val="center"/>
          </w:tcPr>
          <w:p w14:paraId="5FC28C29" w14:textId="77777777" w:rsidR="00872EC6" w:rsidRDefault="00DE4990">
            <w:pPr>
              <w:spacing w:line="400" w:lineRule="exact"/>
              <w:jc w:val="center"/>
              <w:rPr>
                <w:rFonts w:hint="eastAsia"/>
                <w:sz w:val="18"/>
                <w:szCs w:val="18"/>
                <w:lang w:val="en-US"/>
              </w:rPr>
            </w:pPr>
            <w:r>
              <w:rPr>
                <w:sz w:val="18"/>
                <w:szCs w:val="18"/>
                <w:lang w:val="en-US"/>
              </w:rPr>
              <w:t>1.52</w:t>
            </w:r>
          </w:p>
        </w:tc>
        <w:tc>
          <w:tcPr>
            <w:tcW w:w="2268" w:type="dxa"/>
            <w:vAlign w:val="center"/>
          </w:tcPr>
          <w:p w14:paraId="4587F3C2" w14:textId="77777777" w:rsidR="00872EC6" w:rsidRDefault="00DE4990">
            <w:pPr>
              <w:spacing w:line="400" w:lineRule="exact"/>
              <w:jc w:val="center"/>
              <w:rPr>
                <w:rFonts w:hint="eastAsia"/>
                <w:sz w:val="18"/>
                <w:szCs w:val="18"/>
                <w:lang w:val="en-US"/>
              </w:rPr>
            </w:pPr>
            <w:r>
              <w:rPr>
                <w:sz w:val="18"/>
                <w:szCs w:val="18"/>
                <w:lang w:val="en-US"/>
              </w:rPr>
              <w:t>-1.20</w:t>
            </w:r>
          </w:p>
        </w:tc>
        <w:tc>
          <w:tcPr>
            <w:tcW w:w="2551" w:type="dxa"/>
            <w:vAlign w:val="center"/>
          </w:tcPr>
          <w:p w14:paraId="0B9F44C7" w14:textId="77777777" w:rsidR="00872EC6" w:rsidRDefault="00DE4990">
            <w:pPr>
              <w:spacing w:line="400" w:lineRule="exact"/>
              <w:jc w:val="center"/>
              <w:rPr>
                <w:rFonts w:hint="eastAsia"/>
                <w:sz w:val="18"/>
                <w:szCs w:val="18"/>
                <w:lang w:val="en-US"/>
              </w:rPr>
            </w:pPr>
            <w:r>
              <w:rPr>
                <w:sz w:val="18"/>
                <w:szCs w:val="18"/>
                <w:lang w:val="en-US"/>
              </w:rPr>
              <w:t>2.72</w:t>
            </w:r>
          </w:p>
        </w:tc>
      </w:tr>
      <w:tr w:rsidR="00872EC6" w14:paraId="69A15F8C" w14:textId="77777777">
        <w:tc>
          <w:tcPr>
            <w:tcW w:w="1261" w:type="dxa"/>
            <w:vAlign w:val="center"/>
          </w:tcPr>
          <w:p w14:paraId="3B3C04FF" w14:textId="77777777" w:rsidR="00872EC6" w:rsidRDefault="00DE4990">
            <w:pPr>
              <w:spacing w:line="400" w:lineRule="exact"/>
              <w:jc w:val="center"/>
              <w:rPr>
                <w:rFonts w:hint="eastAsia"/>
                <w:sz w:val="18"/>
                <w:szCs w:val="18"/>
                <w:lang w:val="en-US"/>
              </w:rPr>
            </w:pPr>
            <w:r>
              <w:rPr>
                <w:sz w:val="18"/>
                <w:szCs w:val="18"/>
                <w:lang w:val="en-US"/>
              </w:rPr>
              <w:t>4层</w:t>
            </w:r>
          </w:p>
        </w:tc>
        <w:tc>
          <w:tcPr>
            <w:tcW w:w="2142" w:type="dxa"/>
            <w:vAlign w:val="center"/>
          </w:tcPr>
          <w:p w14:paraId="08988395" w14:textId="77777777" w:rsidR="00872EC6" w:rsidRDefault="00DE4990">
            <w:pPr>
              <w:spacing w:line="400" w:lineRule="exact"/>
              <w:jc w:val="center"/>
              <w:rPr>
                <w:rFonts w:hint="eastAsia"/>
                <w:sz w:val="18"/>
                <w:szCs w:val="18"/>
                <w:lang w:val="en-US"/>
              </w:rPr>
            </w:pPr>
            <w:r>
              <w:rPr>
                <w:sz w:val="18"/>
                <w:szCs w:val="18"/>
                <w:lang w:val="en-US"/>
              </w:rPr>
              <w:t>0.94</w:t>
            </w:r>
          </w:p>
        </w:tc>
        <w:tc>
          <w:tcPr>
            <w:tcW w:w="2268" w:type="dxa"/>
            <w:vAlign w:val="center"/>
          </w:tcPr>
          <w:p w14:paraId="5DFC8F8B" w14:textId="77777777" w:rsidR="00872EC6" w:rsidRDefault="00DE4990">
            <w:pPr>
              <w:spacing w:line="400" w:lineRule="exact"/>
              <w:jc w:val="center"/>
              <w:rPr>
                <w:rFonts w:hint="eastAsia"/>
                <w:sz w:val="18"/>
                <w:szCs w:val="18"/>
                <w:lang w:val="en-US"/>
              </w:rPr>
            </w:pPr>
            <w:r>
              <w:rPr>
                <w:sz w:val="18"/>
                <w:szCs w:val="18"/>
                <w:lang w:val="en-US"/>
              </w:rPr>
              <w:t>-1.20</w:t>
            </w:r>
          </w:p>
        </w:tc>
        <w:tc>
          <w:tcPr>
            <w:tcW w:w="2551" w:type="dxa"/>
            <w:vAlign w:val="center"/>
          </w:tcPr>
          <w:p w14:paraId="3D1BABFA" w14:textId="77777777" w:rsidR="00872EC6" w:rsidRDefault="00DE4990">
            <w:pPr>
              <w:spacing w:line="400" w:lineRule="exact"/>
              <w:jc w:val="center"/>
              <w:rPr>
                <w:rFonts w:hint="eastAsia"/>
                <w:sz w:val="18"/>
                <w:szCs w:val="18"/>
                <w:lang w:val="en-US"/>
              </w:rPr>
            </w:pPr>
            <w:r>
              <w:rPr>
                <w:sz w:val="18"/>
                <w:szCs w:val="18"/>
                <w:lang w:val="en-US"/>
              </w:rPr>
              <w:t>2.14</w:t>
            </w:r>
          </w:p>
        </w:tc>
      </w:tr>
      <w:tr w:rsidR="00872EC6" w14:paraId="125BF33B" w14:textId="77777777">
        <w:tc>
          <w:tcPr>
            <w:tcW w:w="1261" w:type="dxa"/>
            <w:vAlign w:val="center"/>
          </w:tcPr>
          <w:p w14:paraId="6EDB73DE" w14:textId="77777777" w:rsidR="00872EC6" w:rsidRDefault="00DE4990">
            <w:pPr>
              <w:spacing w:line="400" w:lineRule="exact"/>
              <w:jc w:val="center"/>
              <w:rPr>
                <w:rFonts w:hint="eastAsia"/>
                <w:sz w:val="18"/>
                <w:szCs w:val="18"/>
                <w:lang w:val="en-US"/>
              </w:rPr>
            </w:pPr>
            <w:r>
              <w:rPr>
                <w:sz w:val="18"/>
                <w:szCs w:val="18"/>
                <w:lang w:val="en-US"/>
              </w:rPr>
              <w:t>3层</w:t>
            </w:r>
          </w:p>
        </w:tc>
        <w:tc>
          <w:tcPr>
            <w:tcW w:w="2142" w:type="dxa"/>
            <w:vAlign w:val="center"/>
          </w:tcPr>
          <w:p w14:paraId="73F90F12" w14:textId="77777777" w:rsidR="00872EC6" w:rsidRDefault="00DE4990">
            <w:pPr>
              <w:spacing w:line="400" w:lineRule="exact"/>
              <w:jc w:val="center"/>
              <w:rPr>
                <w:rFonts w:hint="eastAsia"/>
                <w:sz w:val="18"/>
                <w:szCs w:val="18"/>
                <w:lang w:val="en-US"/>
              </w:rPr>
            </w:pPr>
            <w:r>
              <w:rPr>
                <w:sz w:val="18"/>
                <w:szCs w:val="18"/>
                <w:lang w:val="en-US"/>
              </w:rPr>
              <w:t>1.03</w:t>
            </w:r>
          </w:p>
        </w:tc>
        <w:tc>
          <w:tcPr>
            <w:tcW w:w="2268" w:type="dxa"/>
            <w:vAlign w:val="center"/>
          </w:tcPr>
          <w:p w14:paraId="34C41675" w14:textId="77777777" w:rsidR="00872EC6" w:rsidRDefault="00DE4990">
            <w:pPr>
              <w:spacing w:line="400" w:lineRule="exact"/>
              <w:jc w:val="center"/>
              <w:rPr>
                <w:rFonts w:hint="eastAsia"/>
                <w:sz w:val="18"/>
                <w:szCs w:val="18"/>
                <w:lang w:val="en-US"/>
              </w:rPr>
            </w:pPr>
            <w:r>
              <w:rPr>
                <w:sz w:val="18"/>
                <w:szCs w:val="18"/>
                <w:lang w:val="en-US"/>
              </w:rPr>
              <w:t>-1.19</w:t>
            </w:r>
          </w:p>
        </w:tc>
        <w:tc>
          <w:tcPr>
            <w:tcW w:w="2551" w:type="dxa"/>
            <w:vAlign w:val="center"/>
          </w:tcPr>
          <w:p w14:paraId="619E5627" w14:textId="77777777" w:rsidR="00872EC6" w:rsidRDefault="00DE4990">
            <w:pPr>
              <w:spacing w:line="400" w:lineRule="exact"/>
              <w:jc w:val="center"/>
              <w:rPr>
                <w:rFonts w:hint="eastAsia"/>
                <w:sz w:val="18"/>
                <w:szCs w:val="18"/>
                <w:lang w:val="en-US"/>
              </w:rPr>
            </w:pPr>
            <w:r>
              <w:rPr>
                <w:sz w:val="18"/>
                <w:szCs w:val="18"/>
                <w:lang w:val="en-US"/>
              </w:rPr>
              <w:t>2.22</w:t>
            </w:r>
          </w:p>
        </w:tc>
      </w:tr>
      <w:tr w:rsidR="00872EC6" w14:paraId="2D43DBFC" w14:textId="77777777">
        <w:tc>
          <w:tcPr>
            <w:tcW w:w="1261" w:type="dxa"/>
            <w:vAlign w:val="center"/>
          </w:tcPr>
          <w:p w14:paraId="6C8EE8D6" w14:textId="77777777" w:rsidR="00872EC6" w:rsidRDefault="00DE4990">
            <w:pPr>
              <w:spacing w:line="400" w:lineRule="exact"/>
              <w:jc w:val="center"/>
              <w:rPr>
                <w:rFonts w:hint="eastAsia"/>
                <w:sz w:val="18"/>
                <w:szCs w:val="18"/>
                <w:lang w:val="en-US"/>
              </w:rPr>
            </w:pPr>
            <w:r>
              <w:rPr>
                <w:sz w:val="18"/>
                <w:szCs w:val="18"/>
                <w:lang w:val="en-US"/>
              </w:rPr>
              <w:t>2层</w:t>
            </w:r>
          </w:p>
        </w:tc>
        <w:tc>
          <w:tcPr>
            <w:tcW w:w="2142" w:type="dxa"/>
            <w:vAlign w:val="center"/>
          </w:tcPr>
          <w:p w14:paraId="418741BE" w14:textId="77777777" w:rsidR="00872EC6" w:rsidRDefault="00DE4990">
            <w:pPr>
              <w:spacing w:line="400" w:lineRule="exact"/>
              <w:jc w:val="center"/>
              <w:rPr>
                <w:rFonts w:hint="eastAsia"/>
                <w:sz w:val="18"/>
                <w:szCs w:val="18"/>
                <w:lang w:val="en-US"/>
              </w:rPr>
            </w:pPr>
            <w:r>
              <w:rPr>
                <w:sz w:val="18"/>
                <w:szCs w:val="18"/>
                <w:lang w:val="en-US"/>
              </w:rPr>
              <w:t>1.11</w:t>
            </w:r>
          </w:p>
        </w:tc>
        <w:tc>
          <w:tcPr>
            <w:tcW w:w="2268" w:type="dxa"/>
            <w:vAlign w:val="center"/>
          </w:tcPr>
          <w:p w14:paraId="7CF1F45B" w14:textId="77777777" w:rsidR="00872EC6" w:rsidRDefault="00DE4990">
            <w:pPr>
              <w:spacing w:line="400" w:lineRule="exact"/>
              <w:jc w:val="center"/>
              <w:rPr>
                <w:rFonts w:hint="eastAsia"/>
                <w:sz w:val="18"/>
                <w:szCs w:val="18"/>
                <w:lang w:val="en-US"/>
              </w:rPr>
            </w:pPr>
            <w:r>
              <w:rPr>
                <w:sz w:val="18"/>
                <w:szCs w:val="18"/>
                <w:lang w:val="en-US"/>
              </w:rPr>
              <w:t>-1.18</w:t>
            </w:r>
          </w:p>
        </w:tc>
        <w:tc>
          <w:tcPr>
            <w:tcW w:w="2551" w:type="dxa"/>
            <w:vAlign w:val="center"/>
          </w:tcPr>
          <w:p w14:paraId="69383B32" w14:textId="77777777" w:rsidR="00872EC6" w:rsidRDefault="00DE4990">
            <w:pPr>
              <w:spacing w:line="400" w:lineRule="exact"/>
              <w:jc w:val="center"/>
              <w:rPr>
                <w:rFonts w:hint="eastAsia"/>
                <w:sz w:val="18"/>
                <w:szCs w:val="18"/>
                <w:lang w:val="en-US"/>
              </w:rPr>
            </w:pPr>
            <w:r>
              <w:rPr>
                <w:sz w:val="18"/>
                <w:szCs w:val="18"/>
                <w:lang w:val="en-US"/>
              </w:rPr>
              <w:t>2.29</w:t>
            </w:r>
          </w:p>
        </w:tc>
      </w:tr>
      <w:tr w:rsidR="00872EC6" w14:paraId="3EC71ABC" w14:textId="77777777">
        <w:tc>
          <w:tcPr>
            <w:tcW w:w="1261" w:type="dxa"/>
            <w:vAlign w:val="center"/>
          </w:tcPr>
          <w:p w14:paraId="1F5B1ED4" w14:textId="77777777" w:rsidR="00872EC6" w:rsidRDefault="00DE4990">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05BA5B0C" w14:textId="77777777" w:rsidR="00872EC6" w:rsidRDefault="00DE4990">
            <w:pPr>
              <w:spacing w:line="400" w:lineRule="exact"/>
              <w:jc w:val="center"/>
              <w:rPr>
                <w:rFonts w:hint="eastAsia"/>
                <w:sz w:val="18"/>
                <w:szCs w:val="18"/>
                <w:lang w:val="en-US"/>
              </w:rPr>
            </w:pPr>
            <w:r>
              <w:rPr>
                <w:sz w:val="18"/>
                <w:szCs w:val="18"/>
                <w:lang w:val="en-US"/>
              </w:rPr>
              <w:t>1.12</w:t>
            </w:r>
          </w:p>
        </w:tc>
        <w:tc>
          <w:tcPr>
            <w:tcW w:w="2268" w:type="dxa"/>
            <w:vAlign w:val="center"/>
          </w:tcPr>
          <w:p w14:paraId="59439F65" w14:textId="77777777" w:rsidR="00872EC6" w:rsidRDefault="00DE4990">
            <w:pPr>
              <w:spacing w:line="400" w:lineRule="exact"/>
              <w:jc w:val="center"/>
              <w:rPr>
                <w:rFonts w:hint="eastAsia"/>
                <w:sz w:val="18"/>
                <w:szCs w:val="18"/>
                <w:lang w:val="en-US"/>
              </w:rPr>
            </w:pPr>
            <w:r>
              <w:rPr>
                <w:sz w:val="18"/>
                <w:szCs w:val="18"/>
                <w:lang w:val="en-US"/>
              </w:rPr>
              <w:t>-1.13</w:t>
            </w:r>
          </w:p>
        </w:tc>
        <w:tc>
          <w:tcPr>
            <w:tcW w:w="2551" w:type="dxa"/>
            <w:vAlign w:val="center"/>
          </w:tcPr>
          <w:p w14:paraId="1246BCD6" w14:textId="77777777" w:rsidR="00872EC6" w:rsidRDefault="00DE4990">
            <w:pPr>
              <w:spacing w:line="400" w:lineRule="exact"/>
              <w:jc w:val="center"/>
              <w:rPr>
                <w:rFonts w:hint="eastAsia"/>
                <w:sz w:val="18"/>
                <w:szCs w:val="18"/>
                <w:lang w:val="en-US"/>
              </w:rPr>
            </w:pPr>
            <w:r>
              <w:rPr>
                <w:sz w:val="18"/>
                <w:szCs w:val="18"/>
                <w:lang w:val="en-US"/>
              </w:rPr>
              <w:t>2.25</w:t>
            </w:r>
          </w:p>
        </w:tc>
      </w:tr>
      <w:tr w:rsidR="00872EC6" w14:paraId="031736F8" w14:textId="77777777">
        <w:tc>
          <w:tcPr>
            <w:tcW w:w="1261" w:type="dxa"/>
            <w:vAlign w:val="center"/>
          </w:tcPr>
          <w:p w14:paraId="77597297" w14:textId="77777777" w:rsidR="00872EC6" w:rsidRDefault="00DE4990">
            <w:pPr>
              <w:spacing w:line="400" w:lineRule="exact"/>
              <w:jc w:val="center"/>
              <w:rPr>
                <w:rFonts w:hint="eastAsia"/>
                <w:sz w:val="18"/>
                <w:szCs w:val="18"/>
                <w:lang w:val="en-US"/>
              </w:rPr>
            </w:pPr>
            <w:proofErr w:type="gramStart"/>
            <w:r>
              <w:rPr>
                <w:rFonts w:hint="eastAsia"/>
                <w:sz w:val="18"/>
                <w:szCs w:val="18"/>
                <w:lang w:val="en-US"/>
              </w:rPr>
              <w:t>整楼</w:t>
            </w:r>
            <w:proofErr w:type="gramEnd"/>
          </w:p>
        </w:tc>
        <w:tc>
          <w:tcPr>
            <w:tcW w:w="2142" w:type="dxa"/>
            <w:vAlign w:val="center"/>
          </w:tcPr>
          <w:p w14:paraId="3D8DF1F5" w14:textId="77777777" w:rsidR="00872EC6" w:rsidRDefault="00DE4990">
            <w:pPr>
              <w:spacing w:line="400" w:lineRule="exact"/>
              <w:jc w:val="center"/>
              <w:rPr>
                <w:rFonts w:hint="eastAsia"/>
                <w:sz w:val="18"/>
                <w:szCs w:val="18"/>
                <w:lang w:val="en-US"/>
              </w:rPr>
            </w:pPr>
            <w:r>
              <w:rPr>
                <w:sz w:val="18"/>
                <w:szCs w:val="18"/>
                <w:lang w:val="en-US"/>
              </w:rPr>
              <w:t>1.12</w:t>
            </w:r>
          </w:p>
        </w:tc>
        <w:tc>
          <w:tcPr>
            <w:tcW w:w="2268" w:type="dxa"/>
            <w:vAlign w:val="center"/>
          </w:tcPr>
          <w:p w14:paraId="09881B73" w14:textId="77777777" w:rsidR="00872EC6" w:rsidRDefault="00DE4990">
            <w:pPr>
              <w:spacing w:line="400" w:lineRule="exact"/>
              <w:jc w:val="center"/>
              <w:rPr>
                <w:rFonts w:hint="eastAsia"/>
                <w:sz w:val="18"/>
                <w:szCs w:val="18"/>
                <w:lang w:val="en-US"/>
              </w:rPr>
            </w:pPr>
            <w:r>
              <w:rPr>
                <w:sz w:val="18"/>
                <w:szCs w:val="18"/>
                <w:lang w:val="en-US"/>
              </w:rPr>
              <w:t>-1.28</w:t>
            </w:r>
          </w:p>
        </w:tc>
        <w:tc>
          <w:tcPr>
            <w:tcW w:w="2551" w:type="dxa"/>
            <w:vAlign w:val="center"/>
          </w:tcPr>
          <w:p w14:paraId="4591BD47" w14:textId="77777777" w:rsidR="00872EC6" w:rsidRDefault="00DE4990">
            <w:pPr>
              <w:spacing w:line="400" w:lineRule="exact"/>
              <w:jc w:val="center"/>
              <w:rPr>
                <w:rFonts w:hint="eastAsia"/>
                <w:sz w:val="18"/>
                <w:szCs w:val="18"/>
                <w:lang w:val="en-US"/>
              </w:rPr>
            </w:pPr>
            <w:r>
              <w:rPr>
                <w:sz w:val="18"/>
                <w:szCs w:val="18"/>
                <w:lang w:val="en-US"/>
              </w:rPr>
              <w:t>2.40</w:t>
            </w:r>
          </w:p>
        </w:tc>
      </w:tr>
      <w:bookmarkEnd w:id="0"/>
      <w:bookmarkEnd w:id="2"/>
    </w:tbl>
    <w:p w14:paraId="2CA48A55" w14:textId="77777777" w:rsidR="00872EC6" w:rsidRDefault="00872EC6">
      <w:pPr>
        <w:rPr>
          <w:rFonts w:hint="eastAsia"/>
        </w:rPr>
      </w:pPr>
    </w:p>
    <w:p w14:paraId="3F5BA83D" w14:textId="77777777" w:rsidR="00872EC6" w:rsidRDefault="00872EC6">
      <w:pPr>
        <w:pStyle w:val="a0"/>
        <w:ind w:firstLine="420"/>
        <w:rPr>
          <w:rFonts w:ascii="微软雅黑" w:eastAsia="微软雅黑" w:hAnsi="微软雅黑" w:hint="eastAsia"/>
          <w:lang w:val="en-US"/>
        </w:rPr>
      </w:pPr>
      <w:bookmarkStart w:id="163" w:name="迎风建筑信息不参评"/>
      <w:bookmarkEnd w:id="163"/>
    </w:p>
    <w:bookmarkEnd w:id="157"/>
    <w:p w14:paraId="3A51EFF9" w14:textId="77777777" w:rsidR="00872EC6" w:rsidRDefault="00872EC6">
      <w:pPr>
        <w:pStyle w:val="a0"/>
        <w:ind w:firstLineChars="0" w:firstLine="0"/>
        <w:rPr>
          <w:rFonts w:ascii="微软雅黑" w:eastAsia="微软雅黑" w:hAnsi="微软雅黑" w:hint="eastAsia"/>
          <w:lang w:val="en-US"/>
        </w:rPr>
      </w:pPr>
    </w:p>
    <w:sectPr w:rsidR="00872EC6" w:rsidSect="00872EC6">
      <w:headerReference w:type="default" r:id="rId50"/>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FB4F8" w14:textId="77777777" w:rsidR="003660F6" w:rsidRDefault="003660F6" w:rsidP="00872EC6">
      <w:pPr>
        <w:rPr>
          <w:rFonts w:hint="eastAsia"/>
        </w:rPr>
      </w:pPr>
      <w:r>
        <w:separator/>
      </w:r>
    </w:p>
  </w:endnote>
  <w:endnote w:type="continuationSeparator" w:id="0">
    <w:p w14:paraId="22193E3D" w14:textId="77777777" w:rsidR="003660F6" w:rsidRDefault="003660F6" w:rsidP="00872EC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72EC6" w14:paraId="26BCF4FF" w14:textId="77777777">
      <w:tc>
        <w:tcPr>
          <w:tcW w:w="2840" w:type="dxa"/>
        </w:tcPr>
        <w:p w14:paraId="699BEAC3" w14:textId="77777777" w:rsidR="00872EC6" w:rsidRDefault="00872EC6">
          <w:pPr>
            <w:pStyle w:val="ab"/>
            <w:rPr>
              <w:rFonts w:hint="eastAsia"/>
              <w:sz w:val="20"/>
              <w:szCs w:val="21"/>
            </w:rPr>
          </w:pPr>
        </w:p>
      </w:tc>
      <w:tc>
        <w:tcPr>
          <w:tcW w:w="2841" w:type="dxa"/>
        </w:tcPr>
        <w:p w14:paraId="1D8A1BE0" w14:textId="77777777" w:rsidR="00872EC6" w:rsidRDefault="00000000">
          <w:pPr>
            <w:pStyle w:val="ab"/>
            <w:jc w:val="center"/>
            <w:rPr>
              <w:rFonts w:hint="eastAsia"/>
              <w:sz w:val="20"/>
              <w:szCs w:val="21"/>
            </w:rPr>
          </w:pPr>
          <w:sdt>
            <w:sdtPr>
              <w:rPr>
                <w:sz w:val="20"/>
              </w:rPr>
              <w:id w:val="-524636966"/>
            </w:sdtPr>
            <w:sdtEndPr>
              <w:rPr>
                <w:szCs w:val="21"/>
              </w:rPr>
            </w:sdtEndPr>
            <w:sdtContent>
              <w:r w:rsidR="00DE4990">
                <w:rPr>
                  <w:rFonts w:hint="eastAsia"/>
                  <w:sz w:val="20"/>
                </w:rPr>
                <w:t>第</w:t>
              </w:r>
              <w:r w:rsidR="00872EC6">
                <w:rPr>
                  <w:bCs/>
                  <w:sz w:val="20"/>
                  <w:szCs w:val="21"/>
                </w:rPr>
                <w:fldChar w:fldCharType="begin"/>
              </w:r>
              <w:r w:rsidR="00DE4990">
                <w:rPr>
                  <w:bCs/>
                  <w:sz w:val="20"/>
                  <w:szCs w:val="21"/>
                </w:rPr>
                <w:instrText>PAGE</w:instrText>
              </w:r>
              <w:r w:rsidR="00872EC6">
                <w:rPr>
                  <w:bCs/>
                  <w:sz w:val="20"/>
                  <w:szCs w:val="21"/>
                </w:rPr>
                <w:fldChar w:fldCharType="separate"/>
              </w:r>
              <w:r w:rsidR="00DE4990">
                <w:rPr>
                  <w:bCs/>
                  <w:noProof/>
                  <w:sz w:val="20"/>
                  <w:szCs w:val="21"/>
                </w:rPr>
                <w:t>30</w:t>
              </w:r>
              <w:r w:rsidR="00872EC6">
                <w:rPr>
                  <w:bCs/>
                  <w:sz w:val="20"/>
                  <w:szCs w:val="21"/>
                </w:rPr>
                <w:fldChar w:fldCharType="end"/>
              </w:r>
              <w:r w:rsidR="00DE4990">
                <w:rPr>
                  <w:rFonts w:hint="eastAsia"/>
                  <w:sz w:val="20"/>
                  <w:szCs w:val="21"/>
                  <w:lang w:val="zh-CN"/>
                </w:rPr>
                <w:t>页 共</w:t>
              </w:r>
              <w:r w:rsidR="00872EC6">
                <w:rPr>
                  <w:bCs/>
                  <w:sz w:val="20"/>
                  <w:szCs w:val="21"/>
                </w:rPr>
                <w:fldChar w:fldCharType="begin"/>
              </w:r>
              <w:r w:rsidR="00DE4990">
                <w:rPr>
                  <w:bCs/>
                  <w:sz w:val="20"/>
                  <w:szCs w:val="21"/>
                </w:rPr>
                <w:instrText>NUMPAGES</w:instrText>
              </w:r>
              <w:r w:rsidR="00872EC6">
                <w:rPr>
                  <w:bCs/>
                  <w:sz w:val="20"/>
                  <w:szCs w:val="21"/>
                </w:rPr>
                <w:fldChar w:fldCharType="separate"/>
              </w:r>
              <w:r w:rsidR="00DE4990">
                <w:rPr>
                  <w:bCs/>
                  <w:noProof/>
                  <w:sz w:val="20"/>
                  <w:szCs w:val="21"/>
                </w:rPr>
                <w:t>30</w:t>
              </w:r>
              <w:r w:rsidR="00872EC6">
                <w:rPr>
                  <w:bCs/>
                  <w:sz w:val="20"/>
                  <w:szCs w:val="21"/>
                </w:rPr>
                <w:fldChar w:fldCharType="end"/>
              </w:r>
              <w:r w:rsidR="00DE4990">
                <w:rPr>
                  <w:rFonts w:hint="eastAsia"/>
                  <w:bCs/>
                  <w:sz w:val="20"/>
                  <w:szCs w:val="21"/>
                </w:rPr>
                <w:t>页</w:t>
              </w:r>
            </w:sdtContent>
          </w:sdt>
        </w:p>
      </w:tc>
      <w:tc>
        <w:tcPr>
          <w:tcW w:w="2841" w:type="dxa"/>
        </w:tcPr>
        <w:p w14:paraId="565C1C77" w14:textId="77777777" w:rsidR="00872EC6" w:rsidRDefault="00872EC6">
          <w:pPr>
            <w:pStyle w:val="ab"/>
            <w:jc w:val="right"/>
            <w:rPr>
              <w:rFonts w:hint="eastAsia"/>
              <w:sz w:val="20"/>
              <w:szCs w:val="21"/>
            </w:rPr>
          </w:pPr>
        </w:p>
      </w:tc>
    </w:tr>
  </w:tbl>
  <w:p w14:paraId="3A0FA677" w14:textId="77777777" w:rsidR="00872EC6" w:rsidRDefault="00872EC6">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F91B" w14:textId="77777777" w:rsidR="00872EC6" w:rsidRDefault="00872EC6">
    <w:pPr>
      <w:pStyle w:val="ab"/>
      <w:jc w:val="center"/>
      <w:rPr>
        <w:rFonts w:asciiTheme="minorEastAsia" w:eastAsiaTheme="minorEastAsia" w:hAnsiTheme="minorEastAsia" w:hint="eastAsia"/>
        <w:szCs w:val="21"/>
      </w:rPr>
    </w:pPr>
  </w:p>
  <w:p w14:paraId="4D4A7C11" w14:textId="77777777" w:rsidR="00872EC6" w:rsidRDefault="00872EC6">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25D19" w14:textId="77777777" w:rsidR="003660F6" w:rsidRDefault="003660F6" w:rsidP="00872EC6">
      <w:pPr>
        <w:rPr>
          <w:rFonts w:hint="eastAsia"/>
        </w:rPr>
      </w:pPr>
      <w:r>
        <w:separator/>
      </w:r>
    </w:p>
  </w:footnote>
  <w:footnote w:type="continuationSeparator" w:id="0">
    <w:p w14:paraId="1EE260F9" w14:textId="77777777" w:rsidR="003660F6" w:rsidRDefault="003660F6" w:rsidP="00872EC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3C4B" w14:textId="77777777" w:rsidR="00872EC6" w:rsidRDefault="00DE4990">
    <w:pPr>
      <w:pStyle w:val="ad"/>
      <w:pBdr>
        <w:bottom w:val="single" w:sz="6" w:space="0" w:color="auto"/>
      </w:pBdr>
      <w:jc w:val="left"/>
      <w:rPr>
        <w:rFonts w:hint="eastAsia"/>
      </w:rPr>
    </w:pPr>
    <w:r>
      <w:rPr>
        <w:noProof/>
        <w:lang w:val="en-US"/>
      </w:rPr>
      <w:drawing>
        <wp:inline distT="0" distB="0" distL="0" distR="0" wp14:anchorId="71613053" wp14:editId="3887CA54">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A250" w14:textId="77777777" w:rsidR="00872EC6" w:rsidRDefault="00DE4990">
    <w:pPr>
      <w:pStyle w:val="ad"/>
      <w:pBdr>
        <w:bottom w:val="single" w:sz="6" w:space="0" w:color="auto"/>
      </w:pBdr>
      <w:jc w:val="left"/>
      <w:rPr>
        <w:rFonts w:hint="eastAsia"/>
      </w:rPr>
    </w:pPr>
    <w:r>
      <w:rPr>
        <w:noProof/>
        <w:lang w:val="en-US"/>
      </w:rPr>
      <w:drawing>
        <wp:inline distT="0" distB="0" distL="0" distR="0" wp14:anchorId="4C69BAD4" wp14:editId="0F312758">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795608319">
    <w:abstractNumId w:val="0"/>
  </w:num>
  <w:num w:numId="2" w16cid:durableId="2008635425">
    <w:abstractNumId w:val="1"/>
  </w:num>
  <w:num w:numId="3" w16cid:durableId="4005692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2943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79EA03C8"/>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A5920"/>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660F6"/>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2DD3"/>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72EC6"/>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499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79EA03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40365F"/>
  <w15:docId w15:val="{23B6F9B6-98ED-41BC-ACB6-EE212D5F6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72EC6"/>
    <w:rPr>
      <w:rFonts w:ascii="微软雅黑" w:eastAsia="微软雅黑" w:hAnsi="微软雅黑" w:cs="微软雅黑"/>
      <w:sz w:val="21"/>
      <w:szCs w:val="21"/>
      <w:lang w:val="en-GB"/>
    </w:rPr>
  </w:style>
  <w:style w:type="paragraph" w:styleId="1">
    <w:name w:val="heading 1"/>
    <w:next w:val="a0"/>
    <w:link w:val="10"/>
    <w:autoRedefine/>
    <w:qFormat/>
    <w:rsid w:val="00872EC6"/>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rsid w:val="00872EC6"/>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rsid w:val="00872EC6"/>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rsid w:val="00872EC6"/>
    <w:pPr>
      <w:keepNext/>
      <w:numPr>
        <w:ilvl w:val="3"/>
        <w:numId w:val="1"/>
      </w:numPr>
      <w:ind w:left="862" w:hanging="862"/>
      <w:outlineLvl w:val="3"/>
    </w:pPr>
    <w:rPr>
      <w:b/>
      <w:bCs/>
    </w:rPr>
  </w:style>
  <w:style w:type="paragraph" w:styleId="5">
    <w:name w:val="heading 5"/>
    <w:basedOn w:val="a"/>
    <w:next w:val="a"/>
    <w:link w:val="50"/>
    <w:qFormat/>
    <w:rsid w:val="00872EC6"/>
    <w:pPr>
      <w:numPr>
        <w:ilvl w:val="4"/>
        <w:numId w:val="1"/>
      </w:numPr>
      <w:spacing w:before="240" w:after="60"/>
      <w:outlineLvl w:val="4"/>
    </w:pPr>
    <w:rPr>
      <w:b/>
      <w:bCs/>
      <w:iCs/>
      <w:szCs w:val="26"/>
    </w:rPr>
  </w:style>
  <w:style w:type="paragraph" w:styleId="6">
    <w:name w:val="heading 6"/>
    <w:basedOn w:val="a"/>
    <w:next w:val="a"/>
    <w:link w:val="60"/>
    <w:qFormat/>
    <w:rsid w:val="00872EC6"/>
    <w:pPr>
      <w:numPr>
        <w:ilvl w:val="5"/>
        <w:numId w:val="1"/>
      </w:numPr>
      <w:spacing w:before="240" w:after="60"/>
      <w:outlineLvl w:val="5"/>
    </w:pPr>
    <w:rPr>
      <w:b/>
      <w:bCs/>
      <w:szCs w:val="22"/>
    </w:rPr>
  </w:style>
  <w:style w:type="paragraph" w:styleId="7">
    <w:name w:val="heading 7"/>
    <w:basedOn w:val="a"/>
    <w:next w:val="a"/>
    <w:link w:val="70"/>
    <w:qFormat/>
    <w:rsid w:val="00872EC6"/>
    <w:pPr>
      <w:numPr>
        <w:ilvl w:val="6"/>
        <w:numId w:val="1"/>
      </w:numPr>
      <w:spacing w:before="240" w:after="60"/>
      <w:outlineLvl w:val="6"/>
    </w:pPr>
    <w:rPr>
      <w:sz w:val="24"/>
      <w:szCs w:val="24"/>
    </w:rPr>
  </w:style>
  <w:style w:type="paragraph" w:styleId="8">
    <w:name w:val="heading 8"/>
    <w:basedOn w:val="a"/>
    <w:next w:val="a"/>
    <w:link w:val="80"/>
    <w:qFormat/>
    <w:rsid w:val="00872EC6"/>
    <w:pPr>
      <w:numPr>
        <w:ilvl w:val="7"/>
        <w:numId w:val="1"/>
      </w:numPr>
      <w:spacing w:before="240" w:after="60"/>
      <w:outlineLvl w:val="7"/>
    </w:pPr>
    <w:rPr>
      <w:i/>
      <w:iCs/>
      <w:sz w:val="24"/>
      <w:szCs w:val="24"/>
    </w:rPr>
  </w:style>
  <w:style w:type="paragraph" w:styleId="9">
    <w:name w:val="heading 9"/>
    <w:basedOn w:val="a"/>
    <w:next w:val="a"/>
    <w:link w:val="90"/>
    <w:qFormat/>
    <w:rsid w:val="00872EC6"/>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rsid w:val="00872EC6"/>
    <w:pPr>
      <w:kinsoku w:val="0"/>
      <w:spacing w:line="400" w:lineRule="atLeast"/>
      <w:ind w:firstLineChars="200" w:firstLine="200"/>
      <w:jc w:val="both"/>
    </w:pPr>
    <w:rPr>
      <w:sz w:val="21"/>
      <w:szCs w:val="21"/>
      <w:lang w:val="en-GB"/>
    </w:rPr>
  </w:style>
  <w:style w:type="paragraph" w:styleId="a4">
    <w:name w:val="Normal Indent"/>
    <w:basedOn w:val="a"/>
    <w:link w:val="a5"/>
    <w:qFormat/>
    <w:rsid w:val="00872EC6"/>
    <w:pPr>
      <w:adjustRightInd w:val="0"/>
      <w:spacing w:beforeLines="50" w:line="315" w:lineRule="atLeast"/>
      <w:ind w:left="420" w:firstLine="420"/>
      <w:jc w:val="both"/>
      <w:textAlignment w:val="baseline"/>
    </w:pPr>
    <w:rPr>
      <w:rFonts w:ascii="宋体"/>
      <w:lang w:val="en-US"/>
    </w:rPr>
  </w:style>
  <w:style w:type="paragraph" w:styleId="a6">
    <w:name w:val="caption"/>
    <w:basedOn w:val="a"/>
    <w:next w:val="a"/>
    <w:unhideWhenUsed/>
    <w:qFormat/>
    <w:rsid w:val="00872EC6"/>
    <w:rPr>
      <w:rFonts w:ascii="Cambria" w:eastAsia="黑体" w:hAnsi="Cambria"/>
      <w:sz w:val="20"/>
    </w:rPr>
  </w:style>
  <w:style w:type="paragraph" w:styleId="a7">
    <w:name w:val="Document Map"/>
    <w:basedOn w:val="a"/>
    <w:link w:val="a8"/>
    <w:semiHidden/>
    <w:rsid w:val="00872EC6"/>
    <w:pPr>
      <w:shd w:val="clear" w:color="auto" w:fill="000080"/>
    </w:pPr>
  </w:style>
  <w:style w:type="paragraph" w:styleId="TOC3">
    <w:name w:val="toc 3"/>
    <w:basedOn w:val="a"/>
    <w:next w:val="a"/>
    <w:autoRedefine/>
    <w:uiPriority w:val="39"/>
    <w:qFormat/>
    <w:rsid w:val="00872EC6"/>
    <w:pPr>
      <w:tabs>
        <w:tab w:val="left" w:pos="900"/>
        <w:tab w:val="left" w:pos="1260"/>
        <w:tab w:val="right" w:leader="dot" w:pos="8222"/>
      </w:tabs>
      <w:spacing w:line="400" w:lineRule="exact"/>
      <w:ind w:left="210" w:firstLineChars="100" w:firstLine="100"/>
    </w:pPr>
    <w:rPr>
      <w:kern w:val="2"/>
      <w:lang w:val="en-US"/>
    </w:rPr>
  </w:style>
  <w:style w:type="paragraph" w:styleId="a9">
    <w:name w:val="Balloon Text"/>
    <w:basedOn w:val="a"/>
    <w:link w:val="aa"/>
    <w:qFormat/>
    <w:rsid w:val="00872EC6"/>
    <w:rPr>
      <w:sz w:val="18"/>
      <w:szCs w:val="18"/>
    </w:rPr>
  </w:style>
  <w:style w:type="paragraph" w:styleId="ab">
    <w:name w:val="footer"/>
    <w:basedOn w:val="a"/>
    <w:link w:val="ac"/>
    <w:uiPriority w:val="99"/>
    <w:qFormat/>
    <w:rsid w:val="00872EC6"/>
    <w:pPr>
      <w:tabs>
        <w:tab w:val="center" w:pos="4153"/>
        <w:tab w:val="right" w:pos="8306"/>
      </w:tabs>
      <w:snapToGrid w:val="0"/>
    </w:pPr>
    <w:rPr>
      <w:szCs w:val="18"/>
    </w:rPr>
  </w:style>
  <w:style w:type="paragraph" w:styleId="ad">
    <w:name w:val="header"/>
    <w:basedOn w:val="a"/>
    <w:link w:val="ae"/>
    <w:qFormat/>
    <w:rsid w:val="00872EC6"/>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rsid w:val="00872EC6"/>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rsid w:val="00872EC6"/>
    <w:pPr>
      <w:tabs>
        <w:tab w:val="left" w:pos="540"/>
        <w:tab w:val="left" w:pos="840"/>
        <w:tab w:val="right" w:leader="dot" w:pos="8222"/>
        <w:tab w:val="right" w:leader="dot" w:pos="8296"/>
      </w:tabs>
      <w:spacing w:line="400" w:lineRule="exact"/>
      <w:ind w:left="198"/>
    </w:pPr>
    <w:rPr>
      <w:kern w:val="2"/>
      <w:lang w:val="en-US"/>
    </w:rPr>
  </w:style>
  <w:style w:type="table" w:styleId="af">
    <w:name w:val="Table Grid"/>
    <w:basedOn w:val="a2"/>
    <w:rsid w:val="00872EC6"/>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sid w:val="00872EC6"/>
    <w:rPr>
      <w:color w:val="800080"/>
      <w:u w:val="single"/>
    </w:rPr>
  </w:style>
  <w:style w:type="character" w:styleId="af1">
    <w:name w:val="Emphasis"/>
    <w:uiPriority w:val="20"/>
    <w:qFormat/>
    <w:rsid w:val="00872EC6"/>
    <w:rPr>
      <w:color w:val="CC0000"/>
    </w:rPr>
  </w:style>
  <w:style w:type="character" w:styleId="af2">
    <w:name w:val="Hyperlink"/>
    <w:uiPriority w:val="99"/>
    <w:qFormat/>
    <w:rsid w:val="00872EC6"/>
    <w:rPr>
      <w:color w:val="0000FF"/>
      <w:u w:val="single"/>
    </w:rPr>
  </w:style>
  <w:style w:type="character" w:customStyle="1" w:styleId="10">
    <w:name w:val="标题 1 字符"/>
    <w:link w:val="1"/>
    <w:qFormat/>
    <w:rsid w:val="00872EC6"/>
    <w:rPr>
      <w:rFonts w:eastAsia="微软雅黑"/>
      <w:b/>
      <w:bCs/>
      <w:kern w:val="32"/>
      <w:sz w:val="28"/>
      <w:szCs w:val="28"/>
    </w:rPr>
  </w:style>
  <w:style w:type="character" w:customStyle="1" w:styleId="20">
    <w:name w:val="标题 2 字符"/>
    <w:link w:val="2"/>
    <w:qFormat/>
    <w:rsid w:val="00872EC6"/>
    <w:rPr>
      <w:rFonts w:ascii="微软雅黑" w:eastAsia="微软雅黑" w:hAnsi="微软雅黑" w:cs="微软雅黑"/>
      <w:b/>
      <w:bCs/>
      <w:iCs/>
      <w:color w:val="000000"/>
      <w:sz w:val="24"/>
      <w:szCs w:val="24"/>
    </w:rPr>
  </w:style>
  <w:style w:type="character" w:customStyle="1" w:styleId="ac">
    <w:name w:val="页脚 字符"/>
    <w:link w:val="ab"/>
    <w:uiPriority w:val="99"/>
    <w:qFormat/>
    <w:rsid w:val="00872EC6"/>
    <w:rPr>
      <w:sz w:val="21"/>
      <w:szCs w:val="18"/>
      <w:lang w:val="en-GB"/>
    </w:rPr>
  </w:style>
  <w:style w:type="paragraph" w:customStyle="1" w:styleId="lj">
    <w:name w:val="lj正文"/>
    <w:autoRedefine/>
    <w:qFormat/>
    <w:rsid w:val="00872EC6"/>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sid w:val="00872EC6"/>
    <w:rPr>
      <w:rFonts w:ascii="宋体"/>
      <w:sz w:val="21"/>
    </w:rPr>
  </w:style>
  <w:style w:type="paragraph" w:styleId="af3">
    <w:name w:val="List Paragraph"/>
    <w:basedOn w:val="a"/>
    <w:uiPriority w:val="34"/>
    <w:qFormat/>
    <w:rsid w:val="00872EC6"/>
    <w:pPr>
      <w:spacing w:beforeLines="50"/>
      <w:ind w:left="420" w:firstLineChars="200" w:firstLine="420"/>
      <w:jc w:val="both"/>
    </w:pPr>
    <w:rPr>
      <w:rFonts w:ascii="Calibri" w:hAnsi="Calibri"/>
      <w:kern w:val="2"/>
      <w:szCs w:val="22"/>
      <w:lang w:val="en-US"/>
    </w:rPr>
  </w:style>
  <w:style w:type="character" w:customStyle="1" w:styleId="30">
    <w:name w:val="标题 3 字符"/>
    <w:link w:val="3"/>
    <w:rsid w:val="00872EC6"/>
    <w:rPr>
      <w:rFonts w:ascii="微软雅黑" w:eastAsia="微软雅黑" w:hAnsi="微软雅黑" w:cs="微软雅黑"/>
      <w:b/>
      <w:bCs/>
      <w:sz w:val="21"/>
      <w:szCs w:val="21"/>
    </w:rPr>
  </w:style>
  <w:style w:type="character" w:customStyle="1" w:styleId="aa">
    <w:name w:val="批注框文本 字符"/>
    <w:link w:val="a9"/>
    <w:qFormat/>
    <w:rsid w:val="00872EC6"/>
    <w:rPr>
      <w:sz w:val="18"/>
      <w:szCs w:val="18"/>
      <w:lang w:val="en-GB"/>
    </w:rPr>
  </w:style>
  <w:style w:type="character" w:styleId="af4">
    <w:name w:val="Placeholder Text"/>
    <w:uiPriority w:val="99"/>
    <w:semiHidden/>
    <w:qFormat/>
    <w:rsid w:val="00872EC6"/>
    <w:rPr>
      <w:color w:val="808080"/>
    </w:rPr>
  </w:style>
  <w:style w:type="paragraph" w:styleId="af5">
    <w:name w:val="No Spacing"/>
    <w:uiPriority w:val="1"/>
    <w:qFormat/>
    <w:rsid w:val="00872EC6"/>
    <w:rPr>
      <w:sz w:val="21"/>
      <w:lang w:val="en-GB"/>
    </w:rPr>
  </w:style>
  <w:style w:type="character" w:customStyle="1" w:styleId="40">
    <w:name w:val="标题 4 字符"/>
    <w:link w:val="4"/>
    <w:qFormat/>
    <w:rsid w:val="00872EC6"/>
    <w:rPr>
      <w:rFonts w:ascii="微软雅黑" w:eastAsia="微软雅黑" w:hAnsi="微软雅黑" w:cs="微软雅黑"/>
      <w:b/>
      <w:bCs/>
      <w:sz w:val="21"/>
      <w:szCs w:val="21"/>
      <w:lang w:val="en-GB"/>
    </w:rPr>
  </w:style>
  <w:style w:type="character" w:customStyle="1" w:styleId="50">
    <w:name w:val="标题 5 字符"/>
    <w:link w:val="5"/>
    <w:qFormat/>
    <w:rsid w:val="00872EC6"/>
    <w:rPr>
      <w:b/>
      <w:bCs/>
      <w:iCs/>
      <w:sz w:val="21"/>
      <w:szCs w:val="26"/>
      <w:lang w:val="en-GB"/>
    </w:rPr>
  </w:style>
  <w:style w:type="character" w:customStyle="1" w:styleId="60">
    <w:name w:val="标题 6 字符"/>
    <w:link w:val="6"/>
    <w:qFormat/>
    <w:rsid w:val="00872EC6"/>
    <w:rPr>
      <w:b/>
      <w:bCs/>
      <w:sz w:val="21"/>
      <w:szCs w:val="22"/>
      <w:lang w:val="en-GB"/>
    </w:rPr>
  </w:style>
  <w:style w:type="character" w:customStyle="1" w:styleId="70">
    <w:name w:val="标题 7 字符"/>
    <w:link w:val="7"/>
    <w:qFormat/>
    <w:rsid w:val="00872EC6"/>
    <w:rPr>
      <w:sz w:val="24"/>
      <w:szCs w:val="24"/>
      <w:lang w:val="en-GB"/>
    </w:rPr>
  </w:style>
  <w:style w:type="character" w:customStyle="1" w:styleId="80">
    <w:name w:val="标题 8 字符"/>
    <w:link w:val="8"/>
    <w:qFormat/>
    <w:rsid w:val="00872EC6"/>
    <w:rPr>
      <w:i/>
      <w:iCs/>
      <w:sz w:val="24"/>
      <w:szCs w:val="24"/>
      <w:lang w:val="en-GB"/>
    </w:rPr>
  </w:style>
  <w:style w:type="character" w:customStyle="1" w:styleId="90">
    <w:name w:val="标题 9 字符"/>
    <w:link w:val="9"/>
    <w:qFormat/>
    <w:rsid w:val="00872EC6"/>
    <w:rPr>
      <w:rFonts w:ascii="Arial" w:hAnsi="Arial" w:cs="Arial"/>
      <w:sz w:val="22"/>
      <w:szCs w:val="22"/>
      <w:lang w:val="en-GB"/>
    </w:rPr>
  </w:style>
  <w:style w:type="character" w:customStyle="1" w:styleId="ae">
    <w:name w:val="页眉 字符"/>
    <w:link w:val="ad"/>
    <w:qFormat/>
    <w:rsid w:val="00872EC6"/>
    <w:rPr>
      <w:sz w:val="21"/>
      <w:szCs w:val="18"/>
      <w:lang w:val="en-GB"/>
    </w:rPr>
  </w:style>
  <w:style w:type="character" w:customStyle="1" w:styleId="a8">
    <w:name w:val="文档结构图 字符"/>
    <w:link w:val="a7"/>
    <w:semiHidden/>
    <w:qFormat/>
    <w:rsid w:val="00872EC6"/>
    <w:rPr>
      <w:sz w:val="21"/>
      <w:shd w:val="clear" w:color="auto" w:fill="000080"/>
      <w:lang w:val="en-GB"/>
    </w:rPr>
  </w:style>
  <w:style w:type="character" w:customStyle="1" w:styleId="af6">
    <w:name w:val="封面表格 字符"/>
    <w:basedOn w:val="a1"/>
    <w:link w:val="af7"/>
    <w:qFormat/>
    <w:locked/>
    <w:rsid w:val="00872EC6"/>
    <w:rPr>
      <w:rFonts w:ascii="微软雅黑" w:eastAsia="微软雅黑" w:hAnsi="微软雅黑" w:cs="微软雅黑"/>
      <w:sz w:val="24"/>
      <w:szCs w:val="24"/>
      <w:lang w:val="en-GB"/>
    </w:rPr>
  </w:style>
  <w:style w:type="paragraph" w:customStyle="1" w:styleId="af7">
    <w:name w:val="封面表格"/>
    <w:basedOn w:val="a"/>
    <w:link w:val="af6"/>
    <w:qFormat/>
    <w:rsid w:val="00872EC6"/>
    <w:rPr>
      <w:sz w:val="24"/>
      <w:szCs w:val="24"/>
    </w:rPr>
  </w:style>
  <w:style w:type="character" w:customStyle="1" w:styleId="af8">
    <w:name w:val="封面页尾 字符"/>
    <w:basedOn w:val="a1"/>
    <w:link w:val="af9"/>
    <w:qFormat/>
    <w:locked/>
    <w:rsid w:val="00872EC6"/>
    <w:rPr>
      <w:rFonts w:ascii="微软雅黑" w:eastAsia="微软雅黑" w:hAnsi="微软雅黑" w:cs="微软雅黑"/>
      <w:sz w:val="18"/>
      <w:lang w:val="en-GB"/>
    </w:rPr>
  </w:style>
  <w:style w:type="paragraph" w:customStyle="1" w:styleId="af9">
    <w:name w:val="封面页尾"/>
    <w:basedOn w:val="a"/>
    <w:link w:val="af8"/>
    <w:qFormat/>
    <w:rsid w:val="00872EC6"/>
    <w:pPr>
      <w:spacing w:line="240" w:lineRule="exact"/>
    </w:pPr>
    <w:rPr>
      <w:sz w:val="18"/>
      <w:szCs w:val="20"/>
    </w:rPr>
  </w:style>
  <w:style w:type="character" w:customStyle="1" w:styleId="afa">
    <w:name w:val="封面信息 字符"/>
    <w:basedOn w:val="af6"/>
    <w:link w:val="afb"/>
    <w:qFormat/>
    <w:locked/>
    <w:rsid w:val="00872EC6"/>
    <w:rPr>
      <w:rFonts w:ascii="微软雅黑" w:eastAsia="微软雅黑" w:hAnsi="微软雅黑" w:cs="微软雅黑"/>
      <w:sz w:val="32"/>
      <w:szCs w:val="32"/>
      <w:lang w:val="en-GB"/>
    </w:rPr>
  </w:style>
  <w:style w:type="paragraph" w:customStyle="1" w:styleId="afb">
    <w:name w:val="封面信息"/>
    <w:basedOn w:val="af7"/>
    <w:link w:val="afa"/>
    <w:qFormat/>
    <w:rsid w:val="00872EC6"/>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437\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tmp16.dotx</Template>
  <TotalTime>1</TotalTime>
  <Pages>30</Pages>
  <Words>6460</Words>
  <Characters>8076</Characters>
  <Application>Microsoft Office Word</Application>
  <DocSecurity>0</DocSecurity>
  <Lines>807</Lines>
  <Paragraphs>1038</Paragraphs>
  <ScaleCrop>false</ScaleCrop>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豪横张</dc:creator>
  <cp:lastModifiedBy>竣仁 白</cp:lastModifiedBy>
  <cp:revision>3</cp:revision>
  <dcterms:created xsi:type="dcterms:W3CDTF">2025-12-19T13:14:00Z</dcterms:created>
  <dcterms:modified xsi:type="dcterms:W3CDTF">2025-12-31T06:57:00Z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91298E6C5CFC43E9B32412B1832E7011_11</vt:lpwstr>
  </property>
  <property fmtid="{D5CDD505-2E9C-101B-9397-08002B2CF9AE}" pid="4" name="KSOTemplateDocerSaveRecord">
    <vt:lpwstr>eyJoZGlkIjoiNTU0ZmIwYTQ3NzlmZGUxZmU3Zjk0M2IyZTNmM2IxNjAiLCJ1c2VySWQiOiI5MzEyNjcwNjUifQ==</vt:lpwstr>
  </property>
</Properties>
</file>