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54"/>
                <w:kern w:val="0"/>
                <w:sz w:val="72"/>
                <w:szCs w:val="52"/>
                <w:fitText w:val="9001" w:id="-745291007"/>
              </w:rPr>
              <w:t>绿色建筑降碳措施报告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9001" w:id="-745291007"/>
              </w:rPr>
              <w:t>书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服务中心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江西-南昌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南昌大学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2026年1月1日</w:t>
            </w:r>
            <w:bookmarkEnd w:id="7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T15879950630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_Toc30311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_Toc28218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_Toc28218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_Toc31486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_Toc31486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_Toc13930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_Toc13930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_Toc25513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_Toc25513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_Toc28497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_Toc28497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_Toc15452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_Toc15452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_Toc18086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_Toc18086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_Toc20279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_Toc20279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_Toc3112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_Toc10905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_Toc10905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_Toc1006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_Toc31908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_Toc31908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_Toc23633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_Toc23633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_Toc6156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_Toc6156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bookmarkStart w:id="163" w:name="_GoBack"/>
      <w:bookmarkEnd w:id="163"/>
      <w:r>
        <w:fldChar w:fldCharType="begin"/>
      </w:r>
      <w:r>
        <w:instrText xml:space="preserve"> PAGEREF _Toc27661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_Toc21536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_Toc21536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_Toc17040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_Toc17040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_Toc19063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_Toc19063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_Toc9099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_Toc9099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_Toc4160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_Toc4160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默认冷源</w:t>
      </w:r>
      <w:r>
        <w:tab/>
      </w:r>
      <w:r>
        <w:fldChar w:fldCharType="begin"/>
      </w:r>
      <w:r>
        <w:instrText xml:space="preserve"> PAGEREF _Toc8415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_Toc21548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_Toc21548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默认热源</w:t>
      </w:r>
      <w:r>
        <w:tab/>
      </w:r>
      <w:r>
        <w:fldChar w:fldCharType="begin"/>
      </w:r>
      <w:r>
        <w:instrText xml:space="preserve"> PAGEREF _Toc17015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_Toc30707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空调风机</w:t>
      </w:r>
      <w:r>
        <w:tab/>
      </w:r>
      <w:r>
        <w:fldChar w:fldCharType="begin"/>
      </w:r>
      <w:r>
        <w:instrText xml:space="preserve"> PAGEREF _Toc30707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_Toc19355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照明</w:t>
      </w:r>
      <w:r>
        <w:tab/>
      </w:r>
      <w:r>
        <w:fldChar w:fldCharType="begin"/>
      </w:r>
      <w:r>
        <w:instrText xml:space="preserve"> PAGEREF _Toc19355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_Toc21690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生活热水</w:t>
      </w:r>
      <w:r>
        <w:tab/>
      </w:r>
      <w:r>
        <w:fldChar w:fldCharType="begin"/>
      </w:r>
      <w:r>
        <w:instrText xml:space="preserve"> PAGEREF _Toc21690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7.7.1 </w:t>
      </w:r>
      <w:r>
        <w:t>热水需求</w:t>
      </w:r>
      <w:r>
        <w:tab/>
      </w:r>
      <w:r>
        <w:fldChar w:fldCharType="begin"/>
      </w:r>
      <w:r>
        <w:instrText xml:space="preserve"> PAGEREF _Toc19398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7.7.2 </w:t>
      </w:r>
      <w:r>
        <w:t>太阳能集热</w:t>
      </w:r>
      <w:r>
        <w:tab/>
      </w:r>
      <w:r>
        <w:fldChar w:fldCharType="begin"/>
      </w:r>
      <w:r>
        <w:instrText xml:space="preserve"> PAGEREF _Toc4953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_Toc19116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7.7.3 </w:t>
      </w:r>
      <w:r>
        <w:t>热水设备</w:t>
      </w:r>
      <w:r>
        <w:tab/>
      </w:r>
      <w:r>
        <w:fldChar w:fldCharType="begin"/>
      </w:r>
      <w:r>
        <w:instrText xml:space="preserve"> PAGEREF _Toc19116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_Toc32260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光伏发电</w:t>
      </w:r>
      <w:r>
        <w:tab/>
      </w:r>
      <w:r>
        <w:fldChar w:fldCharType="begin"/>
      </w:r>
      <w:r>
        <w:instrText xml:space="preserve"> PAGEREF _Toc32260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_Toc3509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_Toc3509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_Toc99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_Toc9804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_Toc9804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_Toc20775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_Toc30592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_Toc30592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_Toc22951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_Toc22951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_Toc5577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_Toc5577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_Toc21260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_Toc21260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_Toc14840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_Toc14840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_Toc3591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_Toc3591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_Toc2196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_Toc2196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_Toc16690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生活热水</w:t>
      </w:r>
      <w:r>
        <w:tab/>
      </w:r>
      <w:r>
        <w:fldChar w:fldCharType="begin"/>
      </w:r>
      <w:r>
        <w:instrText xml:space="preserve"> PAGEREF _Toc16690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_Toc14644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8.7.1 </w:t>
      </w:r>
      <w:r>
        <w:t>热水需求</w:t>
      </w:r>
      <w:r>
        <w:tab/>
      </w:r>
      <w:r>
        <w:fldChar w:fldCharType="begin"/>
      </w:r>
      <w:r>
        <w:instrText xml:space="preserve"> PAGEREF _Toc14644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8.7.2 </w:t>
      </w:r>
      <w:r>
        <w:t>热水设备</w:t>
      </w:r>
      <w:r>
        <w:tab/>
      </w:r>
      <w:r>
        <w:fldChar w:fldCharType="begin"/>
      </w:r>
      <w:r>
        <w:instrText xml:space="preserve"> PAGEREF _Toc23437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_Toc17813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_Toc17813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_Toc942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_Toc18051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_Toc18051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_Toc29082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_Toc29082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_Toc5314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_Toc5314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_Toc112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_Toc13988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_Toc32320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_Toc32320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_Toc9968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_Toc9968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_Toc13255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全生命周期碳排放</w:t>
      </w:r>
      <w:r>
        <w:tab/>
      </w:r>
      <w:r>
        <w:fldChar w:fldCharType="begin"/>
      </w:r>
      <w:r>
        <w:instrText xml:space="preserve"> PAGEREF _Toc13255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_Toc10298 </w:instrText>
      </w:r>
      <w:r>
        <w:fldChar w:fldCharType="separate"/>
      </w:r>
      <w:r>
        <w:rPr>
          <w:rFonts w:hint="eastAsia"/>
        </w:rPr>
        <w:t xml:space="preserve">10 </w:t>
      </w:r>
      <w:r>
        <w:t>降碳措施</w:t>
      </w:r>
      <w:r>
        <w:tab/>
      </w:r>
      <w:r>
        <w:fldChar w:fldCharType="begin"/>
      </w:r>
      <w:r>
        <w:instrText xml:space="preserve"> PAGEREF _Toc10298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_Toc10988 </w:instrText>
      </w:r>
      <w:r>
        <w:fldChar w:fldCharType="separate"/>
      </w:r>
      <w:r>
        <w:rPr>
          <w:rFonts w:hint="eastAsia"/>
        </w:rPr>
        <w:t xml:space="preserve">11 </w:t>
      </w:r>
      <w:r>
        <w:t>结论</w:t>
      </w:r>
      <w:r>
        <w:tab/>
      </w:r>
      <w:r>
        <w:fldChar w:fldCharType="begin"/>
      </w:r>
      <w:r>
        <w:instrText xml:space="preserve"> PAGEREF _Toc10988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_Toc12265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_Toc12265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_Toc12840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_Toc12840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_Toc3706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_Toc3706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_Toc19528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_Toc19528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_Toc26302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_Toc26302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_Toc30507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_Toc30507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</w:pPr>
      <w:bookmarkStart w:id="11" w:name="_Toc3031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服务中心</w:t>
            </w:r>
            <w:bookmarkEnd w:id="1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江西-南昌</w:t>
            </w:r>
            <w:bookmarkEnd w:id="1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28.68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115.86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3383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15.6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16208.44</w:t>
            </w:r>
            <w:bookmarkEnd w:id="2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6553.31</w:t>
            </w:r>
            <w:bookmarkEnd w:id="2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113.7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0.49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供冷期:6.15-9.15,供暖期:12.15-3.15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TitleFormat"/>
    </w:p>
    <w:p>
      <w:pPr>
        <w:pStyle w:val="2"/>
      </w:pPr>
      <w:bookmarkStart w:id="31" w:name="_Toc28218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《绿色建筑评价标准》(GB/T 50378-2019)(2024年版)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2"/>
      </w:pPr>
      <w:bookmarkStart w:id="33" w:name="_Toc59787735"/>
      <w:bookmarkStart w:id="34" w:name="_Toc58336110"/>
      <w:bookmarkStart w:id="35" w:name="_Toc59802421"/>
      <w:bookmarkStart w:id="36" w:name="_Toc59800596"/>
      <w:bookmarkStart w:id="37" w:name="_Toc3148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为平台，与建筑节能模型无缝对接，支持《绿色建筑评价标准》GB/T 50378-2019 (2024年版)第3.2.8条绿色建筑星级的技术要求及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的对比计算（其中建筑运行碳降低的比较基准是现行强制性工程建设规范《建筑节能与可再生能源利用通用规范》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>
      <w:pPr>
        <w:pStyle w:val="3"/>
        <w:ind w:firstLine="420"/>
        <w:rPr>
          <w:lang w:val="en-US"/>
        </w:rPr>
      </w:pPr>
    </w:p>
    <w:p>
      <w:pPr>
        <w:pStyle w:val="2"/>
      </w:pPr>
      <w:bookmarkStart w:id="39" w:name="_Toc13930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25513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28497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1545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08月01日15时</w:t>
            </w:r>
          </w:p>
        </w:tc>
        <w:tc>
          <w:tcPr>
            <w:vAlign w:val="center"/>
          </w:tcPr>
          <w:p>
            <w:r>
              <w:t>39.4</w:t>
            </w:r>
          </w:p>
        </w:tc>
        <w:tc>
          <w:tcPr>
            <w:vAlign w:val="center"/>
          </w:tcPr>
          <w:p>
            <w:r>
              <w:t>27.8</w:t>
            </w:r>
          </w:p>
        </w:tc>
        <w:tc>
          <w:tcPr>
            <w:vAlign w:val="center"/>
          </w:tcPr>
          <w:p>
            <w:r>
              <w:t>19.3</w:t>
            </w:r>
          </w:p>
        </w:tc>
        <w:tc>
          <w:tcPr>
            <w:vAlign w:val="center"/>
          </w:tcPr>
          <w:p>
            <w:r>
              <w:t>89.3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01月14日08时</w:t>
            </w:r>
          </w:p>
        </w:tc>
        <w:tc>
          <w:tcPr>
            <w:vAlign w:val="center"/>
          </w:tcPr>
          <w:p>
            <w:r>
              <w:t>-3.9</w:t>
            </w:r>
          </w:p>
        </w:tc>
        <w:tc>
          <w:tcPr>
            <w:vAlign w:val="center"/>
          </w:tcPr>
          <w:p>
            <w:r>
              <w:t>-3.9</w:t>
            </w:r>
          </w:p>
        </w:tc>
        <w:tc>
          <w:tcPr>
            <w:vAlign w:val="center"/>
          </w:tcPr>
          <w:p>
            <w:r>
              <w:t>2.7</w:t>
            </w:r>
          </w:p>
        </w:tc>
        <w:tc>
          <w:tcPr>
            <w:vAlign w:val="center"/>
          </w:tcPr>
          <w:p>
            <w:r>
              <w:t>2.8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18086"/>
      <w:r>
        <w:t>围护结构</w:t>
      </w:r>
      <w:bookmarkEnd w:id="46"/>
    </w:p>
    <w:p>
      <w:pPr>
        <w:pStyle w:val="4"/>
        <w:widowControl w:val="0"/>
        <w:jc w:val="both"/>
      </w:pPr>
      <w:bookmarkStart w:id="47" w:name="_Toc20279"/>
      <w:r>
        <w:t>工程材料</w:t>
      </w:r>
      <w:bookmarkEnd w:id="47"/>
    </w:p>
    <w:p>
      <w:pPr>
        <w:pStyle w:val="5"/>
        <w:widowControl w:val="0"/>
        <w:jc w:val="both"/>
      </w:pPr>
      <w:bookmarkStart w:id="48" w:name="_Toc3112"/>
      <w:r>
        <w:t>普通材料</w:t>
      </w:r>
      <w:bookmarkEnd w:id="48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松木、云杉(热流方向垂直木纹)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0.0345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粉煤灰陶粒混凝土(ρ=1500)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2700.2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涂料饰面(忽略保温性能)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烧结实心砖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纤维石膏板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自粘聚合物改性沥青防水卷材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夯实粘土(ρ=2000)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陶瓷地面砖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12.720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玻纤胎沥青瓦(忽略保温性能)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龙骨+空气层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浙江省居住建筑楼板构造(2018浙J76)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>
      <w:pPr>
        <w:pStyle w:val="5"/>
        <w:widowControl w:val="0"/>
        <w:jc w:val="both"/>
      </w:pPr>
      <w:bookmarkStart w:id="49" w:name="_Toc10905"/>
      <w:r>
        <w:t>其他材料</w:t>
      </w:r>
      <w:bookmarkEnd w:id="49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0" w:name="_Toc1006"/>
      <w:r>
        <w:t>围护结构作法简要说明</w:t>
      </w:r>
      <w:bookmarkEnd w:id="50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斜屋面 (K=0.288,D=5.520)：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玻纤胎沥青瓦(忽略保温性能) 20mm＋c20细石混凝土(ρ=2300) 40mm＋</w:t>
      </w:r>
      <w:r>
        <w:rPr>
          <w:color w:val="800000"/>
        </w:rPr>
        <w:t>挤塑聚苯乙烯泡沫板（xps）(ρ=30) 80mm</w:t>
      </w:r>
      <w:r>
        <w:rPr>
          <w:color w:val="000000"/>
        </w:rPr>
        <w:t>＋自粘聚合物改性沥青防水卷材 3mm＋防水涂料 2mm＋水泥砂浆 20mm＋加气混凝土、泡沫混凝土(ρ=700) 30mm＋松木、云杉(热流方向垂直木纹) 100mm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(K=0.397,D=3.998)：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涂料饰面(忽略保温性能) 1mm＋抗裂砂浆（网格布） 5mm＋</w:t>
      </w:r>
      <w:r>
        <w:rPr>
          <w:color w:val="800000"/>
        </w:rPr>
        <w:t>石墨聚苯板 80mm</w:t>
      </w:r>
      <w:r>
        <w:rPr>
          <w:color w:val="000000"/>
        </w:rPr>
        <w:t>＋水泥砂浆 20mm＋</w:t>
      </w:r>
      <w:r>
        <w:rPr>
          <w:color w:val="800080"/>
        </w:rPr>
        <w:t>烧结实心砖 200mm</w:t>
      </w:r>
      <w:r>
        <w:rPr>
          <w:color w:val="000000"/>
        </w:rPr>
        <w:t>＋纤维石膏板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屋顶：</w:t>
      </w:r>
      <w:r>
        <w:rPr>
          <w:color w:val="0000FF"/>
        </w:rPr>
        <w:t>斜屋面 (K=0.288,D=5.520)：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玻纤胎沥青瓦(忽略保温性能) 20mm＋c20细石混凝土(ρ=2300) 40mm＋</w:t>
      </w:r>
      <w:r>
        <w:rPr>
          <w:color w:val="800000"/>
        </w:rPr>
        <w:t>挤塑聚苯乙烯泡沫板（xps）(ρ=30) 80mm</w:t>
      </w:r>
      <w:r>
        <w:rPr>
          <w:color w:val="000000"/>
        </w:rPr>
        <w:t>＋自粘聚合物改性沥青防水卷材 3mm＋防水涂料 2mm＋水泥砂浆 20mm＋加气混凝土、泡沫混凝土(ρ=700) 30mm＋松木、云杉(热流方向垂直木纹) 100mm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</w:rPr>
        <w:t>75系列外平开断桥隔热铝合金窗(8mmLow-E超白透明玻璃(室外侧)+12Ar+6mm超白透明玻璃+12Ar+6 mm超白透明玻璃(室内侧)(暖边))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传热系数1.800W/㎡.K，窗太阳得热系数0.244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</w:rPr>
        <w:t>75系列外平开断桥隔热铝合金窗(8mmLow-E超白透明玻璃(室外侧)+12Ar+6mm超白透明玻璃+12Ar+6 mm超白透明玻璃(室内侧)(暖边))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传热系数1.800W/㎡.K，窗太阳得热系数0.244</w:t>
      </w:r>
    </w:p>
    <w:p>
      <w:pPr>
        <w:pStyle w:val="2"/>
        <w:widowControl w:val="0"/>
        <w:jc w:val="both"/>
        <w:rPr>
          <w:color w:val="000000"/>
        </w:rPr>
      </w:pPr>
      <w:bookmarkStart w:id="51" w:name="_Toc31908"/>
      <w:r>
        <w:rPr>
          <w:color w:val="000000"/>
        </w:rPr>
        <w:t>围护结构概况</w:t>
      </w:r>
      <w:bookmarkEnd w:id="51"/>
    </w:p>
    <w:p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0.03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0.03</w:t>
            </w:r>
            <w:bookmarkEnd w:id="5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56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5.52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58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4.94</w:t>
            </w:r>
            <w:bookmarkEnd w:id="5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60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4.01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2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3.46</w:t>
            </w:r>
            <w:bookmarkEnd w:id="6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68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2.20</w:t>
            </w:r>
            <w:bookmarkEnd w:id="70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7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2"/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73" w:name="_Toc23633"/>
      <w:r>
        <w:rPr>
          <w:color w:val="000000"/>
        </w:rPr>
        <w:t>设计建筑</w:t>
      </w:r>
      <w:bookmarkEnd w:id="73"/>
    </w:p>
    <w:p>
      <w:pPr>
        <w:pStyle w:val="4"/>
        <w:widowControl w:val="0"/>
        <w:jc w:val="both"/>
        <w:rPr>
          <w:color w:val="000000"/>
        </w:rPr>
      </w:pPr>
      <w:bookmarkStart w:id="74" w:name="_Toc6156"/>
      <w:r>
        <w:rPr>
          <w:color w:val="000000"/>
        </w:rPr>
        <w:t>房间类型</w:t>
      </w:r>
      <w:bookmarkEnd w:id="74"/>
    </w:p>
    <w:p>
      <w:pPr>
        <w:pStyle w:val="5"/>
        <w:widowControl w:val="0"/>
        <w:jc w:val="both"/>
        <w:rPr>
          <w:color w:val="000000"/>
        </w:rPr>
      </w:pPr>
      <w:bookmarkStart w:id="75" w:name="_Toc27661"/>
      <w:r>
        <w:rPr>
          <w:color w:val="000000"/>
        </w:rPr>
        <w:t>房间参数表</w:t>
      </w:r>
      <w:bookmarkEnd w:id="7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6" w:name="_Toc21536"/>
      <w:r>
        <w:rPr>
          <w:color w:val="000000"/>
        </w:rPr>
        <w:t>作息时间表</w:t>
      </w:r>
      <w:bookmarkEnd w:id="7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77" w:name="_Toc17040"/>
      <w:r>
        <w:rPr>
          <w:color w:val="000000"/>
        </w:rPr>
        <w:t>系统类型</w:t>
      </w:r>
      <w:bookmarkEnd w:id="77"/>
    </w:p>
    <w:p>
      <w:pPr>
        <w:pStyle w:val="5"/>
        <w:widowControl w:val="0"/>
        <w:jc w:val="both"/>
        <w:rPr>
          <w:color w:val="000000"/>
        </w:rPr>
      </w:pPr>
      <w:bookmarkStart w:id="78" w:name="_Toc19063"/>
      <w:r>
        <w:rPr>
          <w:color w:val="000000"/>
        </w:rPr>
        <w:t>系统分区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中央空调-双管制风机盘管</w:t>
            </w:r>
          </w:p>
        </w:tc>
        <w:tc>
          <w:tcPr>
            <w:vAlign w:val="center"/>
          </w:tcPr>
          <w:p>
            <w:r>
              <w:t>2602.65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9" w:name="_Toc9099"/>
      <w:r>
        <w:rPr>
          <w:color w:val="000000"/>
        </w:rPr>
        <w:t>热回收参数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0" w:name="_Toc4160"/>
      <w:r>
        <w:rPr>
          <w:color w:val="000000"/>
        </w:rPr>
        <w:t>制冷系统</w:t>
      </w:r>
      <w:bookmarkEnd w:id="80"/>
    </w:p>
    <w:p>
      <w:pPr>
        <w:pStyle w:val="5"/>
        <w:widowControl w:val="0"/>
        <w:jc w:val="both"/>
        <w:rPr>
          <w:color w:val="000000"/>
        </w:rPr>
      </w:pPr>
      <w:bookmarkStart w:id="81" w:name="_Toc8415"/>
      <w:r>
        <w:rPr>
          <w:color w:val="000000"/>
        </w:rPr>
        <w:t>默认冷源</w:t>
      </w:r>
      <w:bookmarkEnd w:id="81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2.6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7.1</w:t>
            </w:r>
          </w:p>
        </w:tc>
        <w:tc>
          <w:tcPr>
            <w:vAlign w:val="center"/>
          </w:tcPr>
          <w:p>
            <w:r>
              <w:t>4.23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11.5</w:t>
            </w:r>
          </w:p>
        </w:tc>
        <w:tc>
          <w:tcPr>
            <w:vAlign w:val="center"/>
          </w:tcPr>
          <w:p>
            <w:r>
              <w:t>5.22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15.8</w:t>
            </w:r>
          </w:p>
        </w:tc>
        <w:tc>
          <w:tcPr>
            <w:vAlign w:val="center"/>
          </w:tcPr>
          <w:p>
            <w:r>
              <w:t>5.70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21.4</w:t>
            </w:r>
          </w:p>
        </w:tc>
        <w:tc>
          <w:tcPr>
            <w:vAlign w:val="center"/>
          </w:tcPr>
          <w:p>
            <w:r>
              <w:t>5.61</w:t>
            </w:r>
          </w:p>
        </w:tc>
        <w:tc>
          <w:tcPr>
            <w:vAlign w:val="center"/>
          </w:tcPr>
          <w:p>
            <w:r>
              <w:t>1.9</w:t>
            </w:r>
          </w:p>
        </w:tc>
        <w:tc>
          <w:tcPr>
            <w:vAlign w:val="center"/>
          </w:tcPr>
          <w:p>
            <w:r>
              <w:t>1.6</w:t>
            </w:r>
          </w:p>
        </w:tc>
        <w:tc>
          <w:tcPr>
            <w:vAlign w:val="center"/>
          </w:tcPr>
          <w:p>
            <w:r>
              <w:t>0.6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3.1</w:t>
            </w:r>
          </w:p>
        </w:tc>
        <w:tc>
          <w:tcPr>
            <w:vAlign w:val="center"/>
          </w:tcPr>
          <w:p>
            <w:r>
              <w:t>2.6</w:t>
            </w:r>
          </w:p>
        </w:tc>
        <w:tc>
          <w:tcPr>
            <w:vAlign w:val="center"/>
          </w:tcPr>
          <w:p>
            <w:r>
              <w:t>0.8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5057</w:t>
            </w:r>
          </w:p>
        </w:tc>
        <w:tc>
          <w:tcPr>
            <w:vAlign w:val="center"/>
          </w:tcPr>
          <w:p>
            <w:r>
              <w:t>198</w:t>
            </w:r>
          </w:p>
        </w:tc>
        <w:tc>
          <w:tcPr>
            <w:vAlign w:val="center"/>
          </w:tcPr>
          <w:p>
            <w:r>
              <w:t>1197</w:t>
            </w:r>
          </w:p>
        </w:tc>
        <w:tc>
          <w:tcPr>
            <w:vAlign w:val="center"/>
          </w:tcPr>
          <w:p>
            <w:r>
              <w:t>4.23</w:t>
            </w:r>
          </w:p>
        </w:tc>
        <w:tc>
          <w:tcPr>
            <w:vAlign w:val="center"/>
          </w:tcPr>
          <w:p>
            <w:r>
              <w:t>119</w:t>
            </w:r>
          </w:p>
        </w:tc>
        <w:tc>
          <w:tcPr>
            <w:vAlign w:val="center"/>
          </w:tcPr>
          <w:p>
            <w:r>
              <w:t>99</w:t>
            </w:r>
          </w:p>
        </w:tc>
        <w:tc>
          <w:tcPr>
            <w:vAlign w:val="center"/>
          </w:tcPr>
          <w:p>
            <w: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2764</w:t>
            </w:r>
          </w:p>
        </w:tc>
        <w:tc>
          <w:tcPr>
            <w:vAlign w:val="center"/>
          </w:tcPr>
          <w:p>
            <w:r>
              <w:t>79</w:t>
            </w:r>
          </w:p>
        </w:tc>
        <w:tc>
          <w:tcPr>
            <w:vAlign w:val="center"/>
          </w:tcPr>
          <w:p>
            <w:r>
              <w:t>628</w:t>
            </w:r>
          </w:p>
        </w:tc>
        <w:tc>
          <w:tcPr>
            <w:vAlign w:val="center"/>
          </w:tcPr>
          <w:p>
            <w:r>
              <w:t>4.40</w:t>
            </w:r>
          </w:p>
        </w:tc>
        <w:tc>
          <w:tcPr>
            <w:vAlign w:val="center"/>
          </w:tcPr>
          <w:p>
            <w:r>
              <w:t>47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2019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5.46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1859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330</w:t>
            </w:r>
          </w:p>
        </w:tc>
        <w:tc>
          <w:tcPr>
            <w:vAlign w:val="center"/>
          </w:tcPr>
          <w:p>
            <w:r>
              <w:t>5.64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6863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1325</w:t>
            </w:r>
          </w:p>
        </w:tc>
        <w:tc>
          <w:tcPr>
            <w:vAlign w:val="center"/>
          </w:tcPr>
          <w:p>
            <w:r>
              <w:t>5.18</w:t>
            </w:r>
          </w:p>
        </w:tc>
        <w:tc>
          <w:tcPr>
            <w:vAlign w:val="center"/>
          </w:tcPr>
          <w:p>
            <w:r>
              <w:t>155</w:t>
            </w:r>
          </w:p>
        </w:tc>
        <w:tc>
          <w:tcPr>
            <w:vAlign w:val="center"/>
          </w:tcPr>
          <w:p>
            <w:r>
              <w:t>130</w:t>
            </w:r>
          </w:p>
        </w:tc>
        <w:tc>
          <w:tcPr>
            <w:vAlign w:val="center"/>
          </w:tcPr>
          <w:p>
            <w: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101294</w:t>
            </w:r>
          </w:p>
        </w:tc>
        <w:tc>
          <w:tcPr>
            <w:vAlign w:val="center"/>
          </w:tcPr>
          <w:p>
            <w:r>
              <w:t>529</w:t>
            </w:r>
          </w:p>
        </w:tc>
        <w:tc>
          <w:tcPr>
            <w:vAlign w:val="center"/>
          </w:tcPr>
          <w:p>
            <w:r>
              <w:t>15870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1640</w:t>
            </w:r>
          </w:p>
        </w:tc>
        <w:tc>
          <w:tcPr>
            <w:vAlign w:val="center"/>
          </w:tcPr>
          <w:p>
            <w:r>
              <w:t>1375</w:t>
            </w:r>
          </w:p>
        </w:tc>
        <w:tc>
          <w:tcPr>
            <w:vAlign w:val="center"/>
          </w:tcPr>
          <w:p>
            <w:r>
              <w:t>423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119855</w:t>
            </w:r>
          </w:p>
        </w:tc>
        <w:tc>
          <w:tcPr>
            <w:vAlign w:val="center"/>
          </w:tcPr>
          <w:p>
            <w:r>
              <w:t>900</w:t>
            </w:r>
          </w:p>
        </w:tc>
        <w:tc>
          <w:tcPr>
            <w:vAlign w:val="center"/>
          </w:tcPr>
          <w:p>
            <w:r>
              <w:t>19719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2020</w:t>
            </w:r>
          </w:p>
        </w:tc>
        <w:tc>
          <w:tcPr>
            <w:vAlign w:val="center"/>
          </w:tcPr>
          <w:p>
            <w:r>
              <w:t>1693</w:t>
            </w:r>
          </w:p>
        </w:tc>
        <w:tc>
          <w:tcPr>
            <w:vAlign w:val="center"/>
          </w:tcPr>
          <w:p>
            <w:r>
              <w:t>550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19719</w:t>
            </w:r>
          </w:p>
        </w:tc>
        <w:tc>
          <w:tcPr>
            <w:vMerge w:val="restart"/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11.342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2020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1.162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550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1693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0.974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13.795</w:t>
            </w:r>
          </w:p>
        </w:tc>
      </w:tr>
    </w:tbl>
    <w:p>
      <w:pPr>
        <w:pStyle w:val="4"/>
      </w:pPr>
      <w:bookmarkStart w:id="82" w:name="_Toc21548"/>
      <w:r>
        <w:t>供暖系统</w:t>
      </w:r>
      <w:bookmarkEnd w:id="82"/>
    </w:p>
    <w:p>
      <w:pPr>
        <w:pStyle w:val="5"/>
        <w:widowControl w:val="0"/>
        <w:jc w:val="both"/>
        <w:rPr>
          <w:color w:val="000000"/>
        </w:rPr>
      </w:pPr>
      <w:bookmarkStart w:id="83" w:name="_Toc17015"/>
      <w:r>
        <w:rPr>
          <w:color w:val="000000"/>
        </w:rPr>
        <w:t>默认热源</w:t>
      </w:r>
      <w:bookmarkEnd w:id="83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145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供暖水泵</w:t>
            </w:r>
          </w:p>
        </w:tc>
        <w:tc>
          <w:tcPr>
            <w:vAlign w:val="center"/>
          </w:tcPr>
          <w:p>
            <w:r>
              <w:t>变频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4.6</w:t>
            </w:r>
          </w:p>
        </w:tc>
        <w:tc>
          <w:tcPr>
            <w:vAlign w:val="center"/>
          </w:tcPr>
          <w:p>
            <w:r>
              <w:t>5.43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9.2</w:t>
            </w:r>
          </w:p>
        </w:tc>
        <w:tc>
          <w:tcPr>
            <w:vAlign w:val="center"/>
          </w:tcPr>
          <w:p>
            <w:r>
              <w:t>5.54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76</w:t>
            </w:r>
          </w:p>
        </w:tc>
        <w:tc>
          <w:tcPr>
            <w:vAlign w:val="center"/>
          </w:tcPr>
          <w:p>
            <w:r>
              <w:t>15.2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101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4.39</w:t>
            </w:r>
          </w:p>
        </w:tc>
        <w:tc>
          <w:tcPr>
            <w:vAlign w:val="center"/>
          </w:tcPr>
          <w:p>
            <w:r>
              <w:t>0.8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127</w:t>
            </w:r>
          </w:p>
        </w:tc>
        <w:tc>
          <w:tcPr>
            <w:vAlign w:val="center"/>
          </w:tcPr>
          <w:p>
            <w:r>
              <w:t>28.8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1.3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3459</w:t>
            </w:r>
          </w:p>
        </w:tc>
        <w:tc>
          <w:tcPr>
            <w:vAlign w:val="center"/>
          </w:tcPr>
          <w:p>
            <w:r>
              <w:t>377</w:t>
            </w:r>
          </w:p>
        </w:tc>
        <w:tc>
          <w:tcPr>
            <w:vAlign w:val="center"/>
          </w:tcPr>
          <w:p>
            <w:r>
              <w:t>5.43</w:t>
            </w:r>
          </w:p>
        </w:tc>
        <w:tc>
          <w:tcPr>
            <w:vAlign w:val="center"/>
          </w:tcPr>
          <w:p>
            <w:r>
              <w:t>636</w:t>
            </w:r>
          </w:p>
        </w:tc>
        <w:tc>
          <w:tcPr>
            <w:vAlign w:val="center"/>
          </w:tcPr>
          <w:p>
            <w:r>
              <w:t>144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7330</w:t>
            </w:r>
          </w:p>
        </w:tc>
        <w:tc>
          <w:tcPr>
            <w:vAlign w:val="center"/>
          </w:tcPr>
          <w:p>
            <w:r>
              <w:t>197</w:t>
            </w:r>
          </w:p>
        </w:tc>
        <w:tc>
          <w:tcPr>
            <w:vAlign w:val="center"/>
          </w:tcPr>
          <w:p>
            <w:r>
              <w:t>5.49</w:t>
            </w:r>
          </w:p>
        </w:tc>
        <w:tc>
          <w:tcPr>
            <w:vAlign w:val="center"/>
          </w:tcPr>
          <w:p>
            <w:r>
              <w:t>1335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7512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5.28</w:t>
            </w:r>
          </w:p>
        </w:tc>
        <w:tc>
          <w:tcPr>
            <w:vAlign w:val="center"/>
          </w:tcPr>
          <w:p>
            <w:r>
              <w:t>1423</w:t>
            </w:r>
          </w:p>
        </w:tc>
        <w:tc>
          <w:tcPr>
            <w:vAlign w:val="center"/>
          </w:tcPr>
          <w:p>
            <w: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4393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4.69</w:t>
            </w:r>
          </w:p>
        </w:tc>
        <w:tc>
          <w:tcPr>
            <w:vAlign w:val="center"/>
          </w:tcPr>
          <w:p>
            <w:r>
              <w:t>936</w:t>
            </w:r>
          </w:p>
        </w:tc>
        <w:tc>
          <w:tcPr>
            <w:vAlign w:val="center"/>
          </w:tcPr>
          <w:p>
            <w: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2635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4.40</w:t>
            </w:r>
          </w:p>
        </w:tc>
        <w:tc>
          <w:tcPr>
            <w:vAlign w:val="center"/>
          </w:tcPr>
          <w:p>
            <w:r>
              <w:t>599</w:t>
            </w:r>
          </w:p>
        </w:tc>
        <w:tc>
          <w:tcPr>
            <w:vAlign w:val="center"/>
          </w:tcPr>
          <w:p>
            <w: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1698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346</w:t>
            </w:r>
          </w:p>
        </w:tc>
        <w:tc>
          <w:tcPr>
            <w:vAlign w:val="center"/>
          </w:tcPr>
          <w:p>
            <w:r>
              <w:t>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27027</w:t>
            </w:r>
          </w:p>
        </w:tc>
        <w:tc>
          <w:tcPr>
            <w:vAlign w:val="center"/>
          </w:tcPr>
          <w:p>
            <w:r>
              <w:t>781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5275</w:t>
            </w:r>
          </w:p>
        </w:tc>
        <w:tc>
          <w:tcPr>
            <w:vAlign w:val="center"/>
          </w:tcPr>
          <w:p>
            <w:r>
              <w:t>311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5275</w:t>
            </w:r>
          </w:p>
        </w:tc>
        <w:tc>
          <w:tcPr>
            <w:vMerge w:val="restart"/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3.034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供暖水泵</w:t>
            </w:r>
          </w:p>
        </w:tc>
        <w:tc>
          <w:tcPr>
            <w:vAlign w:val="center"/>
          </w:tcPr>
          <w:p>
            <w:r>
              <w:t>311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3.213</w:t>
            </w:r>
          </w:p>
        </w:tc>
      </w:tr>
    </w:tbl>
    <w:p/>
    <w:p>
      <w:pPr>
        <w:pStyle w:val="4"/>
        <w:widowControl w:val="0"/>
        <w:jc w:val="both"/>
        <w:rPr>
          <w:color w:val="000000"/>
        </w:rPr>
      </w:pPr>
      <w:bookmarkStart w:id="84" w:name="_Toc30707"/>
      <w:r>
        <w:rPr>
          <w:color w:val="000000"/>
        </w:rPr>
        <w:t>空调风机</w:t>
      </w:r>
      <w:bookmarkEnd w:id="84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6276</w:t>
            </w:r>
          </w:p>
        </w:tc>
        <w:tc>
          <w:tcPr>
            <w:vMerge w:val="restart"/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3.610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2432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1.399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5.009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5" w:name="_Toc19355"/>
      <w:r>
        <w:rPr>
          <w:color w:val="000000"/>
        </w:rPr>
        <w:t>照明</w:t>
      </w:r>
      <w:bookmarkEnd w:id="8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商场-休息室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6863</w:t>
            </w:r>
          </w:p>
        </w:tc>
        <w:tc>
          <w:tcPr>
            <w:vMerge w:val="restart"/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3.948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868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9.45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212</w:t>
            </w:r>
          </w:p>
        </w:tc>
        <w:tc>
          <w:tcPr>
            <w:vAlign w:val="center"/>
          </w:tcPr>
          <w:p>
            <w:r>
              <w:t>2003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1.152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2155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博物馆-展览馆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671</w:t>
            </w:r>
          </w:p>
        </w:tc>
        <w:tc>
          <w:tcPr>
            <w:vAlign w:val="center"/>
          </w:tcPr>
          <w:p>
            <w:r>
              <w:t>12676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7.291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博览-展览馆</w:t>
            </w:r>
          </w:p>
        </w:tc>
        <w:tc>
          <w:tcPr>
            <w:vAlign w:val="center"/>
          </w:tcPr>
          <w:p>
            <w:r>
              <w:t>44.53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13792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7.933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2278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1.310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办公-档案室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192</w:t>
            </w:r>
          </w:p>
        </w:tc>
        <w:tc>
          <w:tcPr>
            <w:vAlign w:val="center"/>
          </w:tcPr>
          <w:p>
            <w:r>
              <w:t>3635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2.091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532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7.09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530</w:t>
            </w:r>
          </w:p>
        </w:tc>
        <w:tc>
          <w:tcPr>
            <w:vAlign w:val="center"/>
          </w:tcPr>
          <w:p>
            <w:r>
              <w:t>3754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2.159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商场-酒吧、茶座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158</w:t>
            </w:r>
          </w:p>
        </w:tc>
        <w:tc>
          <w:tcPr>
            <w:vAlign w:val="center"/>
          </w:tcPr>
          <w:p>
            <w:r>
              <w:t>5724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3.292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办公-阅览室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134</w:t>
            </w:r>
          </w:p>
        </w:tc>
        <w:tc>
          <w:tcPr>
            <w:vAlign w:val="center"/>
          </w:tcPr>
          <w:p>
            <w:r>
              <w:t>2540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32.377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6" w:name="_Toc21690"/>
      <w:r>
        <w:rPr>
          <w:color w:val="000000"/>
        </w:rPr>
        <w:t>生活热水</w:t>
      </w:r>
      <w:bookmarkEnd w:id="86"/>
    </w:p>
    <w:p>
      <w:pPr>
        <w:pStyle w:val="5"/>
        <w:widowControl w:val="0"/>
        <w:jc w:val="both"/>
        <w:rPr>
          <w:color w:val="000000"/>
        </w:rPr>
      </w:pPr>
      <w:bookmarkStart w:id="87" w:name="_Toc19398"/>
      <w:r>
        <w:rPr>
          <w:color w:val="000000"/>
        </w:rPr>
        <w:t>热水需求</w:t>
      </w:r>
      <w:bookmarkEnd w:id="8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2f办公1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278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2f办公2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278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1f会议室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333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2f会议室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333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1222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8" w:name="_Toc4953"/>
      <w:r>
        <w:rPr>
          <w:color w:val="000000"/>
        </w:rPr>
        <w:t>太阳能集热</w:t>
      </w:r>
      <w:bookmarkEnd w:id="88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13404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25334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13404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17100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42434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9" w:name="_Toc19116"/>
      <w:r>
        <w:rPr>
          <w:color w:val="000000"/>
        </w:rPr>
        <w:t>热水设备</w:t>
      </w:r>
      <w:bookmarkEnd w:id="89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90" w:name="_Toc32260"/>
      <w:r>
        <w:rPr>
          <w:color w:val="000000"/>
        </w:rPr>
        <w:t>光伏发电</w:t>
      </w:r>
      <w:bookmarkEnd w:id="9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1890</w:t>
            </w:r>
          </w:p>
        </w:tc>
        <w:tc>
          <w:tcPr>
            <w:vMerge w:val="restart"/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1.08713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0.880056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1830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1.05262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2980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1.7141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3110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1.78887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3620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2.08222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4670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2.68618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4230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2.4331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3620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2.08222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3200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1.84064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2580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1.48402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2540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1.46101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20.592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1" w:name="_Toc3509"/>
      <w:r>
        <w:rPr>
          <w:color w:val="000000"/>
        </w:rPr>
        <w:t>参照建筑</w:t>
      </w:r>
      <w:bookmarkEnd w:id="91"/>
    </w:p>
    <w:p>
      <w:pPr>
        <w:pStyle w:val="4"/>
        <w:widowControl w:val="0"/>
        <w:jc w:val="both"/>
        <w:rPr>
          <w:color w:val="000000"/>
        </w:rPr>
      </w:pPr>
      <w:bookmarkStart w:id="92" w:name="_Toc99"/>
      <w:r>
        <w:rPr>
          <w:color w:val="000000"/>
        </w:rPr>
        <w:t>房间类型</w:t>
      </w:r>
      <w:bookmarkEnd w:id="92"/>
    </w:p>
    <w:p>
      <w:pPr>
        <w:pStyle w:val="5"/>
        <w:widowControl w:val="0"/>
        <w:jc w:val="both"/>
        <w:rPr>
          <w:color w:val="000000"/>
        </w:rPr>
      </w:pPr>
      <w:bookmarkStart w:id="93" w:name="_Toc9804"/>
      <w:r>
        <w:rPr>
          <w:color w:val="000000"/>
        </w:rPr>
        <w:t>房间参数表</w:t>
      </w:r>
      <w:bookmarkEnd w:id="9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酒吧、茶座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4" w:name="_Toc20775"/>
      <w:r>
        <w:rPr>
          <w:color w:val="000000"/>
        </w:rPr>
        <w:t>作息时间表</w:t>
      </w:r>
      <w:bookmarkEnd w:id="9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95" w:name="_Toc30592"/>
      <w:r>
        <w:rPr>
          <w:color w:val="000000"/>
        </w:rPr>
        <w:t>系统类型</w:t>
      </w:r>
      <w:bookmarkEnd w:id="95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中央空调-双管制风机盘管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6" w:name="_Toc22951"/>
      <w:r>
        <w:rPr>
          <w:color w:val="000000"/>
        </w:rPr>
        <w:t>制冷系统</w:t>
      </w:r>
      <w:bookmarkEnd w:id="96"/>
    </w:p>
    <w:p>
      <w:pPr>
        <w:pStyle w:val="5"/>
        <w:widowControl w:val="0"/>
        <w:jc w:val="both"/>
        <w:rPr>
          <w:color w:val="000000"/>
        </w:rPr>
      </w:pPr>
      <w:bookmarkStart w:id="97" w:name="_Toc5577"/>
      <w:r>
        <w:rPr>
          <w:color w:val="000000"/>
        </w:rPr>
        <w:t>默认冷源</w:t>
      </w:r>
      <w:bookmarkEnd w:id="97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339</w:t>
            </w:r>
          </w:p>
        </w:tc>
        <w:tc>
          <w:tcPr>
            <w:vAlign w:val="center"/>
          </w:tcPr>
          <w:p>
            <w:r>
              <w:t>5.30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162314</w:t>
            </w:r>
          </w:p>
        </w:tc>
        <w:tc>
          <w:tcPr>
            <w:vAlign w:val="center"/>
          </w:tcPr>
          <w:p>
            <w:r>
              <w:t>5.55</w:t>
            </w:r>
          </w:p>
        </w:tc>
        <w:tc>
          <w:tcPr>
            <w:vAlign w:val="center"/>
          </w:tcPr>
          <w:p>
            <w:r>
              <w:t>29246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29246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339.36</w:t>
            </w:r>
          </w:p>
        </w:tc>
        <w:tc>
          <w:tcPr>
            <w:vAlign w:val="center"/>
          </w:tcPr>
          <w:p>
            <w:r>
              <w:t>5.30</w:t>
            </w:r>
          </w:p>
        </w:tc>
        <w:tc>
          <w:tcPr>
            <w:vAlign w:val="center"/>
          </w:tcPr>
          <w:p>
            <w:r>
              <w:t>403.39</w:t>
            </w:r>
          </w:p>
        </w:tc>
        <w:tc>
          <w:tcPr>
            <w:vAlign w:val="center"/>
          </w:tcPr>
          <w:p>
            <w:r>
              <w:t>0.0214</w:t>
            </w:r>
          </w:p>
        </w:tc>
        <w:tc>
          <w:tcPr>
            <w:vAlign w:val="center"/>
          </w:tcPr>
          <w:p>
            <w:r>
              <w:t>930</w:t>
            </w:r>
          </w:p>
        </w:tc>
        <w:tc>
          <w:tcPr>
            <w:vAlign w:val="center"/>
          </w:tcPr>
          <w:p>
            <w:r>
              <w:t>8028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339.36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403.39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8028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339.36</w:t>
            </w:r>
          </w:p>
        </w:tc>
        <w:tc>
          <w:tcPr>
            <w:vAlign w:val="center"/>
          </w:tcPr>
          <w:p>
            <w:r>
              <w:t>0.0241</w:t>
            </w:r>
          </w:p>
        </w:tc>
        <w:tc>
          <w:tcPr>
            <w:vAlign w:val="center"/>
          </w:tcPr>
          <w:p>
            <w:r>
              <w:t>930</w:t>
            </w:r>
          </w:p>
        </w:tc>
        <w:tc>
          <w:tcPr>
            <w:vAlign w:val="center"/>
          </w:tcPr>
          <w:p>
            <w:r>
              <w:t>7606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339.36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7606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339.36</w:t>
            </w:r>
          </w:p>
        </w:tc>
        <w:tc>
          <w:tcPr>
            <w:vAlign w:val="center"/>
          </w:tcPr>
          <w:p>
            <w:r>
              <w:t>170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930</w:t>
            </w:r>
          </w:p>
        </w:tc>
        <w:tc>
          <w:tcPr>
            <w:vAlign w:val="center"/>
          </w:tcPr>
          <w:p>
            <w:r>
              <w:t>1856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29246</w:t>
            </w:r>
          </w:p>
        </w:tc>
        <w:tc>
          <w:tcPr>
            <w:vMerge w:val="restart"/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16.822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8028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4.618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1856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1.068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7606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4.375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26.883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8" w:name="_Toc21260"/>
      <w:r>
        <w:rPr>
          <w:color w:val="000000"/>
        </w:rPr>
        <w:t>供暖系统</w:t>
      </w:r>
      <w:bookmarkEnd w:id="98"/>
    </w:p>
    <w:p>
      <w:pPr>
        <w:pStyle w:val="5"/>
        <w:widowControl w:val="0"/>
        <w:jc w:val="both"/>
        <w:rPr>
          <w:color w:val="000000"/>
        </w:rPr>
      </w:pPr>
      <w:bookmarkStart w:id="99" w:name="_Toc14840"/>
      <w:r>
        <w:rPr>
          <w:color w:val="000000"/>
        </w:rPr>
        <w:t>默认热源</w:t>
      </w:r>
      <w:bookmarkEnd w:id="99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热泵机组能耗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528"/>
        <w:gridCol w:w="1528"/>
        <w:gridCol w:w="1528"/>
        <w:gridCol w:w="1528"/>
        <w:gridCol w:w="16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50625</w:t>
            </w:r>
          </w:p>
        </w:tc>
        <w:tc>
          <w:tcPr>
            <w:vAlign w:val="center"/>
          </w:tcPr>
          <w:p>
            <w:r>
              <w:t>22011</w:t>
            </w:r>
          </w:p>
        </w:tc>
        <w:tc>
          <w:tcPr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12.661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热泵容量(kW)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309</w:t>
            </w:r>
          </w:p>
        </w:tc>
        <w:tc>
          <w:tcPr>
            <w:vAlign w:val="center"/>
          </w:tcPr>
          <w:p>
            <w:r>
              <w:t>0.00433</w:t>
            </w:r>
          </w:p>
        </w:tc>
        <w:tc>
          <w:tcPr>
            <w:vAlign w:val="center"/>
          </w:tcPr>
          <w:p>
            <w:r>
              <w:t>863</w:t>
            </w:r>
          </w:p>
        </w:tc>
        <w:tc>
          <w:tcPr>
            <w:vAlign w:val="center"/>
          </w:tcPr>
          <w:p>
            <w:r>
              <w:t>1156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1156</w:t>
            </w:r>
          </w:p>
        </w:tc>
        <w:tc>
          <w:tcPr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0.665</w:t>
            </w:r>
          </w:p>
        </w:tc>
      </w:tr>
    </w:tbl>
    <w:p>
      <w:pPr>
        <w:pStyle w:val="4"/>
      </w:pPr>
      <w:bookmarkStart w:id="100" w:name="_Toc3591"/>
      <w:r>
        <w:t>空调风机</w:t>
      </w:r>
      <w:bookmarkEnd w:id="100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13155</w:t>
            </w:r>
          </w:p>
        </w:tc>
        <w:tc>
          <w:tcPr>
            <w:vMerge w:val="restart"/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7.567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15877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9.133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16.699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1" w:name="_Toc2196"/>
      <w:r>
        <w:rPr>
          <w:color w:val="000000"/>
        </w:rPr>
        <w:t>照明</w:t>
      </w:r>
      <w:bookmarkEnd w:id="10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商场-休息室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6863</w:t>
            </w:r>
          </w:p>
        </w:tc>
        <w:tc>
          <w:tcPr>
            <w:vMerge w:val="restart"/>
            <w:vAlign w:val="center"/>
          </w:tcPr>
          <w:p>
            <w:r>
              <w:t>0.5752</w:t>
            </w:r>
          </w:p>
        </w:tc>
        <w:tc>
          <w:tcPr>
            <w:vAlign w:val="center"/>
          </w:tcPr>
          <w:p>
            <w:r>
              <w:t>3.948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868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0.499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办公-卫生间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212</w:t>
            </w:r>
          </w:p>
        </w:tc>
        <w:tc>
          <w:tcPr>
            <w:vAlign w:val="center"/>
          </w:tcPr>
          <w:p>
            <w:r>
              <w:t>4007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2.305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2155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1.239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博物馆-展览馆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671</w:t>
            </w:r>
          </w:p>
        </w:tc>
        <w:tc>
          <w:tcPr>
            <w:vAlign w:val="center"/>
          </w:tcPr>
          <w:p>
            <w:r>
              <w:t>12676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7.291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博览-展览馆</w:t>
            </w:r>
          </w:p>
        </w:tc>
        <w:tc>
          <w:tcPr>
            <w:vAlign w:val="center"/>
          </w:tcPr>
          <w:p>
            <w:r>
              <w:t>44.53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13792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7.933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2278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1.310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办公-档案室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192</w:t>
            </w:r>
          </w:p>
        </w:tc>
        <w:tc>
          <w:tcPr>
            <w:vAlign w:val="center"/>
          </w:tcPr>
          <w:p>
            <w:r>
              <w:t>3635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2.091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532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530</w:t>
            </w:r>
          </w:p>
        </w:tc>
        <w:tc>
          <w:tcPr>
            <w:vAlign w:val="center"/>
          </w:tcPr>
          <w:p>
            <w:r>
              <w:t>10011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5.758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商场-酒吧、茶座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158</w:t>
            </w:r>
          </w:p>
        </w:tc>
        <w:tc>
          <w:tcPr>
            <w:vAlign w:val="center"/>
          </w:tcPr>
          <w:p>
            <w:r>
              <w:t>5724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3.292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办公-阅览室</w:t>
            </w:r>
          </w:p>
        </w:tc>
        <w:tc>
          <w:tcPr>
            <w:vAlign w:val="center"/>
          </w:tcPr>
          <w:p>
            <w:r>
              <w:t>18.90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134</w:t>
            </w:r>
          </w:p>
        </w:tc>
        <w:tc>
          <w:tcPr>
            <w:vAlign w:val="center"/>
          </w:tcPr>
          <w:p>
            <w:r>
              <w:t>2540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37.128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2" w:name="_Toc16690"/>
      <w:r>
        <w:rPr>
          <w:color w:val="000000"/>
        </w:rPr>
        <w:t>生活热水</w:t>
      </w:r>
      <w:bookmarkEnd w:id="102"/>
    </w:p>
    <w:p>
      <w:pPr>
        <w:pStyle w:val="5"/>
        <w:widowControl w:val="0"/>
        <w:jc w:val="both"/>
        <w:rPr>
          <w:color w:val="000000"/>
        </w:rPr>
      </w:pPr>
      <w:bookmarkStart w:id="103" w:name="_Toc14644"/>
      <w:r>
        <w:rPr>
          <w:color w:val="000000"/>
        </w:rPr>
        <w:t>热水需求</w:t>
      </w:r>
      <w:bookmarkEnd w:id="10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2f办公1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278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2f办公2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278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1f会议室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333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2f会议室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333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1222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4" w:name="_Toc23437"/>
      <w:r>
        <w:rPr>
          <w:color w:val="000000"/>
        </w:rPr>
        <w:t>热水设备</w:t>
      </w:r>
      <w:bookmarkEnd w:id="104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耗气量(m3/a)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1222</w:t>
            </w:r>
          </w:p>
        </w:tc>
        <w:tc>
          <w:tcPr>
            <w:vAlign w:val="center"/>
          </w:tcPr>
          <w:p>
            <w:r>
              <w:t>天然气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137.611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1358</w:t>
            </w:r>
          </w:p>
        </w:tc>
        <w:tc>
          <w:tcPr>
            <w:vAlign w:val="center"/>
          </w:tcPr>
          <w:p>
            <w:r>
              <w:t>55.54</w:t>
            </w:r>
          </w:p>
        </w:tc>
        <w:tc>
          <w:tcPr>
            <w:vAlign w:val="center"/>
          </w:tcPr>
          <w:p>
            <w:r>
              <w:t>0.272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5" w:name="_Toc17813"/>
      <w:r>
        <w:rPr>
          <w:color w:val="000000"/>
        </w:rPr>
        <w:t>计算结果</w:t>
      </w:r>
      <w:bookmarkEnd w:id="105"/>
    </w:p>
    <w:p>
      <w:pPr>
        <w:pStyle w:val="4"/>
        <w:widowControl w:val="0"/>
        <w:jc w:val="both"/>
        <w:rPr>
          <w:color w:val="000000"/>
        </w:rPr>
      </w:pPr>
      <w:bookmarkStart w:id="106" w:name="_Toc942"/>
      <w:r>
        <w:rPr>
          <w:color w:val="000000"/>
        </w:rPr>
        <w:t>建材生产运输碳排放</w:t>
      </w:r>
      <w:bookmarkEnd w:id="106"/>
    </w:p>
    <w:p>
      <w:pPr>
        <w:pStyle w:val="5"/>
        <w:widowControl w:val="0"/>
        <w:jc w:val="both"/>
        <w:rPr>
          <w:color w:val="000000"/>
        </w:rPr>
      </w:pPr>
      <w:bookmarkStart w:id="107" w:name="_Toc18051"/>
      <w:r>
        <w:rPr>
          <w:color w:val="000000"/>
        </w:rPr>
        <w:t>建材生产阶段</w:t>
      </w:r>
      <w:bookmarkEnd w:id="107"/>
    </w:p>
    <w:tbl>
      <w:tblPr>
        <w:tblStyle w:val="18"/>
        <w:tblW w:w="92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2706.02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87.071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255.988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158.98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116.850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453.26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101.387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松木、云杉(热流方向垂直木纹)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189.44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33.720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274.618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龙骨+空气层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26.321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粉煤灰陶粒混凝土(ρ=1500)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59.313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416.716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37.504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75系列外平开断桥隔热铝合金窗(8mmLow-E超白透明玻璃(室外侧)+12Ar+6mm超白透明玻璃+12Ar+6 mm超白透明玻璃(室内侧)(暖边))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892.58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115.589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断热铝合金窗 6Low-E-Super-SE-Ⅲ+12A+6mm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1931.42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37.663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88.622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1897.60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178.564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5073.79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2783.778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8" w:name="_Toc29082"/>
      <w:r>
        <w:rPr>
          <w:color w:val="000000"/>
        </w:rPr>
        <w:t>建材运输阶段</w:t>
      </w:r>
      <w:bookmarkEnd w:id="10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建材运输碳排放采用比例系数法进行计算，公式如下：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Cys = G × Csc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其中Cys 为建材运输过程碳排放，Csc为建材生产阶段碳排放，G为比例系数。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01"/>
        <w:gridCol w:w="31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建材生产阶段碳排放(tCO2e)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运输碳排占生产阶段比例(%)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建材运输排放量(tCO2e)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2783.778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83.515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9" w:name="_Toc5314"/>
      <w:r>
        <w:rPr>
          <w:color w:val="000000"/>
        </w:rPr>
        <w:t>建筑建造拆除碳排放</w:t>
      </w:r>
      <w:bookmarkEnd w:id="109"/>
    </w:p>
    <w:p>
      <w:pPr>
        <w:pStyle w:val="5"/>
        <w:widowControl w:val="0"/>
        <w:jc w:val="both"/>
        <w:rPr>
          <w:color w:val="000000"/>
        </w:rPr>
      </w:pPr>
      <w:bookmarkStart w:id="110" w:name="_Toc112"/>
      <w:r>
        <w:rPr>
          <w:color w:val="000000"/>
        </w:rPr>
        <w:t>建筑建造</w:t>
      </w:r>
      <w:bookmarkEnd w:id="11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建造碳排放量(tCO2)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3382.53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4.99</w:t>
            </w:r>
          </w:p>
        </w:tc>
        <w:tc>
          <w:tcPr>
            <w:vAlign w:val="center"/>
          </w:tcPr>
          <w:p>
            <w:r>
              <w:t>16.879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1" w:name="_Toc13988"/>
      <w:r>
        <w:rPr>
          <w:color w:val="000000"/>
        </w:rPr>
        <w:t>建筑拆除</w:t>
      </w:r>
      <w:bookmarkEnd w:id="11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拆除碳排放量(tCO2)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3382.53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4.99</w:t>
            </w:r>
          </w:p>
        </w:tc>
        <w:tc>
          <w:tcPr>
            <w:vAlign w:val="center"/>
          </w:tcPr>
          <w:p>
            <w:r>
              <w:t>16.879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12" w:name="_Toc32320"/>
      <w:r>
        <w:rPr>
          <w:color w:val="000000"/>
        </w:rPr>
        <w:t>碳汇</w:t>
      </w:r>
      <w:bookmarkEnd w:id="11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2150"/>
        <w:gridCol w:w="990"/>
        <w:gridCol w:w="707"/>
        <w:gridCol w:w="16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CO2固定量kg/(㎡·a)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减碳量(tCO2)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大小乔木密植混种区（平均种植间距&lt;3.0m，土壤深度&gt;0.9m）</w:t>
            </w:r>
          </w:p>
        </w:tc>
        <w:tc>
          <w:tcPr>
            <w:vAlign w:val="center"/>
          </w:tcPr>
          <w:p>
            <w:r>
              <w:t>22.5</w:t>
            </w:r>
          </w:p>
        </w:tc>
        <w:tc>
          <w:tcPr>
            <w:vAlign w:val="center"/>
          </w:tcPr>
          <w:p>
            <w:r>
              <w:t>6742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7584.750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密植灌木丛（高约1.3m，土壤深度&gt;0.5m）</w:t>
            </w:r>
          </w:p>
        </w:tc>
        <w:tc>
          <w:tcPr>
            <w:vAlign w:val="center"/>
          </w:tcPr>
          <w:p>
            <w:r>
              <w:t>10.95</w:t>
            </w:r>
          </w:p>
        </w:tc>
        <w:tc>
          <w:tcPr>
            <w:vAlign w:val="center"/>
          </w:tcPr>
          <w:p>
            <w:r>
              <w:t>412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225.570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2915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72.875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>
            <w:r>
              <w:t>本建筑面积占总建筑面积的比例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2183.716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>
      <w:pPr>
        <w:pStyle w:val="4"/>
        <w:widowControl w:val="0"/>
        <w:jc w:val="both"/>
        <w:rPr>
          <w:color w:val="000000"/>
        </w:rPr>
      </w:pPr>
      <w:bookmarkStart w:id="113" w:name="_Toc9968"/>
      <w:r>
        <w:rPr>
          <w:color w:val="000000"/>
        </w:rPr>
        <w:t>建筑运行碳排放</w:t>
      </w:r>
      <w:bookmarkEnd w:id="113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35"/>
        <w:gridCol w:w="2268"/>
        <w:gridCol w:w="213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空调能耗_电耗CO2排放kgCO2_m2_a"/>
            <w:r>
              <w:t>4.08</w:t>
            </w:r>
            <w:bookmarkEnd w:id="115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空调能耗_电耗CO2排放kgCO2_m2_a"/>
            <w:r>
              <w:t>7.95</w:t>
            </w:r>
            <w:bookmarkEnd w:id="116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供暖能耗_电耗CO2排放kgCO2_m2_a"/>
            <w:r>
              <w:t>0.95</w:t>
            </w:r>
            <w:bookmarkEnd w:id="117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供暖能耗_电耗CO2排放kgCO2_m2_a"/>
            <w:r>
              <w:t>3.94</w:t>
            </w:r>
            <w:bookmarkEnd w:id="11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空调动力能耗_电耗CO2排放kgCO2_m2_a"/>
            <w:r>
              <w:t>1.48</w:t>
            </w:r>
            <w:bookmarkEnd w:id="119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空调动力能耗_电耗CO2排放kgCO2_m2_a"/>
            <w:r>
              <w:t>4.94</w:t>
            </w:r>
            <w:bookmarkEnd w:id="1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照明能耗_电耗CO2排放kgCO2_m2_a"/>
            <w:r>
              <w:t>9.57</w:t>
            </w:r>
            <w:bookmarkEnd w:id="121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照明能耗_电耗CO2排放kgCO2_m2_a"/>
            <w:r>
              <w:t>10.98</w:t>
            </w:r>
            <w:bookmarkEnd w:id="12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动力系统能耗_电耗CO2排放kgCO2_m2_a"/>
            <w:r>
              <w:t>0.00</w:t>
            </w:r>
            <w:bookmarkEnd w:id="123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动力系统能耗_电耗CO2排放kgCO2_m2_a"/>
            <w:r>
              <w:t>0.00</w:t>
            </w:r>
            <w:bookmarkEnd w:id="12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生活热水_电能"/>
            <w:bookmarkEnd w:id="125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热水系统能耗_电耗CO2排放kgCO2_m2_a"/>
            <w:r>
              <w:t>0.00</w:t>
            </w:r>
            <w:bookmarkEnd w:id="126"/>
            <w:r>
              <w:rPr>
                <w:lang w:val="en-US"/>
              </w:rPr>
              <w:t xml:space="preserve"> </w:t>
            </w:r>
            <w:bookmarkStart w:id="127" w:name="生活热水供需关系"/>
            <w:r>
              <w:rPr>
                <w:rFonts w:hint="eastAsia"/>
                <w:lang w:val="en-US"/>
              </w:rPr>
              <w:t>(太阳能供大于需)</w:t>
            </w:r>
            <w:bookmarkEnd w:id="127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热水系统能耗_电耗CO2排放kgCO2_m2_a"/>
            <w:r>
              <w:t>0.00</w:t>
            </w:r>
            <w:bookmarkEnd w:id="1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热源能耗_燃料类型"/>
            <w:r>
              <w:t>无</w:t>
            </w:r>
            <w:bookmarkEnd w:id="129"/>
          </w:p>
        </w:tc>
        <w:tc>
          <w:tcPr>
            <w:tcW w:w="3035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热源能耗锅炉碳排放kgCO2_m2_a"/>
            <w:r>
              <w:t>0.00</w:t>
            </w:r>
            <w:bookmarkEnd w:id="130"/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热源能耗锅炉碳排放kgCO2_m2_a"/>
            <w:r>
              <w:t>0.00</w:t>
            </w:r>
            <w:bookmarkEnd w:id="13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生活热水热源能耗_燃料类型"/>
            <w:r>
              <w:t>无</w:t>
            </w:r>
            <w:bookmarkEnd w:id="132"/>
          </w:p>
        </w:tc>
        <w:tc>
          <w:tcPr>
            <w:tcW w:w="3035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设计建筑生活热水锅炉碳排放kgCO2_m2_a"/>
            <w:r>
              <w:t>0.00</w:t>
            </w:r>
            <w:bookmarkEnd w:id="133"/>
            <w:r>
              <w:rPr>
                <w:rFonts w:hint="eastAsia"/>
                <w:lang w:val="en-US"/>
              </w:rPr>
              <w:t xml:space="preserve"> </w:t>
            </w:r>
            <w:bookmarkStart w:id="134" w:name="生活热水供需关系2"/>
            <w:r>
              <w:t>(太阳能供大于需)</w:t>
            </w:r>
            <w:bookmarkEnd w:id="134"/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生活热水锅炉碳排放kgCO2_m2_a"/>
            <w:r>
              <w:t>0.08</w:t>
            </w:r>
            <w:bookmarkEnd w:id="135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光伏能耗_电耗CO2排放kgCO2_m2_a"/>
            <w:r>
              <w:t>6.09</w:t>
            </w:r>
            <w:bookmarkEnd w:id="136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风力能耗_电耗CO2排放kgCO2_m2_a"/>
            <w:r>
              <w:t>0.00</w:t>
            </w:r>
            <w:bookmarkEnd w:id="137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碳汇减碳量kgCO2(/㎡·a)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设计建筑碳汇kgCO2_m2_a"/>
            <w:r>
              <w:t>12.91</w:t>
            </w:r>
            <w:bookmarkEnd w:id="138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>
              <w:rPr>
                <w:rFonts w:hint="eastAsia"/>
                <w:lang w:val="en-US"/>
              </w:rPr>
              <w:t>kgCO2(/㎡·a)</w:t>
            </w:r>
          </w:p>
        </w:tc>
        <w:tc>
          <w:tcPr>
            <w:tcW w:w="2268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建筑总碳排放kgCO2_m2_a"/>
            <w:r>
              <w:t>0.00</w:t>
            </w:r>
            <w:bookmarkEnd w:id="139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建筑总碳排放kgCO2_m2_a"/>
            <w:r>
              <w:t>27.88</w:t>
            </w:r>
            <w:bookmarkEnd w:id="14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节碳率"/>
            <w:r>
              <w:t>100.00</w:t>
            </w:r>
            <w:bookmarkEnd w:id="141"/>
            <w:r>
              <w:rPr>
                <w:rFonts w:hint="eastAsia"/>
                <w:lang w:val="en-US"/>
              </w:rPr>
              <w:t xml:space="preserve"> </w:t>
            </w:r>
            <w:bookmarkStart w:id="142" w:name="碳排放强度降低比例目标值描述"/>
            <w:bookmarkEnd w:id="14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405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碳排放降低强度"/>
            <w:r>
              <w:t>27.88</w:t>
            </w:r>
            <w:bookmarkEnd w:id="143"/>
            <w:r>
              <w:rPr>
                <w:rFonts w:hint="eastAsia"/>
                <w:lang w:val="en-US"/>
              </w:rPr>
              <w:t xml:space="preserve"> </w:t>
            </w:r>
            <w:bookmarkStart w:id="144" w:name="碳排放强度降低目标值描述"/>
            <w:bookmarkEnd w:id="144"/>
          </w:p>
        </w:tc>
      </w:tr>
      <w:bookmarkEnd w:id="114"/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45" w:name="_Toc13255"/>
      <w:r>
        <w:rPr>
          <w:color w:val="000000"/>
        </w:rPr>
        <w:t>全生命周期碳排放</w:t>
      </w:r>
      <w:bookmarkEnd w:id="14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设计建筑年碳排放量kgCO2/(㎡·a)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参照建筑碳排放量(kgCO2/㎡)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16.46</w:t>
            </w:r>
          </w:p>
        </w:tc>
        <w:tc>
          <w:tcPr>
            <w:vAlign w:val="center"/>
          </w:tcPr>
          <w:p>
            <w:r>
              <w:t>16.46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12.91</w:t>
            </w:r>
          </w:p>
        </w:tc>
        <w:tc>
          <w:tcPr>
            <w:vAlign w:val="center"/>
          </w:tcPr>
          <w:p>
            <w:r>
              <w:t>27.88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全生命周期</w:t>
            </w:r>
          </w:p>
        </w:tc>
        <w:tc>
          <w:tcPr>
            <w:vAlign w:val="center"/>
          </w:tcPr>
          <w:p>
            <w:r>
              <w:t>17.15</w:t>
            </w:r>
          </w:p>
        </w:tc>
        <w:tc>
          <w:tcPr>
            <w:vAlign w:val="center"/>
          </w:tcPr>
          <w:p>
            <w:r>
              <w:t>45.03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降碳比例(%)</w:t>
            </w:r>
          </w:p>
        </w:tc>
        <w:tc>
          <w:tcPr>
            <w:gridSpan w:val="2"/>
            <w:vAlign w:val="center"/>
          </w:tcPr>
          <w:p>
            <w:r>
              <w:t>61.91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46" w:name="_Toc10298"/>
      <w:r>
        <w:rPr>
          <w:color w:val="000000"/>
        </w:rPr>
        <w:t>降碳措施</w:t>
      </w:r>
      <w:bookmarkEnd w:id="146"/>
    </w:p>
    <w:p>
      <w:pPr>
        <w:rPr>
          <w:rFonts w:hint="eastAsia" w:ascii="宋体" w:hAnsi="宋体" w:eastAsia="宋体"/>
        </w:rPr>
      </w:pPr>
      <w:bookmarkStart w:id="147" w:name="被动式设计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被动式设计：合理利用建筑朝向、自然通风系统和日照，减少了对机械通风和人工照明的依赖。</w:t>
      </w:r>
    </w:p>
    <w:bookmarkEnd w:id="147"/>
    <w:p>
      <w:pPr>
        <w:rPr>
          <w:rFonts w:hint="eastAsia" w:ascii="宋体" w:hAnsi="宋体" w:eastAsia="宋体"/>
        </w:rPr>
      </w:pPr>
      <w:bookmarkStart w:id="148" w:name="形体紧凑，装饰简洁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形式紧凑装饰简洁：建筑形体宜规整紧凑，无大量装饰性构件。</w:t>
      </w:r>
    </w:p>
    <w:bookmarkEnd w:id="148"/>
    <w:p>
      <w:pPr>
        <w:ind w:left="210" w:hanging="210" w:hangingChars="100"/>
        <w:rPr>
          <w:rFonts w:hint="eastAsia" w:ascii="宋体" w:hAnsi="宋体" w:eastAsia="宋体"/>
        </w:rPr>
      </w:pPr>
      <w:bookmarkStart w:id="149" w:name="高效能建筑材料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高效能建筑材料：使用具有高热阻、高保温性能的材料，减少了建筑物的冷热损失，降低能源消耗。</w:t>
      </w:r>
    </w:p>
    <w:bookmarkEnd w:id="149"/>
    <w:p>
      <w:pPr>
        <w:rPr>
          <w:rFonts w:hint="eastAsia" w:ascii="宋体" w:hAnsi="宋体" w:eastAsia="宋体"/>
        </w:rPr>
      </w:pPr>
      <w:bookmarkStart w:id="150" w:name="本地建材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本地建材：优先采购本地材料，减少了建材运输碳排。</w:t>
      </w:r>
    </w:p>
    <w:bookmarkEnd w:id="150"/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耐久性材料：采用高耐久性混凝土、耐候型防腐涂料等高耐久性建筑结构材料。</w:t>
      </w:r>
    </w:p>
    <w:p>
      <w:pPr>
        <w:rPr>
          <w:rFonts w:hint="eastAsia" w:ascii="宋体" w:hAnsi="宋体" w:eastAsia="宋体"/>
        </w:rPr>
      </w:pPr>
      <w:bookmarkStart w:id="151" w:name="高效空调系统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供暖空调系统：采用先进的HVAC系统，通过智能控制和优化运行策略，提高能源利用效率。</w:t>
      </w:r>
    </w:p>
    <w:bookmarkEnd w:id="151"/>
    <w:p>
      <w:pPr>
        <w:ind w:left="210" w:hanging="210" w:hangingChars="1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照明及控制策略：采用节能性电气设备及节能控制措施，其中可利用天然光的区域宜随天然光照度变化自动调节照度；门厅、大堂、电梯厅等公区范围采用夜间定时降低照度的自动控制装置；公共建筑楼梯间、走道等场所按使用需求自动开关灯或调光。</w:t>
      </w:r>
    </w:p>
    <w:p>
      <w:pPr>
        <w:ind w:left="210" w:hanging="210" w:hangingChars="100"/>
        <w:rPr>
          <w:rFonts w:hint="eastAsia" w:ascii="宋体" w:hAnsi="宋体" w:eastAsia="宋体"/>
        </w:rPr>
      </w:pPr>
      <w:bookmarkStart w:id="152" w:name="遮阳措施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遮阳设施：设置了可调节的内外遮阳设施，减少太阳辐射影响。</w:t>
      </w:r>
    </w:p>
    <w:bookmarkEnd w:id="152"/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太阳能：在建筑设计中集成太阳能光伏板，将太阳能转化为电能供建筑使用，减少对电网依赖。</w:t>
      </w:r>
    </w:p>
    <w:p>
      <w:pPr>
        <w:ind w:left="210" w:hanging="210" w:hangingChars="1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屋顶绿化：在屋顶种植植被，不仅美化环境，还能提供隔热效果，减少建筑物的冷暖需求，从而节约能源并减少碳排放。</w:t>
      </w:r>
    </w:p>
    <w:p>
      <w:pPr>
        <w:ind w:left="210" w:hanging="210" w:hangingChars="100"/>
        <w:rPr>
          <w:rFonts w:hint="eastAsia" w:ascii="宋体" w:hAnsi="宋体" w:eastAsia="宋体"/>
        </w:rPr>
      </w:pPr>
      <w:bookmarkStart w:id="153" w:name="场地绿化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场地绿化：</w:t>
      </w:r>
      <w:r>
        <w:rPr>
          <w:rFonts w:ascii="宋体" w:hAnsi="宋体" w:eastAsia="宋体"/>
        </w:rPr>
        <w:t>根据</w:t>
      </w:r>
      <w:r>
        <w:rPr>
          <w:rFonts w:hint="eastAsia" w:ascii="宋体" w:hAnsi="宋体" w:eastAsia="宋体"/>
        </w:rPr>
        <w:t>本项目的</w:t>
      </w:r>
      <w:r>
        <w:rPr>
          <w:rFonts w:ascii="宋体" w:hAnsi="宋体" w:eastAsia="宋体"/>
        </w:rPr>
        <w:t>地理位置、气候条件、土壤类型等因素，选择适宜的绿化植物和配置方式</w:t>
      </w:r>
      <w:r>
        <w:rPr>
          <w:rFonts w:hint="eastAsia" w:ascii="宋体" w:hAnsi="宋体" w:eastAsia="宋体"/>
        </w:rPr>
        <w:t>。</w:t>
      </w:r>
    </w:p>
    <w:bookmarkEnd w:id="153"/>
    <w:p>
      <w:pPr>
        <w:ind w:left="210" w:hanging="210" w:hangingChars="100"/>
        <w:rPr>
          <w:rFonts w:hint="eastAsia" w:ascii="宋体" w:hAnsi="宋体" w:eastAsia="宋体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54" w:name="_Toc10988"/>
      <w:r>
        <w:rPr>
          <w:color w:val="000000"/>
        </w:rPr>
        <w:t>结论</w:t>
      </w:r>
      <w:bookmarkEnd w:id="154"/>
    </w:p>
    <w:p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bookmarkStart w:id="155" w:name="结论_节碳率"/>
      <w:r>
        <w:t>满足</w:t>
      </w:r>
      <w:bookmarkEnd w:id="155"/>
      <w:r>
        <w:rPr>
          <w:rFonts w:hint="eastAsia"/>
          <w:color w:val="000000"/>
        </w:rPr>
        <w:t>《绿色建筑评价标准》</w:t>
      </w:r>
      <w:r>
        <w:rPr>
          <w:color w:val="000000"/>
        </w:rPr>
        <w:t>(GB/T 50378-2019) (2024</w:t>
      </w:r>
      <w:r>
        <w:rPr>
          <w:rFonts w:hint="eastAsia"/>
          <w:color w:val="000000"/>
        </w:rPr>
        <w:t>年版</w:t>
      </w:r>
      <w:r>
        <w:rPr>
          <w:color w:val="000000"/>
        </w:rPr>
        <w:t>)3.2.8</w:t>
      </w:r>
      <w:r>
        <w:rPr>
          <w:rFonts w:hint="eastAsia"/>
          <w:color w:val="000000"/>
        </w:rPr>
        <w:t>条中碳减排的要求。</w:t>
      </w:r>
    </w:p>
    <w:p>
      <w:pPr>
        <w:ind w:firstLine="420"/>
      </w:pPr>
      <w:r>
        <w:rPr>
          <w:rFonts w:hint="eastAsia"/>
          <w:color w:val="000000"/>
        </w:rPr>
        <w:t>根据《绿色建筑评价标准》(GB/T 50378-2019)(2024年版)</w:t>
      </w:r>
      <w:r>
        <w:rPr>
          <w:color w:val="000000"/>
        </w:rPr>
        <w:t>9.2.7</w:t>
      </w:r>
      <w:r>
        <w:rPr>
          <w:rFonts w:hint="eastAsia"/>
          <w:color w:val="000000"/>
        </w:rPr>
        <w:t>条的要求，可得</w:t>
      </w:r>
      <w:bookmarkStart w:id="156" w:name="得分计算目标"/>
      <w:r>
        <w:t>30</w:t>
      </w:r>
      <w:bookmarkEnd w:id="156"/>
      <w:r>
        <w:rPr>
          <w:rFonts w:hint="eastAsia"/>
          <w:color w:val="000000"/>
        </w:rPr>
        <w:t>分。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r:id="rId7" w:type="first"/>
          <w:head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57" w:name="_Toc12265"/>
      <w:r>
        <w:rPr>
          <w:color w:val="000000"/>
        </w:rPr>
        <w:t>附录</w:t>
      </w:r>
      <w:bookmarkEnd w:id="157"/>
    </w:p>
    <w:p>
      <w:pPr>
        <w:pStyle w:val="4"/>
        <w:widowControl w:val="0"/>
        <w:jc w:val="both"/>
        <w:rPr>
          <w:color w:val="000000"/>
        </w:rPr>
      </w:pPr>
      <w:bookmarkStart w:id="158" w:name="_Toc12840"/>
      <w:r>
        <w:rPr>
          <w:color w:val="000000"/>
        </w:rPr>
        <w:t>工作日/节假日人员逐时在室率(%)</w:t>
      </w:r>
      <w:bookmarkEnd w:id="15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59" w:name="_Toc3706"/>
      <w:r>
        <w:t>工作日/节假日照明开关时间表(%)</w:t>
      </w:r>
      <w:bookmarkEnd w:id="15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0" w:name="_Toc19528"/>
      <w:r>
        <w:t>工作日/节假日设备逐时使用率(%)</w:t>
      </w:r>
      <w:bookmarkEnd w:id="16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1" w:name="_Toc26302"/>
      <w:r>
        <w:t>工作日/节假日空调系统运行时间表(1:开,0:关)</w:t>
      </w:r>
      <w:bookmarkEnd w:id="161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2" w:name="_Toc30507"/>
      <w:r>
        <w:t>工作日/节假日新风运行时间表(%)</w:t>
      </w:r>
      <w:bookmarkEnd w:id="16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headerReference r:id="rId9" w:type="first"/>
      <w:headerReference r:id="rId8" w:type="default"/>
      <w:pgSz w:w="11906" w:h="16838"/>
      <w:pgMar w:top="1440" w:right="1418" w:bottom="1440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mOGJlZTE2YzZiN2JjZWIwNjhhOGU1Y2E3Yjg2NTcifQ=="/>
  </w:docVars>
  <w:rsids>
    <w:rsidRoot w:val="5236182D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81ACD"/>
    <w:rsid w:val="00EB2016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DD1"/>
    <w:rsid w:val="00F80609"/>
    <w:rsid w:val="00FA4B87"/>
    <w:rsid w:val="00FE49FB"/>
    <w:rsid w:val="00FE67FA"/>
    <w:rsid w:val="00FF2243"/>
    <w:rsid w:val="00FF6380"/>
    <w:rsid w:val="074B10A8"/>
    <w:rsid w:val="5236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050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24</Pages>
  <Words>9964</Words>
  <Characters>15921</Characters>
  <Lines>25</Lines>
  <Paragraphs>7</Paragraphs>
  <TotalTime>0</TotalTime>
  <ScaleCrop>false</ScaleCrop>
  <LinksUpToDate>false</LinksUpToDate>
  <CharactersWithSpaces>16135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2026-01-01T09:37:00Z</dcterms:created>
  <dc:creator>张灏文</dc:creator>
  <cp:lastModifiedBy>张灏文</cp:lastModifiedBy>
  <dcterms:modified xsi:type="dcterms:W3CDTF">2026-01-01T09:38:07Z</dcterms:modified>
  <dc:title>绿色建筑降碳措施报告书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F5BB87F353254E379CFA61687BFB635C_11</vt:lpwstr>
  </property>
</Properties>
</file>