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项目名称：绿筑青春 宿造新生——高校宿舍楼绿色低碳综合改造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