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延续·新生·乐活</w:t>
      </w:r>
      <w:r>
        <w:rPr>
          <w:u w:val="single"/>
          <w:lang w:eastAsia="zh-CN"/>
        </w:rPr>
        <w:t xml:space="preserve">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1200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</w:t>
      </w:r>
      <w:r>
        <w:rPr>
          <w:rFonts w:hint="eastAsia"/>
          <w:b w:val="0"/>
          <w:w w:val="95"/>
          <w:u w:val="single"/>
          <w:lang w:val="en-US" w:eastAsia="zh-CN"/>
        </w:rPr>
        <w:t>包头市</w:t>
      </w:r>
      <w:bookmarkStart w:id="0" w:name="_GoBack"/>
      <w:bookmarkEnd w:id="0"/>
      <w:r>
        <w:rPr>
          <w:b w:val="0"/>
          <w:w w:val="95"/>
          <w:u w:val="single"/>
          <w:lang w:eastAsia="zh-CN"/>
        </w:rPr>
        <w:t xml:space="preserve">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jc w:val="center"/>
        <w:rPr>
          <w:rFonts w:hint="eastAsia"/>
          <w:b w:val="0"/>
          <w:bCs w:val="0"/>
          <w:u w:val="single"/>
          <w:lang w:eastAsia="zh-CN"/>
        </w:rPr>
      </w:pP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cs="宋体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cs="宋体"/>
          <w:b/>
          <w:bCs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cs="宋体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6.2.4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0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40923884"/>
    <w:rsid w:val="62D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16</TotalTime>
  <ScaleCrop>false</ScaleCrop>
  <LinksUpToDate>false</LinksUpToDate>
  <CharactersWithSpaces>1366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。</cp:lastModifiedBy>
  <dcterms:modified xsi:type="dcterms:W3CDTF">2026-03-21T07:52:18Z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eyJoZGlkIjoiNjA3NWM4NDRmODdkYTAxOGQ3NDg5MjY4MTUxMTM4Y2UiLCJ1c2VySWQiOiI5MDM0NTQxNDUifQ==</vt:lpwstr>
  </property>
  <property fmtid="{D5CDD505-2E9C-101B-9397-08002B2CF9AE}" pid="5" name="KSOProductBuildVer">
    <vt:lpwstr>2052-11.1.0.10009</vt:lpwstr>
  </property>
  <property fmtid="{D5CDD505-2E9C-101B-9397-08002B2CF9AE}" pid="6" name="ICV">
    <vt:lpwstr>4A848BA11C284EDEA237ED54266C8C27_13</vt:lpwstr>
  </property>
</Properties>
</file>