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项目名称：延续·新生·乐活——基于循环理念下的社会共享客厅设计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项目星级：二星级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建筑面积：2150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用地面积：3815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