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r>
              <w:rPr>
                <w:rFonts w:hint="eastAsia" w:ascii="微软雅黑" w:hAnsi="微软雅黑"/>
                <w:b/>
                <w:sz w:val="36"/>
                <w:szCs w:val="36"/>
              </w:rPr>
              <w:t>《风揽光影，海承非遗》--泉州石狮节能型非遗体验馆设计</w:t>
            </w:r>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r>
              <w:rPr>
                <w:rFonts w:hint="eastAsia" w:ascii="微软雅黑" w:hAnsi="微软雅黑"/>
                <w:b/>
                <w:sz w:val="32"/>
                <w:szCs w:val="52"/>
              </w:rPr>
              <w:t>BKA80111</w:t>
            </w:r>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5BCF41C">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泉州</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r>
              <w:rPr>
                <w:rFonts w:hint="eastAsia" w:ascii="微软雅黑" w:hAnsi="微软雅黑"/>
                <w:sz w:val="24"/>
                <w:szCs w:val="24"/>
              </w:rPr>
              <w:t>福建理工大学</w:t>
            </w:r>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r>
              <w:rPr>
                <w:rFonts w:hint="eastAsia" w:ascii="微软雅黑" w:hAnsi="微软雅黑"/>
                <w:sz w:val="24"/>
                <w:szCs w:val="24"/>
              </w:rPr>
              <w:t>建筑与城乡规划学院</w:t>
            </w:r>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2026-03-25</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正版授权码"/>
            <w:bookmarkStart w:id="13" w:name="加密锁号"/>
            <w:r>
              <w:rPr>
                <w:rFonts w:hint="eastAsia" w:ascii="微软雅黑" w:hAnsi="微软雅黑"/>
                <w:sz w:val="18"/>
                <w:szCs w:val="18"/>
              </w:rPr>
              <w:t>T18877719346</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2C89AEA0">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_Toc22901 </w:instrText>
      </w:r>
      <w:r>
        <w:rPr>
          <w:szCs w:val="28"/>
        </w:rPr>
        <w:fldChar w:fldCharType="separate"/>
      </w:r>
      <w:r>
        <w:rPr>
          <w:rFonts w:hint="eastAsia"/>
        </w:rPr>
        <w:t xml:space="preserve">1. </w:t>
      </w:r>
      <w:r>
        <w:t>项目概况</w:t>
      </w:r>
      <w:r>
        <w:tab/>
      </w:r>
      <w:r>
        <w:fldChar w:fldCharType="begin"/>
      </w:r>
      <w:r>
        <w:instrText xml:space="preserve"> PAGEREF _Toc22901 \h </w:instrText>
      </w:r>
      <w:r>
        <w:fldChar w:fldCharType="separate"/>
      </w:r>
      <w:r>
        <w:t>4</w:t>
      </w:r>
      <w:r>
        <w:fldChar w:fldCharType="end"/>
      </w:r>
      <w:r>
        <w:rPr>
          <w:szCs w:val="28"/>
        </w:rPr>
        <w:fldChar w:fldCharType="end"/>
      </w:r>
    </w:p>
    <w:p w14:paraId="0B30C26D">
      <w:pPr>
        <w:pStyle w:val="20"/>
        <w:tabs>
          <w:tab w:val="right" w:leader="dot" w:pos="9070"/>
          <w:tab w:val="clear" w:pos="180"/>
          <w:tab w:val="clear" w:pos="420"/>
          <w:tab w:val="clear" w:pos="9360"/>
        </w:tabs>
      </w:pPr>
      <w:r>
        <w:rPr>
          <w:szCs w:val="28"/>
        </w:rPr>
        <w:fldChar w:fldCharType="begin"/>
      </w:r>
      <w:r>
        <w:rPr>
          <w:szCs w:val="28"/>
        </w:rPr>
        <w:instrText xml:space="preserve"> HYPERLINK \l _Toc29310 </w:instrText>
      </w:r>
      <w:r>
        <w:rPr>
          <w:szCs w:val="28"/>
        </w:rPr>
        <w:fldChar w:fldCharType="separate"/>
      </w:r>
      <w:r>
        <w:rPr>
          <w:rFonts w:hint="eastAsia"/>
        </w:rPr>
        <w:t xml:space="preserve">2. </w:t>
      </w:r>
      <w:r>
        <w:t>分析依据</w:t>
      </w:r>
      <w:r>
        <w:tab/>
      </w:r>
      <w:r>
        <w:fldChar w:fldCharType="begin"/>
      </w:r>
      <w:r>
        <w:instrText xml:space="preserve"> PAGEREF _Toc29310 \h </w:instrText>
      </w:r>
      <w:r>
        <w:fldChar w:fldCharType="separate"/>
      </w:r>
      <w:r>
        <w:t>5</w:t>
      </w:r>
      <w:r>
        <w:fldChar w:fldCharType="end"/>
      </w:r>
      <w:r>
        <w:rPr>
          <w:szCs w:val="28"/>
        </w:rPr>
        <w:fldChar w:fldCharType="end"/>
      </w:r>
    </w:p>
    <w:p w14:paraId="1A969672">
      <w:pPr>
        <w:pStyle w:val="22"/>
        <w:tabs>
          <w:tab w:val="right" w:leader="dot" w:pos="9070"/>
          <w:tab w:val="clear" w:pos="540"/>
          <w:tab w:val="clear" w:pos="840"/>
          <w:tab w:val="clear" w:pos="9360"/>
        </w:tabs>
      </w:pPr>
      <w:r>
        <w:rPr>
          <w:szCs w:val="28"/>
        </w:rPr>
        <w:fldChar w:fldCharType="begin"/>
      </w:r>
      <w:r>
        <w:rPr>
          <w:szCs w:val="28"/>
        </w:rPr>
        <w:instrText xml:space="preserve"> HYPERLINK \l _Toc2298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_Toc2298 \h </w:instrText>
      </w:r>
      <w:r>
        <w:fldChar w:fldCharType="separate"/>
      </w:r>
      <w:r>
        <w:t>5</w:t>
      </w:r>
      <w:r>
        <w:fldChar w:fldCharType="end"/>
      </w:r>
      <w:r>
        <w:rPr>
          <w:szCs w:val="28"/>
        </w:rPr>
        <w:fldChar w:fldCharType="end"/>
      </w:r>
    </w:p>
    <w:p w14:paraId="54EEEE25">
      <w:pPr>
        <w:pStyle w:val="22"/>
        <w:tabs>
          <w:tab w:val="right" w:leader="dot" w:pos="9070"/>
          <w:tab w:val="clear" w:pos="540"/>
          <w:tab w:val="clear" w:pos="840"/>
          <w:tab w:val="clear" w:pos="9360"/>
        </w:tabs>
      </w:pPr>
      <w:r>
        <w:rPr>
          <w:szCs w:val="28"/>
        </w:rPr>
        <w:fldChar w:fldCharType="begin"/>
      </w:r>
      <w:r>
        <w:rPr>
          <w:szCs w:val="28"/>
        </w:rPr>
        <w:instrText xml:space="preserve"> HYPERLINK \l _Toc4850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_Toc4850 \h </w:instrText>
      </w:r>
      <w:r>
        <w:fldChar w:fldCharType="separate"/>
      </w:r>
      <w:r>
        <w:t>5</w:t>
      </w:r>
      <w:r>
        <w:fldChar w:fldCharType="end"/>
      </w:r>
      <w:r>
        <w:rPr>
          <w:szCs w:val="28"/>
        </w:rPr>
        <w:fldChar w:fldCharType="end"/>
      </w:r>
    </w:p>
    <w:p w14:paraId="234E1239">
      <w:pPr>
        <w:pStyle w:val="20"/>
        <w:tabs>
          <w:tab w:val="right" w:leader="dot" w:pos="9070"/>
          <w:tab w:val="clear" w:pos="180"/>
          <w:tab w:val="clear" w:pos="420"/>
          <w:tab w:val="clear" w:pos="9360"/>
        </w:tabs>
      </w:pPr>
      <w:r>
        <w:rPr>
          <w:szCs w:val="28"/>
        </w:rPr>
        <w:fldChar w:fldCharType="begin"/>
      </w:r>
      <w:r>
        <w:rPr>
          <w:szCs w:val="28"/>
        </w:rPr>
        <w:instrText xml:space="preserve"> HYPERLINK \l _Toc30262 </w:instrText>
      </w:r>
      <w:r>
        <w:rPr>
          <w:szCs w:val="28"/>
        </w:rPr>
        <w:fldChar w:fldCharType="separate"/>
      </w:r>
      <w:r>
        <w:rPr>
          <w:rFonts w:hint="eastAsia"/>
        </w:rPr>
        <w:t>3. 技术路线</w:t>
      </w:r>
      <w:r>
        <w:tab/>
      </w:r>
      <w:r>
        <w:fldChar w:fldCharType="begin"/>
      </w:r>
      <w:r>
        <w:instrText xml:space="preserve"> PAGEREF _Toc30262 \h </w:instrText>
      </w:r>
      <w:r>
        <w:fldChar w:fldCharType="separate"/>
      </w:r>
      <w:r>
        <w:t>6</w:t>
      </w:r>
      <w:r>
        <w:fldChar w:fldCharType="end"/>
      </w:r>
      <w:r>
        <w:rPr>
          <w:szCs w:val="28"/>
        </w:rPr>
        <w:fldChar w:fldCharType="end"/>
      </w:r>
    </w:p>
    <w:p w14:paraId="066FFCD4">
      <w:pPr>
        <w:pStyle w:val="22"/>
        <w:tabs>
          <w:tab w:val="right" w:leader="dot" w:pos="9070"/>
          <w:tab w:val="clear" w:pos="540"/>
          <w:tab w:val="clear" w:pos="840"/>
          <w:tab w:val="clear" w:pos="9360"/>
        </w:tabs>
      </w:pPr>
      <w:r>
        <w:rPr>
          <w:szCs w:val="28"/>
        </w:rPr>
        <w:fldChar w:fldCharType="begin"/>
      </w:r>
      <w:r>
        <w:rPr>
          <w:szCs w:val="28"/>
        </w:rPr>
        <w:instrText xml:space="preserve"> HYPERLINK \l _Toc19601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_Toc19601 \h </w:instrText>
      </w:r>
      <w:r>
        <w:fldChar w:fldCharType="separate"/>
      </w:r>
      <w:r>
        <w:t>6</w:t>
      </w:r>
      <w:r>
        <w:fldChar w:fldCharType="end"/>
      </w:r>
      <w:r>
        <w:rPr>
          <w:szCs w:val="28"/>
        </w:rPr>
        <w:fldChar w:fldCharType="end"/>
      </w:r>
    </w:p>
    <w:p w14:paraId="704FD382">
      <w:pPr>
        <w:pStyle w:val="22"/>
        <w:tabs>
          <w:tab w:val="right" w:leader="dot" w:pos="9070"/>
          <w:tab w:val="clear" w:pos="540"/>
          <w:tab w:val="clear" w:pos="840"/>
          <w:tab w:val="clear" w:pos="9360"/>
        </w:tabs>
      </w:pPr>
      <w:r>
        <w:rPr>
          <w:szCs w:val="28"/>
        </w:rPr>
        <w:fldChar w:fldCharType="begin"/>
      </w:r>
      <w:r>
        <w:rPr>
          <w:szCs w:val="28"/>
        </w:rPr>
        <w:instrText xml:space="preserve"> HYPERLINK \l _Toc32248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_Toc32248 \h </w:instrText>
      </w:r>
      <w:r>
        <w:fldChar w:fldCharType="separate"/>
      </w:r>
      <w:r>
        <w:t>7</w:t>
      </w:r>
      <w:r>
        <w:fldChar w:fldCharType="end"/>
      </w:r>
      <w:r>
        <w:rPr>
          <w:szCs w:val="28"/>
        </w:rPr>
        <w:fldChar w:fldCharType="end"/>
      </w:r>
    </w:p>
    <w:p w14:paraId="18399167">
      <w:pPr>
        <w:pStyle w:val="22"/>
        <w:tabs>
          <w:tab w:val="right" w:leader="dot" w:pos="9070"/>
          <w:tab w:val="clear" w:pos="540"/>
          <w:tab w:val="clear" w:pos="840"/>
          <w:tab w:val="clear" w:pos="9360"/>
        </w:tabs>
      </w:pPr>
      <w:r>
        <w:rPr>
          <w:szCs w:val="28"/>
        </w:rPr>
        <w:fldChar w:fldCharType="begin"/>
      </w:r>
      <w:r>
        <w:rPr>
          <w:szCs w:val="28"/>
        </w:rPr>
        <w:instrText xml:space="preserve"> HYPERLINK \l _Toc28049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_Toc28049 \h </w:instrText>
      </w:r>
      <w:r>
        <w:fldChar w:fldCharType="separate"/>
      </w:r>
      <w:r>
        <w:t>7</w:t>
      </w:r>
      <w:r>
        <w:fldChar w:fldCharType="end"/>
      </w:r>
      <w:r>
        <w:rPr>
          <w:szCs w:val="28"/>
        </w:rPr>
        <w:fldChar w:fldCharType="end"/>
      </w:r>
    </w:p>
    <w:p w14:paraId="2B96F99C">
      <w:pPr>
        <w:pStyle w:val="20"/>
        <w:tabs>
          <w:tab w:val="right" w:leader="dot" w:pos="9070"/>
          <w:tab w:val="clear" w:pos="180"/>
          <w:tab w:val="clear" w:pos="420"/>
          <w:tab w:val="clear" w:pos="9360"/>
        </w:tabs>
      </w:pPr>
      <w:r>
        <w:rPr>
          <w:szCs w:val="28"/>
        </w:rPr>
        <w:fldChar w:fldCharType="begin"/>
      </w:r>
      <w:r>
        <w:rPr>
          <w:szCs w:val="28"/>
        </w:rPr>
        <w:instrText xml:space="preserve"> HYPERLINK \l _Toc28624 </w:instrText>
      </w:r>
      <w:r>
        <w:rPr>
          <w:szCs w:val="28"/>
        </w:rPr>
        <w:fldChar w:fldCharType="separate"/>
      </w:r>
      <w:r>
        <w:rPr>
          <w:rFonts w:hint="eastAsia"/>
        </w:rPr>
        <w:t>4. 夜景照明分析</w:t>
      </w:r>
      <w:r>
        <w:tab/>
      </w:r>
      <w:r>
        <w:fldChar w:fldCharType="begin"/>
      </w:r>
      <w:r>
        <w:instrText xml:space="preserve"> PAGEREF _Toc28624 \h </w:instrText>
      </w:r>
      <w:r>
        <w:fldChar w:fldCharType="separate"/>
      </w:r>
      <w:r>
        <w:t>8</w:t>
      </w:r>
      <w:r>
        <w:fldChar w:fldCharType="end"/>
      </w:r>
      <w:r>
        <w:rPr>
          <w:szCs w:val="28"/>
        </w:rPr>
        <w:fldChar w:fldCharType="end"/>
      </w:r>
    </w:p>
    <w:p w14:paraId="36A6E7D5">
      <w:pPr>
        <w:pStyle w:val="22"/>
        <w:tabs>
          <w:tab w:val="right" w:leader="dot" w:pos="9070"/>
          <w:tab w:val="clear" w:pos="540"/>
          <w:tab w:val="clear" w:pos="840"/>
          <w:tab w:val="clear" w:pos="9360"/>
        </w:tabs>
      </w:pPr>
      <w:r>
        <w:rPr>
          <w:szCs w:val="28"/>
        </w:rPr>
        <w:fldChar w:fldCharType="begin"/>
      </w:r>
      <w:r>
        <w:rPr>
          <w:szCs w:val="28"/>
        </w:rPr>
        <w:instrText xml:space="preserve"> HYPERLINK \l _Toc8352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_Toc8352 \h </w:instrText>
      </w:r>
      <w:r>
        <w:fldChar w:fldCharType="separate"/>
      </w:r>
      <w:r>
        <w:t>8</w:t>
      </w:r>
      <w:r>
        <w:fldChar w:fldCharType="end"/>
      </w:r>
      <w:r>
        <w:rPr>
          <w:szCs w:val="28"/>
        </w:rPr>
        <w:fldChar w:fldCharType="end"/>
      </w:r>
    </w:p>
    <w:p w14:paraId="75C787A7">
      <w:pPr>
        <w:pStyle w:val="22"/>
        <w:tabs>
          <w:tab w:val="right" w:leader="dot" w:pos="9070"/>
          <w:tab w:val="clear" w:pos="540"/>
          <w:tab w:val="clear" w:pos="840"/>
          <w:tab w:val="clear" w:pos="9360"/>
        </w:tabs>
      </w:pPr>
      <w:r>
        <w:rPr>
          <w:szCs w:val="28"/>
        </w:rPr>
        <w:fldChar w:fldCharType="begin"/>
      </w:r>
      <w:r>
        <w:rPr>
          <w:szCs w:val="28"/>
        </w:rPr>
        <w:instrText xml:space="preserve"> HYPERLINK \l _Toc10099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_Toc10099 \h </w:instrText>
      </w:r>
      <w:r>
        <w:fldChar w:fldCharType="separate"/>
      </w:r>
      <w:r>
        <w:t>8</w:t>
      </w:r>
      <w:r>
        <w:fldChar w:fldCharType="end"/>
      </w:r>
      <w:r>
        <w:rPr>
          <w:szCs w:val="28"/>
        </w:rPr>
        <w:fldChar w:fldCharType="end"/>
      </w:r>
    </w:p>
    <w:p w14:paraId="5540323F">
      <w:pPr>
        <w:pStyle w:val="20"/>
        <w:tabs>
          <w:tab w:val="right" w:leader="dot" w:pos="9070"/>
          <w:tab w:val="clear" w:pos="180"/>
          <w:tab w:val="clear" w:pos="420"/>
          <w:tab w:val="clear" w:pos="9360"/>
        </w:tabs>
      </w:pPr>
      <w:r>
        <w:rPr>
          <w:szCs w:val="28"/>
        </w:rPr>
        <w:fldChar w:fldCharType="begin"/>
      </w:r>
      <w:r>
        <w:rPr>
          <w:szCs w:val="28"/>
        </w:rPr>
        <w:instrText xml:space="preserve"> HYPERLINK \l _Toc18277 </w:instrText>
      </w:r>
      <w:r>
        <w:rPr>
          <w:szCs w:val="28"/>
        </w:rPr>
        <w:fldChar w:fldCharType="separate"/>
      </w:r>
      <w:r>
        <w:rPr>
          <w:rFonts w:hint="eastAsia"/>
        </w:rPr>
        <w:t xml:space="preserve">5. </w:t>
      </w:r>
      <w:r>
        <w:t>评价结论</w:t>
      </w:r>
      <w:r>
        <w:tab/>
      </w:r>
      <w:r>
        <w:fldChar w:fldCharType="begin"/>
      </w:r>
      <w:r>
        <w:instrText xml:space="preserve"> PAGEREF _Toc18277 \h </w:instrText>
      </w:r>
      <w:r>
        <w:fldChar w:fldCharType="separate"/>
      </w:r>
      <w:r>
        <w:t>8</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22901"/>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5629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5629275"/>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29310"/>
      <w:r>
        <w:t>分析依据</w:t>
      </w:r>
      <w:bookmarkEnd w:id="18"/>
    </w:p>
    <w:p w14:paraId="20BE910E">
      <w:pPr>
        <w:pStyle w:val="4"/>
        <w:rPr>
          <w:rFonts w:ascii="Times New Roman" w:cs="Times New Roman"/>
        </w:rPr>
      </w:pPr>
      <w:bookmarkStart w:id="19" w:name="_Toc2298"/>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4850"/>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30262"/>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19601"/>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32248"/>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5629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5629275"/>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28049"/>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28624"/>
      <w:r>
        <w:rPr>
          <w:rFonts w:hint="eastAsia"/>
        </w:rPr>
        <w:t>夜景照明分析</w:t>
      </w:r>
      <w:bookmarkEnd w:id="31"/>
    </w:p>
    <w:p w14:paraId="209BF480">
      <w:pPr>
        <w:pStyle w:val="4"/>
      </w:pPr>
      <w:bookmarkStart w:id="32" w:name="_Toc8352"/>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10099"/>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18277"/>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0545F6D"/>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4054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qFormat/>
    <w:uiPriority w:val="0"/>
    <w:pPr>
      <w:shd w:val="clear" w:color="auto" w:fill="000080"/>
    </w:pPr>
  </w:style>
  <w:style w:type="paragraph" w:styleId="14">
    <w:name w:val="annotation text"/>
    <w:basedOn w:val="1"/>
    <w:link w:val="47"/>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uiPriority w:val="0"/>
    <w:pPr>
      <w:snapToGrid w:val="0"/>
    </w:pPr>
    <w:rPr>
      <w:sz w:val="18"/>
      <w:szCs w:val="18"/>
    </w:rPr>
  </w:style>
  <w:style w:type="paragraph" w:styleId="22">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uiPriority w:val="0"/>
    <w:rPr>
      <w:rFonts w:ascii="宋体" w:hAnsi="宋体" w:eastAsia="宋体"/>
      <w:kern w:val="2"/>
      <w:sz w:val="24"/>
      <w:szCs w:val="24"/>
      <w:lang w:val="en-US" w:eastAsia="zh-CN" w:bidi="ar-SA"/>
    </w:rPr>
  </w:style>
  <w:style w:type="paragraph" w:customStyle="1" w:styleId="3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locked/>
    <w:uiPriority w:val="0"/>
    <w:rPr>
      <w:rFonts w:ascii="宋体" w:hAnsi="宋体" w:eastAsia="宋体"/>
      <w:kern w:val="2"/>
      <w:sz w:val="24"/>
      <w:szCs w:val="24"/>
      <w:lang w:val="en-US" w:eastAsia="zh-CN" w:bidi="ar-SA"/>
    </w:rPr>
  </w:style>
  <w:style w:type="character" w:customStyle="1" w:styleId="37">
    <w:name w:val="Char Char21"/>
    <w:uiPriority w:val="0"/>
    <w:rPr>
      <w:rFonts w:ascii="宋体" w:hAnsi="宋体" w:eastAsia="宋体" w:cs="Times New Roman"/>
      <w:sz w:val="24"/>
      <w:szCs w:val="24"/>
    </w:rPr>
  </w:style>
  <w:style w:type="character" w:customStyle="1" w:styleId="38">
    <w:name w:val="页脚 字符"/>
    <w:link w:val="18"/>
    <w:uiPriority w:val="0"/>
    <w:rPr>
      <w:rFonts w:eastAsia="宋体"/>
      <w:sz w:val="18"/>
      <w:szCs w:val="18"/>
      <w:lang w:val="en-GB" w:eastAsia="zh-CN" w:bidi="ar-SA"/>
    </w:rPr>
  </w:style>
  <w:style w:type="character" w:customStyle="1" w:styleId="39">
    <w:name w:val="Char Char1"/>
    <w:uiPriority w:val="0"/>
    <w:rPr>
      <w:rFonts w:ascii="宋体" w:hAnsi="宋体" w:eastAsia="宋体"/>
      <w:kern w:val="2"/>
      <w:sz w:val="24"/>
      <w:szCs w:val="24"/>
      <w:lang w:val="en-US" w:eastAsia="zh-CN" w:bidi="ar-SA"/>
    </w:rPr>
  </w:style>
  <w:style w:type="character" w:customStyle="1" w:styleId="40">
    <w:name w:val="Char Char"/>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uiPriority w:val="0"/>
    <w:rPr>
      <w:sz w:val="18"/>
      <w:lang w:val="en-GB"/>
    </w:rPr>
  </w:style>
  <w:style w:type="character" w:customStyle="1" w:styleId="44">
    <w:name w:val="标题 3 字符"/>
    <w:link w:val="5"/>
    <w:uiPriority w:val="0"/>
    <w:rPr>
      <w:rFonts w:ascii="微软雅黑" w:hAnsi="微软雅黑" w:eastAsia="微软雅黑" w:cs="Arial"/>
      <w:b/>
      <w:bCs/>
      <w:sz w:val="21"/>
      <w:szCs w:val="22"/>
    </w:rPr>
  </w:style>
  <w:style w:type="character" w:customStyle="1" w:styleId="45">
    <w:name w:val="页眉 字符"/>
    <w:link w:val="19"/>
    <w:uiPriority w:val="99"/>
    <w:rPr>
      <w:rFonts w:eastAsia="微软雅黑"/>
      <w:sz w:val="21"/>
      <w:szCs w:val="18"/>
      <w:lang w:val="en-GB"/>
    </w:rPr>
  </w:style>
  <w:style w:type="character" w:customStyle="1" w:styleId="46">
    <w:name w:val="脚注文本 字符"/>
    <w:link w:val="21"/>
    <w:uiPriority w:val="0"/>
    <w:rPr>
      <w:rFonts w:eastAsia="微软雅黑"/>
      <w:sz w:val="18"/>
      <w:szCs w:val="18"/>
      <w:lang w:val="en-GB"/>
    </w:rPr>
  </w:style>
  <w:style w:type="character" w:customStyle="1" w:styleId="47">
    <w:name w:val="批注文字 字符"/>
    <w:link w:val="14"/>
    <w:uiPriority w:val="0"/>
    <w:rPr>
      <w:rFonts w:eastAsia="微软雅黑"/>
      <w:sz w:val="21"/>
      <w:lang w:val="en-GB"/>
    </w:rPr>
  </w:style>
  <w:style w:type="character" w:customStyle="1" w:styleId="48">
    <w:name w:val="批注主题 字符"/>
    <w:link w:val="23"/>
    <w:semiHidden/>
    <w:uiPriority w:val="0"/>
    <w:rPr>
      <w:rFonts w:eastAsia="微软雅黑"/>
      <w:b/>
      <w:bCs/>
      <w:sz w:val="21"/>
      <w:lang w:val="en-GB"/>
    </w:rPr>
  </w:style>
  <w:style w:type="character" w:customStyle="1" w:styleId="49">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tmp3.dotx</Template>
  <Pages>9</Pages>
  <Words>1726</Words>
  <Characters>1983</Characters>
  <Lines>23</Lines>
  <Paragraphs>6</Paragraphs>
  <TotalTime>0</TotalTime>
  <ScaleCrop>false</ScaleCrop>
  <LinksUpToDate>false</LinksUpToDate>
  <CharactersWithSpaces>2694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2026-03-25T10:06:00Z</dcterms:created>
  <dc:creator>WPS_1601546441</dc:creator>
  <cp:lastModifiedBy>WPS_1601546441</cp:lastModifiedBy>
  <dcterms:modified xsi:type="dcterms:W3CDTF">2026-03-25T10:06:53Z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5ED86FF411EB4980A858BB52CDF846F9_11</vt:lpwstr>
  </property>
  <property fmtid="{D5CDD505-2E9C-101B-9397-08002B2CF9AE}" pid="4" name="KSOTemplateDocerSaveRecord">
    <vt:lpwstr>eyJoZGlkIjoiOWFiZjJjYTNhY2IxMDMxZDljNTM5OWI5ZGViMTM4Y2YiLCJ1c2VySWQiOiIxMTI2NDY0NjQyIn0=</vt:lpwstr>
  </property>
</Properties>
</file>