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锅炉房改造博物馆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001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河南-开封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T17375436881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26E0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_Toc15876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920F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_Toc4286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F4C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_Toc24003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71A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_Toc3078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9CA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_Toc21110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6E09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_Toc6125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_Toc6125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39A7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_Toc6114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_Toc6114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1E9A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3CA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_Toc3447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9E3E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_Toc15979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C8D4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_Toc24365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2514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854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_Toc4731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A6F4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9B6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_Toc16354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_Toc16354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59A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_Toc13800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5BD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_Toc1496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1620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_Toc1391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C1D9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_Toc26659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_Toc26659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C6D3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_Toc19601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3621B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_Toc9945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_Toc9945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2AA1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_Toc14777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_Toc14777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0360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_Toc12966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_Toc12966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49DB2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_Toc12067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_Toc12067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B7C1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_Toc20493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_Toc20493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349C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_Toc1437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A990F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_Toc18863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_Toc18863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E6E51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F87C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_Toc20965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6EBB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_Toc22946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7CC9C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_Toc30267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_Toc30267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ED09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_Toc26353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_Toc26353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3ACE4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_Toc23422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CFA1D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_Toc6972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_Toc6972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F1069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_Toc28542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1AC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_Toc13623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1A606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_Toc26044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_Toc26044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3613F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_Toc13202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1E7BE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_Toc16016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B9020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8CC5D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_Toc21656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_Toc21656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B51A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_Toc31620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4D5E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_Toc2660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6E71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_Toc21962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7D90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_Toc17083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_Toc17083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587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锅炉房改造博物馆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河南-开封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114.38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9672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28.0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45988.36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14982.84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0.12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0.52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4286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678CF0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36ABE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007443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01032C7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0848CE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4AF5848D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4003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3078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1110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9787735"/>
      <w:bookmarkStart w:id="43" w:name="_Toc58336110"/>
      <w:bookmarkStart w:id="44" w:name="_Toc6125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6114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5858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46E8867D">
      <w:pPr>
        <w:pStyle w:val="4"/>
      </w:pPr>
      <w:bookmarkStart w:id="49" w:name="_Toc3447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15979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24365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478B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D10F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7C525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3B78E0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258382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37BD6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BECD3E">
            <w:pPr>
              <w:jc w:val="center"/>
            </w:pPr>
            <w:r>
              <w:t>焓值(kj/kg)</w:t>
            </w:r>
          </w:p>
        </w:tc>
      </w:tr>
      <w:tr w14:paraId="265CD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7E018">
            <w:r>
              <w:t>最热</w:t>
            </w:r>
          </w:p>
        </w:tc>
        <w:tc>
          <w:tcPr>
            <w:vAlign w:val="center"/>
          </w:tcPr>
          <w:p w14:paraId="27243BA7">
            <w:r>
              <w:t>06月21日15时</w:t>
            </w:r>
          </w:p>
        </w:tc>
        <w:tc>
          <w:tcPr>
            <w:vAlign w:val="center"/>
          </w:tcPr>
          <w:p w14:paraId="779C6359">
            <w:r>
              <w:t>38.3</w:t>
            </w:r>
          </w:p>
        </w:tc>
        <w:tc>
          <w:tcPr>
            <w:vAlign w:val="center"/>
          </w:tcPr>
          <w:p w14:paraId="3BCDE340">
            <w:r>
              <w:t>21.1</w:t>
            </w:r>
          </w:p>
        </w:tc>
        <w:tc>
          <w:tcPr>
            <w:vAlign w:val="center"/>
          </w:tcPr>
          <w:p w14:paraId="03735457">
            <w:r>
              <w:t>8.9</w:t>
            </w:r>
          </w:p>
        </w:tc>
        <w:tc>
          <w:tcPr>
            <w:vAlign w:val="center"/>
          </w:tcPr>
          <w:p w14:paraId="7F8ABB0B">
            <w:r>
              <w:t>61.4</w:t>
            </w:r>
          </w:p>
        </w:tc>
      </w:tr>
      <w:tr w14:paraId="662D8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6DA74">
            <w:r>
              <w:t>最冷</w:t>
            </w:r>
          </w:p>
        </w:tc>
        <w:tc>
          <w:tcPr>
            <w:vAlign w:val="center"/>
          </w:tcPr>
          <w:p w14:paraId="094027C5">
            <w:r>
              <w:t>01月14日07时</w:t>
            </w:r>
          </w:p>
        </w:tc>
        <w:tc>
          <w:tcPr>
            <w:vAlign w:val="center"/>
          </w:tcPr>
          <w:p w14:paraId="63339480">
            <w:r>
              <w:t>-10.6</w:t>
            </w:r>
          </w:p>
        </w:tc>
        <w:tc>
          <w:tcPr>
            <w:vAlign w:val="center"/>
          </w:tcPr>
          <w:p w14:paraId="7F6E8492">
            <w:r>
              <w:t>-10.6</w:t>
            </w:r>
          </w:p>
        </w:tc>
        <w:tc>
          <w:tcPr>
            <w:vAlign w:val="center"/>
          </w:tcPr>
          <w:p w14:paraId="3E6877E4">
            <w:r>
              <w:t>1.4</w:t>
            </w:r>
          </w:p>
        </w:tc>
        <w:tc>
          <w:tcPr>
            <w:vAlign w:val="center"/>
          </w:tcPr>
          <w:p w14:paraId="774EA7A9">
            <w:r>
              <w:t>-7.1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9708"/>
      <w:r>
        <w:t>围护结构</w:t>
      </w:r>
      <w:bookmarkEnd w:id="55"/>
    </w:p>
    <w:p w14:paraId="05AACC50">
      <w:pPr>
        <w:pStyle w:val="4"/>
        <w:widowControl w:val="0"/>
        <w:jc w:val="both"/>
      </w:pPr>
      <w:bookmarkStart w:id="56" w:name="_Toc4731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3B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C426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2409E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A0176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5C9FF0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8DCF5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1774B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A54C96">
            <w:pPr>
              <w:jc w:val="center"/>
            </w:pPr>
            <w:r>
              <w:t>数据来源</w:t>
            </w:r>
          </w:p>
        </w:tc>
      </w:tr>
      <w:tr w14:paraId="2CE9C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55C8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0F05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AD51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93DDC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61FEA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1A333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B420CF">
            <w:pPr>
              <w:jc w:val="center"/>
            </w:pPr>
          </w:p>
        </w:tc>
      </w:tr>
      <w:tr w14:paraId="2F6DD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D7647">
            <w:r>
              <w:t>水泥砂浆</w:t>
            </w:r>
          </w:p>
        </w:tc>
        <w:tc>
          <w:tcPr>
            <w:vAlign w:val="center"/>
          </w:tcPr>
          <w:p w14:paraId="6DA73A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8A24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70488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7403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E3C47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634C6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E5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C7C33">
            <w:r>
              <w:t>混合砂浆</w:t>
            </w:r>
          </w:p>
        </w:tc>
        <w:tc>
          <w:tcPr>
            <w:vAlign w:val="center"/>
          </w:tcPr>
          <w:p w14:paraId="62D046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B6144A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72B3F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A8796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143994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D1B06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39E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18023">
            <w:r>
              <w:t>钢筋混凝土</w:t>
            </w:r>
          </w:p>
        </w:tc>
        <w:tc>
          <w:tcPr>
            <w:vAlign w:val="center"/>
          </w:tcPr>
          <w:p w14:paraId="2C25F5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A4F4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B6CE6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516E7C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AA850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44BA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E4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86CB2">
            <w:r>
              <w:t>挤塑聚苯板(ρ=25-32)</w:t>
            </w:r>
          </w:p>
        </w:tc>
        <w:tc>
          <w:tcPr>
            <w:vAlign w:val="center"/>
          </w:tcPr>
          <w:p w14:paraId="0EAF18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5B951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69EFC8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EA7DB7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3D2A08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3EF47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AA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456E8">
            <w:r>
              <w:t>加气混凝土、泡沫混凝土(ρ=700)</w:t>
            </w:r>
          </w:p>
        </w:tc>
        <w:tc>
          <w:tcPr>
            <w:vAlign w:val="center"/>
          </w:tcPr>
          <w:p w14:paraId="1149AF7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2502E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D90C03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1A88F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BF6ED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AA8C2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F2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C00AA">
            <w:r>
              <w:t>岩棉板(ρ=60-160)</w:t>
            </w:r>
          </w:p>
        </w:tc>
        <w:tc>
          <w:tcPr>
            <w:vAlign w:val="center"/>
          </w:tcPr>
          <w:p w14:paraId="20370A1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8A458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6845A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4484C6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7BE19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7DBA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68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3F0A3">
            <w:r>
              <w:t>c20细石混凝土(ρ=2300)</w:t>
            </w:r>
          </w:p>
        </w:tc>
        <w:tc>
          <w:tcPr>
            <w:vAlign w:val="center"/>
          </w:tcPr>
          <w:p w14:paraId="2C0F45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CA1BA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CAFDC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9FA826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F0D53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EAB01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7E4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AFFDF">
            <w:r>
              <w:t>轻骨料混凝土(找坡层)</w:t>
            </w:r>
          </w:p>
        </w:tc>
        <w:tc>
          <w:tcPr>
            <w:vAlign w:val="center"/>
          </w:tcPr>
          <w:p w14:paraId="44E5986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1FD76F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5BACC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78587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EBFB66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6138B0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BD7FDAE">
      <w:pPr>
        <w:pStyle w:val="4"/>
        <w:widowControl w:val="0"/>
        <w:jc w:val="both"/>
      </w:pPr>
      <w:bookmarkStart w:id="57" w:name="_Toc22438"/>
      <w:r>
        <w:t>围护结构作法简要说明</w:t>
      </w:r>
      <w:bookmarkEnd w:id="57"/>
    </w:p>
    <w:p w14:paraId="7D0A370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(K=0.182,D=4.395)：</w:t>
      </w:r>
      <w:r>
        <w:rPr>
          <w:color w:val="000000"/>
        </w:rPr>
        <w:t>（由上到下）</w:t>
      </w:r>
    </w:p>
    <w:p w14:paraId="32F6715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170mm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0ACF2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(K=1.221,D=3.013)：</w:t>
      </w:r>
      <w:r>
        <w:rPr>
          <w:color w:val="000000"/>
        </w:rPr>
        <w:t>（由上到下）</w:t>
      </w:r>
    </w:p>
    <w:p w14:paraId="0EEFC0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A98BE7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(K=0.164,D=5.696)：</w:t>
      </w:r>
      <w:r>
        <w:rPr>
          <w:color w:val="000000"/>
        </w:rPr>
        <w:t>（由外到内）</w:t>
      </w:r>
    </w:p>
    <w:p w14:paraId="7BB636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165mm</w:t>
      </w:r>
      <w:r>
        <w:rPr>
          <w:color w:val="000000"/>
        </w:rPr>
        <w:t>＋加气混凝土、泡沫混凝土(ρ=700) 200mm＋混合砂浆 20mm</w:t>
      </w:r>
    </w:p>
    <w:p w14:paraId="4C46F6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(K=0.548,D=3.002)：</w:t>
      </w:r>
      <w:r>
        <w:rPr>
          <w:color w:val="000000"/>
        </w:rPr>
        <w:t>（由外到内）</w:t>
      </w:r>
    </w:p>
    <w:p w14:paraId="5F7183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71465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外墙防火隔离带：</w:t>
      </w:r>
      <w:r>
        <w:rPr>
          <w:color w:val="0000FF"/>
        </w:rPr>
        <w:t>外墙防火隔离带构造一 (K=1.221,D=3.013)：</w:t>
      </w:r>
    </w:p>
    <w:p w14:paraId="6B152D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372B7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11974C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C07BA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采暖与非采暖隔墙：</w:t>
      </w:r>
      <w:r>
        <w:rPr>
          <w:color w:val="0000FF"/>
        </w:rPr>
        <w:t>控温与非控温隔墙构造一 (K=0.902,D=3.764)：</w:t>
      </w:r>
    </w:p>
    <w:p w14:paraId="44D23C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1234787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断桥铝框(框洞比0.2)--6mm+12A+6mm(Low-E中空SuperSE-I） (K=2.200)：</w:t>
      </w:r>
    </w:p>
    <w:p w14:paraId="0992ED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7D0A64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</w:rPr>
        <w:t>断桥铝框(框洞比0.2)--6mm+12A+6mm(Low-E中空SuperSE-I） (K=2.200)：</w:t>
      </w:r>
    </w:p>
    <w:p w14:paraId="4F853C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33A1F9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(K=1.258,D=1.446)：</w:t>
      </w:r>
    </w:p>
    <w:p w14:paraId="005EFF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740AB10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变形缝：</w:t>
      </w:r>
      <w:r>
        <w:rPr>
          <w:color w:val="0000FF"/>
        </w:rPr>
        <w:t>填充墙构造一 (K=0.164,D=5.696)：</w:t>
      </w:r>
      <w:r>
        <w:rPr>
          <w:color w:val="000000"/>
        </w:rPr>
        <w:t>（由外到内）</w:t>
      </w:r>
    </w:p>
    <w:p w14:paraId="03C367D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165mm</w:t>
      </w:r>
      <w:r>
        <w:rPr>
          <w:color w:val="000000"/>
        </w:rPr>
        <w:t>＋加气混凝土、泡沫混凝土(ρ=700) 200mm＋混合砂浆 20mm</w:t>
      </w:r>
    </w:p>
    <w:p w14:paraId="53B8A035">
      <w:pPr>
        <w:pStyle w:val="4"/>
        <w:widowControl w:val="0"/>
        <w:jc w:val="both"/>
        <w:rPr>
          <w:color w:val="000000"/>
        </w:rPr>
      </w:pPr>
      <w:bookmarkStart w:id="58" w:name="_Toc16354"/>
      <w:r>
        <w:rPr>
          <w:color w:val="000000"/>
        </w:rPr>
        <w:t>体形系数</w:t>
      </w:r>
      <w:bookmarkEnd w:id="58"/>
    </w:p>
    <w:p w14:paraId="651FC7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A7D6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8F7EA">
            <w:r>
              <w:t>外表面积(㎡)</w:t>
            </w:r>
          </w:p>
        </w:tc>
        <w:tc>
          <w:tcPr>
            <w:vAlign w:val="center"/>
          </w:tcPr>
          <w:p w14:paraId="4D153E90">
            <w:r>
              <w:t>14982.84</w:t>
            </w:r>
          </w:p>
        </w:tc>
      </w:tr>
      <w:tr w14:paraId="2C78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C5563">
            <w:r>
              <w:t>建筑体积(m3)</w:t>
            </w:r>
          </w:p>
        </w:tc>
        <w:tc>
          <w:tcPr>
            <w:vAlign w:val="center"/>
          </w:tcPr>
          <w:p w14:paraId="607F300C">
            <w:r>
              <w:t>45988.36</w:t>
            </w:r>
          </w:p>
        </w:tc>
      </w:tr>
      <w:tr w14:paraId="72A52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C2887">
            <w:r>
              <w:t>体形系数</w:t>
            </w:r>
          </w:p>
        </w:tc>
        <w:tc>
          <w:tcPr>
            <w:vAlign w:val="center"/>
          </w:tcPr>
          <w:p w14:paraId="3F639621">
            <w:r>
              <w:t>0.33</w:t>
            </w:r>
          </w:p>
        </w:tc>
      </w:tr>
    </w:tbl>
    <w:p w14:paraId="77324B4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C706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8E4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EDF6C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0B923D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4CBA2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360DCF0">
            <w:pPr>
              <w:jc w:val="center"/>
            </w:pPr>
            <w:r>
              <w:t>计算体积(m3)</w:t>
            </w:r>
          </w:p>
        </w:tc>
      </w:tr>
      <w:tr w14:paraId="0479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E3012">
            <w:r>
              <w:t>1</w:t>
            </w:r>
          </w:p>
        </w:tc>
        <w:tc>
          <w:tcPr>
            <w:vAlign w:val="center"/>
          </w:tcPr>
          <w:p w14:paraId="16264779">
            <w:pPr>
              <w:jc w:val="right"/>
            </w:pPr>
            <w:r>
              <w:t>6.900</w:t>
            </w:r>
          </w:p>
        </w:tc>
        <w:tc>
          <w:tcPr>
            <w:vAlign w:val="center"/>
          </w:tcPr>
          <w:p w14:paraId="1B563646">
            <w:pPr>
              <w:jc w:val="right"/>
            </w:pPr>
            <w:r>
              <w:t>2788.47</w:t>
            </w:r>
          </w:p>
        </w:tc>
        <w:tc>
          <w:tcPr>
            <w:vAlign w:val="center"/>
          </w:tcPr>
          <w:p w14:paraId="7B4403FB">
            <w:pPr>
              <w:jc w:val="right"/>
            </w:pPr>
            <w:r>
              <w:t>1608.21</w:t>
            </w:r>
          </w:p>
        </w:tc>
        <w:tc>
          <w:tcPr>
            <w:vAlign w:val="center"/>
          </w:tcPr>
          <w:p w14:paraId="285CD90D">
            <w:pPr>
              <w:jc w:val="right"/>
            </w:pPr>
            <w:r>
              <w:t>19240.41</w:t>
            </w:r>
          </w:p>
        </w:tc>
      </w:tr>
      <w:tr w14:paraId="2260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31245">
            <w:r>
              <w:t>2</w:t>
            </w:r>
          </w:p>
        </w:tc>
        <w:tc>
          <w:tcPr>
            <w:vAlign w:val="center"/>
          </w:tcPr>
          <w:p w14:paraId="61FC1F8D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7CEF052">
            <w:pPr>
              <w:jc w:val="right"/>
            </w:pPr>
            <w:r>
              <w:t>963.01</w:t>
            </w:r>
          </w:p>
        </w:tc>
        <w:tc>
          <w:tcPr>
            <w:vAlign w:val="center"/>
          </w:tcPr>
          <w:p w14:paraId="05CCC344">
            <w:pPr>
              <w:jc w:val="right"/>
            </w:pPr>
            <w:r>
              <w:t>3178.73</w:t>
            </w:r>
          </w:p>
        </w:tc>
        <w:tc>
          <w:tcPr>
            <w:vAlign w:val="center"/>
          </w:tcPr>
          <w:p w14:paraId="305EE245">
            <w:pPr>
              <w:jc w:val="right"/>
            </w:pPr>
            <w:r>
              <w:t>4622.44</w:t>
            </w:r>
          </w:p>
        </w:tc>
      </w:tr>
      <w:tr w14:paraId="58C8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D6D7A">
            <w:r>
              <w:t>3</w:t>
            </w:r>
          </w:p>
        </w:tc>
        <w:tc>
          <w:tcPr>
            <w:vAlign w:val="center"/>
          </w:tcPr>
          <w:p w14:paraId="09B43F01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22CD42A2">
            <w:pPr>
              <w:jc w:val="right"/>
            </w:pPr>
            <w:r>
              <w:t>3030.17</w:t>
            </w:r>
          </w:p>
        </w:tc>
        <w:tc>
          <w:tcPr>
            <w:vAlign w:val="center"/>
          </w:tcPr>
          <w:p w14:paraId="5576126D">
            <w:pPr>
              <w:jc w:val="right"/>
            </w:pPr>
            <w:r>
              <w:t>3686.58</w:t>
            </w:r>
          </w:p>
        </w:tc>
        <w:tc>
          <w:tcPr>
            <w:vAlign w:val="center"/>
          </w:tcPr>
          <w:p w14:paraId="636E56F0">
            <w:pPr>
              <w:jc w:val="right"/>
            </w:pPr>
            <w:r>
              <w:t>13029.75</w:t>
            </w:r>
          </w:p>
        </w:tc>
      </w:tr>
      <w:tr w14:paraId="5E8C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E6D4E">
            <w:r>
              <w:t>4</w:t>
            </w:r>
          </w:p>
        </w:tc>
        <w:tc>
          <w:tcPr>
            <w:vAlign w:val="center"/>
          </w:tcPr>
          <w:p w14:paraId="39FC2E8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BFF239C">
            <w:pPr>
              <w:jc w:val="right"/>
            </w:pPr>
            <w:r>
              <w:t>1206.67</w:t>
            </w:r>
          </w:p>
        </w:tc>
        <w:tc>
          <w:tcPr>
            <w:vAlign w:val="center"/>
          </w:tcPr>
          <w:p w14:paraId="7268A448">
            <w:pPr>
              <w:jc w:val="right"/>
            </w:pPr>
            <w:r>
              <w:t>2682.87</w:t>
            </w:r>
          </w:p>
        </w:tc>
        <w:tc>
          <w:tcPr>
            <w:vAlign w:val="center"/>
          </w:tcPr>
          <w:p w14:paraId="0968DD9E">
            <w:pPr>
              <w:jc w:val="right"/>
            </w:pPr>
            <w:r>
              <w:t>5430.04</w:t>
            </w:r>
          </w:p>
        </w:tc>
      </w:tr>
      <w:tr w14:paraId="6942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30B3B">
            <w:r>
              <w:t>5</w:t>
            </w:r>
          </w:p>
        </w:tc>
        <w:tc>
          <w:tcPr>
            <w:vAlign w:val="center"/>
          </w:tcPr>
          <w:p w14:paraId="2E89E616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21FA62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959EE">
            <w:pPr>
              <w:jc w:val="right"/>
            </w:pPr>
            <w:r>
              <w:t>1209.78</w:t>
            </w:r>
          </w:p>
        </w:tc>
        <w:tc>
          <w:tcPr>
            <w:vAlign w:val="center"/>
          </w:tcPr>
          <w:p w14:paraId="52CBD564">
            <w:pPr>
              <w:jc w:val="right"/>
            </w:pPr>
            <w:r>
              <w:t>516.36</w:t>
            </w:r>
          </w:p>
        </w:tc>
      </w:tr>
      <w:tr w14:paraId="0F66B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4243F">
            <w:r>
              <w:t>6</w:t>
            </w:r>
          </w:p>
        </w:tc>
        <w:tc>
          <w:tcPr>
            <w:vAlign w:val="center"/>
          </w:tcPr>
          <w:p w14:paraId="359ED3EC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74EA24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68518E">
            <w:pPr>
              <w:jc w:val="right"/>
            </w:pPr>
            <w:r>
              <w:t>316.22</w:t>
            </w:r>
          </w:p>
        </w:tc>
        <w:tc>
          <w:tcPr>
            <w:vAlign w:val="center"/>
          </w:tcPr>
          <w:p w14:paraId="2C9F399D">
            <w:pPr>
              <w:jc w:val="right"/>
            </w:pPr>
            <w:r>
              <w:t>0.00</w:t>
            </w:r>
          </w:p>
        </w:tc>
      </w:tr>
      <w:tr w14:paraId="7335D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417B2">
            <w:r>
              <w:t>7</w:t>
            </w:r>
          </w:p>
        </w:tc>
        <w:tc>
          <w:tcPr>
            <w:vAlign w:val="center"/>
          </w:tcPr>
          <w:p w14:paraId="004EAB1D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46DC2E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FA6311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4DF10625">
            <w:pPr>
              <w:jc w:val="right"/>
            </w:pPr>
            <w:r>
              <w:t>-22.07</w:t>
            </w:r>
          </w:p>
        </w:tc>
      </w:tr>
      <w:tr w14:paraId="3C14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7D43D">
            <w:r>
              <w:t>A:1</w:t>
            </w:r>
          </w:p>
        </w:tc>
        <w:tc>
          <w:tcPr>
            <w:vAlign w:val="center"/>
          </w:tcPr>
          <w:p w14:paraId="3A4A4F0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803A151">
            <w:pPr>
              <w:jc w:val="right"/>
            </w:pPr>
            <w:r>
              <w:t>654.90</w:t>
            </w:r>
          </w:p>
        </w:tc>
        <w:tc>
          <w:tcPr>
            <w:vAlign w:val="center"/>
          </w:tcPr>
          <w:p w14:paraId="0BD80BD2">
            <w:pPr>
              <w:jc w:val="right"/>
            </w:pPr>
            <w:r>
              <w:t>626.63</w:t>
            </w:r>
          </w:p>
        </w:tc>
        <w:tc>
          <w:tcPr>
            <w:vAlign w:val="center"/>
          </w:tcPr>
          <w:p w14:paraId="13F34B09">
            <w:pPr>
              <w:jc w:val="right"/>
            </w:pPr>
            <w:r>
              <w:t>2947.05</w:t>
            </w:r>
          </w:p>
        </w:tc>
      </w:tr>
      <w:tr w14:paraId="4724A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59294">
            <w:r>
              <w:t>A:2</w:t>
            </w:r>
          </w:p>
        </w:tc>
        <w:tc>
          <w:tcPr>
            <w:vAlign w:val="center"/>
          </w:tcPr>
          <w:p w14:paraId="115D0D7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D7072F8">
            <w:pPr>
              <w:jc w:val="right"/>
            </w:pPr>
            <w:r>
              <w:t>644.29</w:t>
            </w:r>
          </w:p>
        </w:tc>
        <w:tc>
          <w:tcPr>
            <w:vAlign w:val="center"/>
          </w:tcPr>
          <w:p w14:paraId="78C3C021">
            <w:pPr>
              <w:jc w:val="right"/>
            </w:pPr>
            <w:r>
              <w:t>601.01</w:t>
            </w:r>
          </w:p>
        </w:tc>
        <w:tc>
          <w:tcPr>
            <w:vAlign w:val="center"/>
          </w:tcPr>
          <w:p w14:paraId="41DEEE4D">
            <w:pPr>
              <w:jc w:val="right"/>
            </w:pPr>
            <w:r>
              <w:t>2319.46</w:t>
            </w:r>
          </w:p>
        </w:tc>
      </w:tr>
      <w:tr w14:paraId="6D742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E852C">
            <w:r>
              <w:t>A:3</w:t>
            </w:r>
          </w:p>
        </w:tc>
        <w:tc>
          <w:tcPr>
            <w:vAlign w:val="center"/>
          </w:tcPr>
          <w:p w14:paraId="2E73808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5101044">
            <w:pPr>
              <w:jc w:val="right"/>
            </w:pPr>
            <w:r>
              <w:t>384.62</w:t>
            </w:r>
          </w:p>
        </w:tc>
        <w:tc>
          <w:tcPr>
            <w:vAlign w:val="center"/>
          </w:tcPr>
          <w:p w14:paraId="3D834D8A">
            <w:pPr>
              <w:jc w:val="right"/>
            </w:pPr>
            <w:r>
              <w:t>667.90</w:t>
            </w:r>
          </w:p>
        </w:tc>
        <w:tc>
          <w:tcPr>
            <w:vAlign w:val="center"/>
          </w:tcPr>
          <w:p w14:paraId="3E004E19">
            <w:pPr>
              <w:jc w:val="right"/>
            </w:pPr>
            <w:r>
              <w:t>1384.65</w:t>
            </w:r>
          </w:p>
        </w:tc>
      </w:tr>
      <w:tr w14:paraId="0AFE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F72ED">
            <w:r>
              <w:t>A:4</w:t>
            </w:r>
          </w:p>
        </w:tc>
        <w:tc>
          <w:tcPr>
            <w:vAlign w:val="center"/>
          </w:tcPr>
          <w:p w14:paraId="0AD743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C79F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36EAD">
            <w:pPr>
              <w:jc w:val="right"/>
            </w:pPr>
            <w:r>
              <w:t>384.63</w:t>
            </w:r>
          </w:p>
        </w:tc>
        <w:tc>
          <w:tcPr>
            <w:vAlign w:val="center"/>
          </w:tcPr>
          <w:p w14:paraId="54096FB4">
            <w:pPr>
              <w:jc w:val="right"/>
            </w:pPr>
            <w:r>
              <w:t>0.00</w:t>
            </w:r>
          </w:p>
        </w:tc>
      </w:tr>
      <w:tr w14:paraId="67967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E8F1B">
            <w:r>
              <w:t>C:4</w:t>
            </w:r>
          </w:p>
        </w:tc>
        <w:tc>
          <w:tcPr>
            <w:vAlign w:val="center"/>
          </w:tcPr>
          <w:p w14:paraId="50436759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623A16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6995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2E61AD">
            <w:pPr>
              <w:jc w:val="right"/>
            </w:pPr>
            <w:r>
              <w:t>-3479.73</w:t>
            </w:r>
          </w:p>
        </w:tc>
      </w:tr>
      <w:tr w14:paraId="40D4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F2F65">
            <w:r>
              <w:t>合计</w:t>
            </w:r>
          </w:p>
        </w:tc>
        <w:tc>
          <w:tcPr>
            <w:vAlign w:val="center"/>
          </w:tcPr>
          <w:p w14:paraId="0B45D0E0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138241BD">
            <w:pPr>
              <w:jc w:val="right"/>
            </w:pPr>
            <w:r>
              <w:t>9672.14</w:t>
            </w:r>
          </w:p>
        </w:tc>
        <w:tc>
          <w:tcPr>
            <w:vAlign w:val="center"/>
          </w:tcPr>
          <w:p w14:paraId="2BDD5064">
            <w:pPr>
              <w:jc w:val="right"/>
            </w:pPr>
            <w:r>
              <w:t>14982.84</w:t>
            </w:r>
          </w:p>
        </w:tc>
        <w:tc>
          <w:tcPr>
            <w:vAlign w:val="center"/>
          </w:tcPr>
          <w:p w14:paraId="5EF5DB40">
            <w:pPr>
              <w:jc w:val="right"/>
            </w:pPr>
            <w:r>
              <w:t>45988.36</w:t>
            </w:r>
          </w:p>
        </w:tc>
      </w:tr>
    </w:tbl>
    <w:p w14:paraId="568C8F54">
      <w:pPr>
        <w:pStyle w:val="4"/>
        <w:widowControl w:val="0"/>
        <w:jc w:val="both"/>
        <w:rPr>
          <w:color w:val="000000"/>
        </w:rPr>
      </w:pPr>
      <w:bookmarkStart w:id="59" w:name="_Toc13800"/>
      <w:r>
        <w:rPr>
          <w:color w:val="000000"/>
        </w:rPr>
        <w:t>窗墙比</w:t>
      </w:r>
      <w:bookmarkEnd w:id="59"/>
    </w:p>
    <w:p w14:paraId="397F08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1F16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A38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CAAB8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359A2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38BBC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954B231">
            <w:pPr>
              <w:jc w:val="center"/>
            </w:pPr>
            <w:r>
              <w:t>窗墙比</w:t>
            </w:r>
          </w:p>
        </w:tc>
      </w:tr>
      <w:tr w14:paraId="04A8B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2A9F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DDC2A9">
            <w:r>
              <w:t>南-默认立面</w:t>
            </w:r>
          </w:p>
        </w:tc>
        <w:tc>
          <w:tcPr>
            <w:vAlign w:val="center"/>
          </w:tcPr>
          <w:p w14:paraId="0E340733">
            <w:pPr>
              <w:jc w:val="right"/>
            </w:pPr>
            <w:r>
              <w:t>170.64</w:t>
            </w:r>
          </w:p>
        </w:tc>
        <w:tc>
          <w:tcPr>
            <w:vAlign w:val="center"/>
          </w:tcPr>
          <w:p w14:paraId="5C9841E0">
            <w:pPr>
              <w:jc w:val="right"/>
            </w:pPr>
            <w:r>
              <w:t>1630.43</w:t>
            </w:r>
          </w:p>
        </w:tc>
        <w:tc>
          <w:tcPr>
            <w:vAlign w:val="center"/>
          </w:tcPr>
          <w:p w14:paraId="6186B775">
            <w:pPr>
              <w:jc w:val="right"/>
            </w:pPr>
            <w:r>
              <w:t>0.10</w:t>
            </w:r>
          </w:p>
        </w:tc>
      </w:tr>
      <w:tr w14:paraId="33B6B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FD05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C924B2C">
            <w:r>
              <w:t>北-默认立面</w:t>
            </w:r>
          </w:p>
        </w:tc>
        <w:tc>
          <w:tcPr>
            <w:vAlign w:val="center"/>
          </w:tcPr>
          <w:p w14:paraId="6787B0BD">
            <w:pPr>
              <w:jc w:val="right"/>
            </w:pPr>
            <w:r>
              <w:t>193.55</w:t>
            </w:r>
          </w:p>
        </w:tc>
        <w:tc>
          <w:tcPr>
            <w:vAlign w:val="center"/>
          </w:tcPr>
          <w:p w14:paraId="7675A326">
            <w:pPr>
              <w:jc w:val="right"/>
            </w:pPr>
            <w:r>
              <w:t>1509.09</w:t>
            </w:r>
          </w:p>
        </w:tc>
        <w:tc>
          <w:tcPr>
            <w:vAlign w:val="center"/>
          </w:tcPr>
          <w:p w14:paraId="1689D633">
            <w:pPr>
              <w:jc w:val="right"/>
            </w:pPr>
            <w:r>
              <w:t>0.13</w:t>
            </w:r>
          </w:p>
        </w:tc>
      </w:tr>
      <w:tr w14:paraId="3780F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4519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2B934CF">
            <w:r>
              <w:t>东-默认立面</w:t>
            </w:r>
          </w:p>
        </w:tc>
        <w:tc>
          <w:tcPr>
            <w:vAlign w:val="center"/>
          </w:tcPr>
          <w:p w14:paraId="436C9F88">
            <w:pPr>
              <w:jc w:val="right"/>
            </w:pPr>
            <w:r>
              <w:t>434.90</w:t>
            </w:r>
          </w:p>
        </w:tc>
        <w:tc>
          <w:tcPr>
            <w:vAlign w:val="center"/>
          </w:tcPr>
          <w:p w14:paraId="07E07E61">
            <w:pPr>
              <w:jc w:val="right"/>
            </w:pPr>
            <w:r>
              <w:t>2478.49</w:t>
            </w:r>
          </w:p>
        </w:tc>
        <w:tc>
          <w:tcPr>
            <w:vAlign w:val="center"/>
          </w:tcPr>
          <w:p w14:paraId="61FA748F">
            <w:pPr>
              <w:jc w:val="right"/>
            </w:pPr>
            <w:r>
              <w:t>0.18</w:t>
            </w:r>
          </w:p>
        </w:tc>
      </w:tr>
      <w:tr w14:paraId="7BEEF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56D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4E58DC">
            <w:r>
              <w:t>西-默认立面</w:t>
            </w:r>
          </w:p>
        </w:tc>
        <w:tc>
          <w:tcPr>
            <w:vAlign w:val="center"/>
          </w:tcPr>
          <w:p w14:paraId="27E337EE">
            <w:pPr>
              <w:jc w:val="right"/>
            </w:pPr>
            <w:r>
              <w:t>294.12</w:t>
            </w:r>
          </w:p>
        </w:tc>
        <w:tc>
          <w:tcPr>
            <w:vAlign w:val="center"/>
          </w:tcPr>
          <w:p w14:paraId="37B23FF1">
            <w:pPr>
              <w:jc w:val="right"/>
            </w:pPr>
            <w:r>
              <w:t>2581.52</w:t>
            </w:r>
          </w:p>
        </w:tc>
        <w:tc>
          <w:tcPr>
            <w:vAlign w:val="center"/>
          </w:tcPr>
          <w:p w14:paraId="1FE94258">
            <w:pPr>
              <w:jc w:val="right"/>
            </w:pPr>
            <w:r>
              <w:t>0.11</w:t>
            </w:r>
          </w:p>
        </w:tc>
      </w:tr>
    </w:tbl>
    <w:p w14:paraId="56E2A3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4F2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848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FA79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675E7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73F13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CDF62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5F9F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86CE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F41B5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84C8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28E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4D935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811D783">
            <w:r>
              <w:t>南-默认立面</w:t>
            </w:r>
          </w:p>
        </w:tc>
        <w:tc>
          <w:tcPr>
            <w:vAlign w:val="center"/>
          </w:tcPr>
          <w:p w14:paraId="690C5F62">
            <w:r>
              <w:t>C1818</w:t>
            </w:r>
          </w:p>
        </w:tc>
        <w:tc>
          <w:tcPr>
            <w:vAlign w:val="center"/>
          </w:tcPr>
          <w:p w14:paraId="31725EE3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63A84BD">
            <w:r>
              <w:t>1,3,A:1~3</w:t>
            </w:r>
          </w:p>
        </w:tc>
        <w:tc>
          <w:tcPr>
            <w:vAlign w:val="center"/>
          </w:tcPr>
          <w:p w14:paraId="780F996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69199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424722E">
            <w:pPr>
              <w:jc w:val="right"/>
            </w:pPr>
            <w:r>
              <w:t>110.16</w:t>
            </w:r>
          </w:p>
        </w:tc>
        <w:tc>
          <w:tcPr>
            <w:vMerge w:val="restart"/>
            <w:vAlign w:val="center"/>
          </w:tcPr>
          <w:p w14:paraId="092655C6">
            <w:pPr>
              <w:jc w:val="right"/>
            </w:pPr>
            <w:r>
              <w:t>170.64</w:t>
            </w:r>
          </w:p>
        </w:tc>
      </w:tr>
      <w:tr w14:paraId="0CFBF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9A6F5"/>
        </w:tc>
        <w:tc>
          <w:tcPr>
            <w:vMerge w:val="continue"/>
            <w:vAlign w:val="center"/>
          </w:tcPr>
          <w:p w14:paraId="0EDFF956"/>
        </w:tc>
        <w:tc>
          <w:tcPr>
            <w:vAlign w:val="center"/>
          </w:tcPr>
          <w:p w14:paraId="764B63EF">
            <w:r>
              <w:t>C4218</w:t>
            </w:r>
          </w:p>
        </w:tc>
        <w:tc>
          <w:tcPr>
            <w:vAlign w:val="center"/>
          </w:tcPr>
          <w:p w14:paraId="583BA18F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5647B838">
            <w:r>
              <w:t>1~3</w:t>
            </w:r>
          </w:p>
        </w:tc>
        <w:tc>
          <w:tcPr>
            <w:vAlign w:val="center"/>
          </w:tcPr>
          <w:p w14:paraId="4D48867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223B7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2082598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58FF666A"/>
        </w:tc>
      </w:tr>
      <w:tr w14:paraId="30EB7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85484"/>
        </w:tc>
        <w:tc>
          <w:tcPr>
            <w:vMerge w:val="continue"/>
            <w:vAlign w:val="center"/>
          </w:tcPr>
          <w:p w14:paraId="324AD94F"/>
        </w:tc>
        <w:tc>
          <w:tcPr>
            <w:vAlign w:val="center"/>
          </w:tcPr>
          <w:p w14:paraId="3D22E8B7">
            <w:r>
              <w:t>C4218</w:t>
            </w:r>
          </w:p>
        </w:tc>
        <w:tc>
          <w:tcPr>
            <w:vAlign w:val="center"/>
          </w:tcPr>
          <w:p w14:paraId="2092EB14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77C24551">
            <w:r>
              <w:t>2</w:t>
            </w:r>
          </w:p>
        </w:tc>
        <w:tc>
          <w:tcPr>
            <w:vAlign w:val="center"/>
          </w:tcPr>
          <w:p w14:paraId="41BD11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21134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C611F22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63F48E6"/>
        </w:tc>
      </w:tr>
      <w:tr w14:paraId="2F2E0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49F0F90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466A187">
            <w:r>
              <w:t>北-默认立面</w:t>
            </w:r>
          </w:p>
        </w:tc>
        <w:tc>
          <w:tcPr>
            <w:vAlign w:val="center"/>
          </w:tcPr>
          <w:p w14:paraId="767671AD">
            <w:r>
              <w:t>(玻璃幕墙)</w:t>
            </w:r>
          </w:p>
        </w:tc>
        <w:tc>
          <w:tcPr>
            <w:vAlign w:val="center"/>
          </w:tcPr>
          <w:p w14:paraId="2435FDC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2A04B7">
            <w:r>
              <w:t>1</w:t>
            </w:r>
          </w:p>
        </w:tc>
        <w:tc>
          <w:tcPr>
            <w:vAlign w:val="center"/>
          </w:tcPr>
          <w:p w14:paraId="399C1B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E0CF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3E2369">
            <w:pPr>
              <w:jc w:val="right"/>
            </w:pPr>
            <w:r>
              <w:t>42.35</w:t>
            </w:r>
          </w:p>
        </w:tc>
        <w:tc>
          <w:tcPr>
            <w:vMerge w:val="restart"/>
            <w:vAlign w:val="center"/>
          </w:tcPr>
          <w:p w14:paraId="2B9302ED">
            <w:pPr>
              <w:jc w:val="right"/>
            </w:pPr>
            <w:r>
              <w:t>193.55</w:t>
            </w:r>
          </w:p>
        </w:tc>
      </w:tr>
      <w:tr w14:paraId="36C8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D4190"/>
        </w:tc>
        <w:tc>
          <w:tcPr>
            <w:vMerge w:val="continue"/>
            <w:vAlign w:val="center"/>
          </w:tcPr>
          <w:p w14:paraId="7C13117E"/>
        </w:tc>
        <w:tc>
          <w:tcPr>
            <w:vAlign w:val="center"/>
          </w:tcPr>
          <w:p w14:paraId="2571A608">
            <w:r>
              <w:t>C1818</w:t>
            </w:r>
          </w:p>
        </w:tc>
        <w:tc>
          <w:tcPr>
            <w:vAlign w:val="center"/>
          </w:tcPr>
          <w:p w14:paraId="3F10D861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5B643117">
            <w:r>
              <w:t>1,3,A:1~3</w:t>
            </w:r>
          </w:p>
        </w:tc>
        <w:tc>
          <w:tcPr>
            <w:vAlign w:val="center"/>
          </w:tcPr>
          <w:p w14:paraId="33688A3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F94E01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A98BE22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2D7CD647"/>
        </w:tc>
      </w:tr>
      <w:tr w14:paraId="37C7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E8699"/>
        </w:tc>
        <w:tc>
          <w:tcPr>
            <w:vMerge w:val="continue"/>
            <w:vAlign w:val="center"/>
          </w:tcPr>
          <w:p w14:paraId="051E26DD"/>
        </w:tc>
        <w:tc>
          <w:tcPr>
            <w:vAlign w:val="center"/>
          </w:tcPr>
          <w:p w14:paraId="42C7E059">
            <w:r>
              <w:t>C4218</w:t>
            </w:r>
          </w:p>
        </w:tc>
        <w:tc>
          <w:tcPr>
            <w:vAlign w:val="center"/>
          </w:tcPr>
          <w:p w14:paraId="7501B3E8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35B1D3B7">
            <w:r>
              <w:t>1,3</w:t>
            </w:r>
          </w:p>
        </w:tc>
        <w:tc>
          <w:tcPr>
            <w:vAlign w:val="center"/>
          </w:tcPr>
          <w:p w14:paraId="43F41EF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909D2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64E4506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2E222488"/>
        </w:tc>
      </w:tr>
      <w:tr w14:paraId="10C7C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16678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023A5F6">
            <w:r>
              <w:t>东-默认立面</w:t>
            </w:r>
          </w:p>
        </w:tc>
        <w:tc>
          <w:tcPr>
            <w:vAlign w:val="center"/>
          </w:tcPr>
          <w:p w14:paraId="2F47E1E0">
            <w:r>
              <w:t>(玻璃幕墙)</w:t>
            </w:r>
          </w:p>
        </w:tc>
        <w:tc>
          <w:tcPr>
            <w:vAlign w:val="center"/>
          </w:tcPr>
          <w:p w14:paraId="0C223D1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9C702EE">
            <w:r>
              <w:t>1</w:t>
            </w:r>
          </w:p>
        </w:tc>
        <w:tc>
          <w:tcPr>
            <w:vAlign w:val="center"/>
          </w:tcPr>
          <w:p w14:paraId="6523E6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EA08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CA9A92">
            <w:pPr>
              <w:jc w:val="right"/>
            </w:pPr>
            <w:r>
              <w:t>107.12</w:t>
            </w:r>
          </w:p>
        </w:tc>
        <w:tc>
          <w:tcPr>
            <w:vMerge w:val="restart"/>
            <w:vAlign w:val="center"/>
          </w:tcPr>
          <w:p w14:paraId="06402CAB">
            <w:pPr>
              <w:jc w:val="right"/>
            </w:pPr>
            <w:r>
              <w:t>434.90</w:t>
            </w:r>
          </w:p>
        </w:tc>
      </w:tr>
      <w:tr w14:paraId="19EAD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D8474"/>
        </w:tc>
        <w:tc>
          <w:tcPr>
            <w:vMerge w:val="continue"/>
            <w:vAlign w:val="center"/>
          </w:tcPr>
          <w:p w14:paraId="64B31448"/>
        </w:tc>
        <w:tc>
          <w:tcPr>
            <w:vAlign w:val="center"/>
          </w:tcPr>
          <w:p w14:paraId="5578D04B">
            <w:r>
              <w:t>C0918</w:t>
            </w:r>
          </w:p>
        </w:tc>
        <w:tc>
          <w:tcPr>
            <w:vAlign w:val="center"/>
          </w:tcPr>
          <w:p w14:paraId="7D24F496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701832BC">
            <w:r>
              <w:t>3~4,A:1~3</w:t>
            </w:r>
          </w:p>
        </w:tc>
        <w:tc>
          <w:tcPr>
            <w:vAlign w:val="center"/>
          </w:tcPr>
          <w:p w14:paraId="3F36672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19384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66D5889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639B1F02"/>
        </w:tc>
      </w:tr>
      <w:tr w14:paraId="4D17B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FAB1D"/>
        </w:tc>
        <w:tc>
          <w:tcPr>
            <w:vMerge w:val="continue"/>
            <w:vAlign w:val="center"/>
          </w:tcPr>
          <w:p w14:paraId="062B7ED1"/>
        </w:tc>
        <w:tc>
          <w:tcPr>
            <w:vAlign w:val="center"/>
          </w:tcPr>
          <w:p w14:paraId="38ED0E4F">
            <w:r>
              <w:t>C3018</w:t>
            </w:r>
          </w:p>
        </w:tc>
        <w:tc>
          <w:tcPr>
            <w:vAlign w:val="center"/>
          </w:tcPr>
          <w:p w14:paraId="36BAD6D1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C41A9A6">
            <w:r>
              <w:t>1~2,4</w:t>
            </w:r>
          </w:p>
        </w:tc>
        <w:tc>
          <w:tcPr>
            <w:vAlign w:val="center"/>
          </w:tcPr>
          <w:p w14:paraId="448FCA23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7DF4CCC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F608FC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24FDC016"/>
        </w:tc>
      </w:tr>
      <w:tr w14:paraId="7347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2A034"/>
        </w:tc>
        <w:tc>
          <w:tcPr>
            <w:vMerge w:val="continue"/>
            <w:vAlign w:val="center"/>
          </w:tcPr>
          <w:p w14:paraId="7C26B146"/>
        </w:tc>
        <w:tc>
          <w:tcPr>
            <w:vAlign w:val="center"/>
          </w:tcPr>
          <w:p w14:paraId="5019FA83">
            <w:r>
              <w:t>C4218</w:t>
            </w:r>
          </w:p>
        </w:tc>
        <w:tc>
          <w:tcPr>
            <w:vAlign w:val="center"/>
          </w:tcPr>
          <w:p w14:paraId="7F442997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4663809A">
            <w:r>
              <w:t>1~3</w:t>
            </w:r>
          </w:p>
        </w:tc>
        <w:tc>
          <w:tcPr>
            <w:vAlign w:val="center"/>
          </w:tcPr>
          <w:p w14:paraId="27610E8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E88CF1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2CFB5B1">
            <w:pPr>
              <w:jc w:val="right"/>
            </w:pPr>
            <w:r>
              <w:t>226.80</w:t>
            </w:r>
          </w:p>
        </w:tc>
        <w:tc>
          <w:tcPr>
            <w:vMerge w:val="continue"/>
            <w:vAlign w:val="center"/>
          </w:tcPr>
          <w:p w14:paraId="447267AA"/>
        </w:tc>
      </w:tr>
      <w:tr w14:paraId="5F89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F6C38"/>
        </w:tc>
        <w:tc>
          <w:tcPr>
            <w:vMerge w:val="continue"/>
            <w:vAlign w:val="center"/>
          </w:tcPr>
          <w:p w14:paraId="5945E8BC"/>
        </w:tc>
        <w:tc>
          <w:tcPr>
            <w:vAlign w:val="center"/>
          </w:tcPr>
          <w:p w14:paraId="4E2A6986">
            <w:r>
              <w:t>C4218</w:t>
            </w:r>
          </w:p>
        </w:tc>
        <w:tc>
          <w:tcPr>
            <w:vAlign w:val="center"/>
          </w:tcPr>
          <w:p w14:paraId="54C61DD4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5A272816">
            <w:r>
              <w:t>2</w:t>
            </w:r>
          </w:p>
        </w:tc>
        <w:tc>
          <w:tcPr>
            <w:vAlign w:val="center"/>
          </w:tcPr>
          <w:p w14:paraId="411782F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DC47B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AA33916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79BC0B67"/>
        </w:tc>
      </w:tr>
      <w:tr w14:paraId="04C42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9960F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5FD89C9">
            <w:r>
              <w:t>西-默认立面</w:t>
            </w:r>
          </w:p>
        </w:tc>
        <w:tc>
          <w:tcPr>
            <w:vAlign w:val="center"/>
          </w:tcPr>
          <w:p w14:paraId="3161B613">
            <w:r>
              <w:t>C1518</w:t>
            </w:r>
          </w:p>
        </w:tc>
        <w:tc>
          <w:tcPr>
            <w:vAlign w:val="center"/>
          </w:tcPr>
          <w:p w14:paraId="7BC57678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49C4986">
            <w:r>
              <w:t>3,A:1~3</w:t>
            </w:r>
          </w:p>
        </w:tc>
        <w:tc>
          <w:tcPr>
            <w:vAlign w:val="center"/>
          </w:tcPr>
          <w:p w14:paraId="19C7BF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6ABB4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CCF817E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416BE98">
            <w:pPr>
              <w:jc w:val="right"/>
            </w:pPr>
            <w:r>
              <w:t>294.12</w:t>
            </w:r>
          </w:p>
        </w:tc>
      </w:tr>
      <w:tr w14:paraId="26F32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650B3"/>
        </w:tc>
        <w:tc>
          <w:tcPr>
            <w:vMerge w:val="continue"/>
            <w:vAlign w:val="center"/>
          </w:tcPr>
          <w:p w14:paraId="097000E2"/>
        </w:tc>
        <w:tc>
          <w:tcPr>
            <w:vAlign w:val="center"/>
          </w:tcPr>
          <w:p w14:paraId="3ABCEDC1">
            <w:r>
              <w:t>C1818</w:t>
            </w:r>
          </w:p>
        </w:tc>
        <w:tc>
          <w:tcPr>
            <w:vAlign w:val="center"/>
          </w:tcPr>
          <w:p w14:paraId="3719C740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6CA97569">
            <w:r>
              <w:t>1~4</w:t>
            </w:r>
          </w:p>
        </w:tc>
        <w:tc>
          <w:tcPr>
            <w:vAlign w:val="center"/>
          </w:tcPr>
          <w:p w14:paraId="6386A45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43FCE9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B515D2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5E953472"/>
        </w:tc>
      </w:tr>
      <w:tr w14:paraId="4B8FD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EF6BD"/>
        </w:tc>
        <w:tc>
          <w:tcPr>
            <w:vMerge w:val="continue"/>
            <w:vAlign w:val="center"/>
          </w:tcPr>
          <w:p w14:paraId="2EC39A97"/>
        </w:tc>
        <w:tc>
          <w:tcPr>
            <w:vAlign w:val="center"/>
          </w:tcPr>
          <w:p w14:paraId="7BB21AFB">
            <w:r>
              <w:t>C1818</w:t>
            </w:r>
          </w:p>
        </w:tc>
        <w:tc>
          <w:tcPr>
            <w:vAlign w:val="center"/>
          </w:tcPr>
          <w:p w14:paraId="0B5228E3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5B27947D">
            <w:r>
              <w:t>1~4,A:1~2</w:t>
            </w:r>
          </w:p>
        </w:tc>
        <w:tc>
          <w:tcPr>
            <w:vAlign w:val="center"/>
          </w:tcPr>
          <w:p w14:paraId="0F084B0C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4484FE5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7720840">
            <w:pPr>
              <w:jc w:val="right"/>
            </w:pPr>
            <w:r>
              <w:t>132.84</w:t>
            </w:r>
          </w:p>
        </w:tc>
        <w:tc>
          <w:tcPr>
            <w:vMerge w:val="continue"/>
            <w:vAlign w:val="center"/>
          </w:tcPr>
          <w:p w14:paraId="19C312D4"/>
        </w:tc>
      </w:tr>
      <w:tr w14:paraId="53115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8EBF0"/>
        </w:tc>
        <w:tc>
          <w:tcPr>
            <w:vMerge w:val="continue"/>
            <w:vAlign w:val="center"/>
          </w:tcPr>
          <w:p w14:paraId="48454254"/>
        </w:tc>
        <w:tc>
          <w:tcPr>
            <w:vAlign w:val="center"/>
          </w:tcPr>
          <w:p w14:paraId="1A9A3AD0">
            <w:r>
              <w:t>C4218</w:t>
            </w:r>
          </w:p>
        </w:tc>
        <w:tc>
          <w:tcPr>
            <w:vAlign w:val="center"/>
          </w:tcPr>
          <w:p w14:paraId="65E0EE05">
            <w:pPr>
              <w:jc w:val="center"/>
            </w:pPr>
            <w:r>
              <w:t>4.20×1.80</w:t>
            </w:r>
          </w:p>
        </w:tc>
        <w:tc>
          <w:tcPr>
            <w:vAlign w:val="center"/>
          </w:tcPr>
          <w:p w14:paraId="5043E679">
            <w:r>
              <w:t>1~3</w:t>
            </w:r>
          </w:p>
        </w:tc>
        <w:tc>
          <w:tcPr>
            <w:vAlign w:val="center"/>
          </w:tcPr>
          <w:p w14:paraId="24FF6A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AEBE8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FE8629A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69ED9056"/>
        </w:tc>
      </w:tr>
    </w:tbl>
    <w:p w14:paraId="391F7467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817645B">
      <w:pPr>
        <w:pStyle w:val="4"/>
        <w:widowControl w:val="0"/>
        <w:jc w:val="both"/>
        <w:rPr>
          <w:color w:val="000000"/>
        </w:rPr>
      </w:pPr>
      <w:bookmarkStart w:id="60" w:name="_Toc1496"/>
      <w:r>
        <w:rPr>
          <w:color w:val="000000"/>
        </w:rPr>
        <w:t>天窗</w:t>
      </w:r>
      <w:bookmarkEnd w:id="60"/>
    </w:p>
    <w:p w14:paraId="7F74729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123CCD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F437C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E9D40C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8AD0BA6">
      <w:pPr>
        <w:pStyle w:val="4"/>
        <w:widowControl w:val="0"/>
        <w:jc w:val="both"/>
        <w:rPr>
          <w:color w:val="000000"/>
        </w:rPr>
      </w:pPr>
      <w:bookmarkStart w:id="61" w:name="_Toc1391"/>
      <w:r>
        <w:rPr>
          <w:color w:val="000000"/>
        </w:rPr>
        <w:t>屋顶</w:t>
      </w:r>
      <w:bookmarkEnd w:id="61"/>
    </w:p>
    <w:p w14:paraId="655111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屋顶相关构造</w:t>
      </w:r>
    </w:p>
    <w:p w14:paraId="0EA0141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209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4CD7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760F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E206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3C00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6160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9C9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C62C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61B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3890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6862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3DA9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04E1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1744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94EB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70AD16">
            <w:pPr>
              <w:jc w:val="center"/>
            </w:pPr>
            <w:r>
              <w:t>D=R*S</w:t>
            </w:r>
          </w:p>
        </w:tc>
      </w:tr>
      <w:tr w14:paraId="4D01D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BB4BB">
            <w:r>
              <w:t>水泥砂浆</w:t>
            </w:r>
          </w:p>
        </w:tc>
        <w:tc>
          <w:tcPr>
            <w:vAlign w:val="center"/>
          </w:tcPr>
          <w:p w14:paraId="3D1964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41FC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37D3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F86E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457E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95C70C">
            <w:pPr>
              <w:jc w:val="right"/>
            </w:pPr>
            <w:r>
              <w:t>0.245</w:t>
            </w:r>
          </w:p>
        </w:tc>
      </w:tr>
      <w:tr w14:paraId="04BD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1F29C">
            <w:r>
              <w:t>c20细石混凝土(ρ=2300)</w:t>
            </w:r>
          </w:p>
        </w:tc>
        <w:tc>
          <w:tcPr>
            <w:vAlign w:val="center"/>
          </w:tcPr>
          <w:p w14:paraId="04F7498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3E2DA3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EC498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5A174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9E91C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D760D4D">
            <w:pPr>
              <w:jc w:val="right"/>
            </w:pPr>
            <w:r>
              <w:t>0.404</w:t>
            </w:r>
          </w:p>
        </w:tc>
      </w:tr>
      <w:tr w14:paraId="7331C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4776D">
            <w:r>
              <w:t>挤塑聚苯板(ρ=25-32)</w:t>
            </w:r>
          </w:p>
        </w:tc>
        <w:tc>
          <w:tcPr>
            <w:vAlign w:val="center"/>
          </w:tcPr>
          <w:p w14:paraId="1423F30A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E750B2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5070C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658863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B81B98">
            <w:pPr>
              <w:jc w:val="right"/>
            </w:pPr>
            <w:r>
              <w:t>5.152</w:t>
            </w:r>
          </w:p>
        </w:tc>
        <w:tc>
          <w:tcPr>
            <w:vAlign w:val="center"/>
          </w:tcPr>
          <w:p w14:paraId="4B8B28F0">
            <w:pPr>
              <w:jc w:val="right"/>
            </w:pPr>
            <w:r>
              <w:t>1.813</w:t>
            </w:r>
          </w:p>
        </w:tc>
      </w:tr>
      <w:tr w14:paraId="738D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4ED45">
            <w:r>
              <w:t>轻骨料混凝土(找坡层)</w:t>
            </w:r>
          </w:p>
        </w:tc>
        <w:tc>
          <w:tcPr>
            <w:vAlign w:val="center"/>
          </w:tcPr>
          <w:p w14:paraId="4D353F5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F7DD64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405EBF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091645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5D5936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B43C402">
            <w:pPr>
              <w:jc w:val="right"/>
            </w:pPr>
            <w:r>
              <w:t>0.500</w:t>
            </w:r>
          </w:p>
        </w:tc>
      </w:tr>
      <w:tr w14:paraId="388C8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088F3">
            <w:r>
              <w:t>钢筋混凝土</w:t>
            </w:r>
          </w:p>
        </w:tc>
        <w:tc>
          <w:tcPr>
            <w:vAlign w:val="center"/>
          </w:tcPr>
          <w:p w14:paraId="2AD00A9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DD45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B2F1D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9AA7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35B54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6826C6C">
            <w:pPr>
              <w:jc w:val="right"/>
            </w:pPr>
            <w:r>
              <w:t>1.186</w:t>
            </w:r>
          </w:p>
        </w:tc>
      </w:tr>
      <w:tr w14:paraId="7897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5CE64">
            <w:r>
              <w:t>混合砂浆</w:t>
            </w:r>
          </w:p>
        </w:tc>
        <w:tc>
          <w:tcPr>
            <w:vAlign w:val="center"/>
          </w:tcPr>
          <w:p w14:paraId="3F2487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7155B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D8C26D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BDAD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153E7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9CFF7D">
            <w:pPr>
              <w:jc w:val="right"/>
            </w:pPr>
            <w:r>
              <w:t>0.247</w:t>
            </w:r>
          </w:p>
        </w:tc>
      </w:tr>
      <w:tr w14:paraId="4B4C0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00D79">
            <w:r>
              <w:t>各层之和∑</w:t>
            </w:r>
          </w:p>
        </w:tc>
        <w:tc>
          <w:tcPr>
            <w:vAlign w:val="center"/>
          </w:tcPr>
          <w:p w14:paraId="54520A55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01508C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E62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1827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4222AB">
            <w:pPr>
              <w:jc w:val="right"/>
            </w:pPr>
            <w:r>
              <w:t>5.358</w:t>
            </w:r>
          </w:p>
        </w:tc>
        <w:tc>
          <w:tcPr>
            <w:vAlign w:val="center"/>
          </w:tcPr>
          <w:p w14:paraId="7CD0E081">
            <w:pPr>
              <w:jc w:val="right"/>
            </w:pPr>
            <w:r>
              <w:t>4.395</w:t>
            </w:r>
          </w:p>
        </w:tc>
      </w:tr>
      <w:tr w14:paraId="52372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2B740">
            <w:r>
              <w:t>外表面太阳辐射吸收系数</w:t>
            </w:r>
          </w:p>
        </w:tc>
        <w:tc>
          <w:tcPr>
            <w:gridSpan w:val="6"/>
          </w:tcPr>
          <w:p w14:paraId="73D8B287">
            <w:pPr>
              <w:jc w:val="center"/>
            </w:pPr>
            <w:r>
              <w:t>0.52[默认]</w:t>
            </w:r>
          </w:p>
        </w:tc>
      </w:tr>
      <w:tr w14:paraId="7F72B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008BA">
            <w:r>
              <w:t>传热系数K=1/(0.15+∑R)</w:t>
            </w:r>
          </w:p>
        </w:tc>
        <w:tc>
          <w:tcPr>
            <w:gridSpan w:val="6"/>
          </w:tcPr>
          <w:p w14:paraId="12F3CF49">
            <w:pPr>
              <w:jc w:val="center"/>
            </w:pPr>
            <w:r>
              <w:t>0.18</w:t>
            </w:r>
          </w:p>
        </w:tc>
      </w:tr>
    </w:tbl>
    <w:p w14:paraId="1D06C3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844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7125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4451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CD25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0F73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2E3A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1AE74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02D7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FD5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95D9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8378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75AB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58E2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D139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E8C5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F7F317">
            <w:pPr>
              <w:jc w:val="center"/>
            </w:pPr>
            <w:r>
              <w:t>D=R*S</w:t>
            </w:r>
          </w:p>
        </w:tc>
      </w:tr>
      <w:tr w14:paraId="1C8A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CE49F">
            <w:r>
              <w:t>水泥砂浆</w:t>
            </w:r>
          </w:p>
        </w:tc>
        <w:tc>
          <w:tcPr>
            <w:vAlign w:val="center"/>
          </w:tcPr>
          <w:p w14:paraId="09BE76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5036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8032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EF03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AAC19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09930A">
            <w:pPr>
              <w:jc w:val="right"/>
            </w:pPr>
            <w:r>
              <w:t>0.245</w:t>
            </w:r>
          </w:p>
        </w:tc>
      </w:tr>
      <w:tr w14:paraId="4984E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C8821">
            <w:r>
              <w:t>岩棉板(ρ=60-160)</w:t>
            </w:r>
          </w:p>
        </w:tc>
        <w:tc>
          <w:tcPr>
            <w:vAlign w:val="center"/>
          </w:tcPr>
          <w:p w14:paraId="3E8EAD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59A17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293CA2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2641D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5BDAE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4025F728">
            <w:pPr>
              <w:jc w:val="right"/>
            </w:pPr>
            <w:r>
              <w:t>0.300</w:t>
            </w:r>
          </w:p>
        </w:tc>
      </w:tr>
      <w:tr w14:paraId="0D51B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BC451">
            <w:r>
              <w:t>水泥砂浆</w:t>
            </w:r>
          </w:p>
        </w:tc>
        <w:tc>
          <w:tcPr>
            <w:vAlign w:val="center"/>
          </w:tcPr>
          <w:p w14:paraId="34EEB6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B325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4930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1915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FAB2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83843E">
            <w:pPr>
              <w:jc w:val="right"/>
            </w:pPr>
            <w:r>
              <w:t>0.245</w:t>
            </w:r>
          </w:p>
        </w:tc>
      </w:tr>
      <w:tr w14:paraId="4D6E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11E34">
            <w:r>
              <w:t>钢筋混凝土</w:t>
            </w:r>
          </w:p>
        </w:tc>
        <w:tc>
          <w:tcPr>
            <w:vAlign w:val="center"/>
          </w:tcPr>
          <w:p w14:paraId="0019F6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CB12F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4FED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0B48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33C7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C0455A">
            <w:pPr>
              <w:jc w:val="right"/>
            </w:pPr>
            <w:r>
              <w:t>1.977</w:t>
            </w:r>
          </w:p>
        </w:tc>
      </w:tr>
      <w:tr w14:paraId="7BA5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32421">
            <w:r>
              <w:t>混合砂浆</w:t>
            </w:r>
          </w:p>
        </w:tc>
        <w:tc>
          <w:tcPr>
            <w:vAlign w:val="center"/>
          </w:tcPr>
          <w:p w14:paraId="12A523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04C5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10EC38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4F21A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2EC9C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7A59A04">
            <w:pPr>
              <w:jc w:val="right"/>
            </w:pPr>
            <w:r>
              <w:t>0.247</w:t>
            </w:r>
          </w:p>
        </w:tc>
      </w:tr>
      <w:tr w14:paraId="0601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79659">
            <w:r>
              <w:t>各层之和∑</w:t>
            </w:r>
          </w:p>
        </w:tc>
        <w:tc>
          <w:tcPr>
            <w:vAlign w:val="center"/>
          </w:tcPr>
          <w:p w14:paraId="46AFE76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A7B49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2C86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8A72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287204">
            <w:pPr>
              <w:jc w:val="right"/>
            </w:pPr>
            <w:r>
              <w:t>0.669</w:t>
            </w:r>
          </w:p>
        </w:tc>
        <w:tc>
          <w:tcPr>
            <w:vAlign w:val="center"/>
          </w:tcPr>
          <w:p w14:paraId="7F79C604">
            <w:pPr>
              <w:jc w:val="right"/>
            </w:pPr>
            <w:r>
              <w:t>3.013</w:t>
            </w:r>
          </w:p>
        </w:tc>
      </w:tr>
      <w:tr w14:paraId="683BE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24ACE">
            <w:r>
              <w:t>外表面太阳辐射吸收系数</w:t>
            </w:r>
          </w:p>
        </w:tc>
        <w:tc>
          <w:tcPr>
            <w:gridSpan w:val="6"/>
          </w:tcPr>
          <w:p w14:paraId="0C40A929">
            <w:pPr>
              <w:jc w:val="center"/>
            </w:pPr>
            <w:r>
              <w:t>0.52[默认]</w:t>
            </w:r>
          </w:p>
        </w:tc>
      </w:tr>
      <w:tr w14:paraId="4C7D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25F09">
            <w:r>
              <w:t>传热系数K=1/(0.15+∑R)</w:t>
            </w:r>
          </w:p>
        </w:tc>
        <w:tc>
          <w:tcPr>
            <w:gridSpan w:val="6"/>
          </w:tcPr>
          <w:p w14:paraId="2A81F48F">
            <w:pPr>
              <w:jc w:val="center"/>
            </w:pPr>
            <w:r>
              <w:t>1.22</w:t>
            </w:r>
          </w:p>
        </w:tc>
      </w:tr>
    </w:tbl>
    <w:p w14:paraId="062927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A5D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818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A473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C68DB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7F82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8A81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1660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131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8E397">
            <w:r>
              <w:t>屋顶构造一</w:t>
            </w:r>
          </w:p>
        </w:tc>
        <w:tc>
          <w:tcPr>
            <w:vAlign w:val="center"/>
          </w:tcPr>
          <w:p w14:paraId="7A8475D2">
            <w:pPr>
              <w:jc w:val="right"/>
            </w:pPr>
            <w:r>
              <w:t>4602.62</w:t>
            </w:r>
          </w:p>
        </w:tc>
        <w:tc>
          <w:tcPr>
            <w:vAlign w:val="center"/>
          </w:tcPr>
          <w:p w14:paraId="261F7013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010F1D2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2CDA546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4EE1C6F4">
            <w:pPr>
              <w:jc w:val="right"/>
            </w:pPr>
            <w:r>
              <w:t>0.52</w:t>
            </w:r>
          </w:p>
        </w:tc>
      </w:tr>
      <w:tr w14:paraId="79A8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C1A50">
            <w:r>
              <w:t>屋顶防火隔离带构造一</w:t>
            </w:r>
          </w:p>
        </w:tc>
        <w:tc>
          <w:tcPr>
            <w:vAlign w:val="center"/>
          </w:tcPr>
          <w:p w14:paraId="64C2A28D">
            <w:pPr>
              <w:jc w:val="right"/>
            </w:pPr>
            <w:r>
              <w:t>566.88</w:t>
            </w:r>
          </w:p>
        </w:tc>
        <w:tc>
          <w:tcPr>
            <w:vAlign w:val="center"/>
          </w:tcPr>
          <w:p w14:paraId="30B5881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E7B0896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50FE48D5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35F8BE77">
            <w:pPr>
              <w:jc w:val="right"/>
            </w:pPr>
            <w:r>
              <w:t>0.52</w:t>
            </w:r>
          </w:p>
        </w:tc>
      </w:tr>
      <w:tr w14:paraId="70F9B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F263A">
            <w:r>
              <w:t>合计</w:t>
            </w:r>
          </w:p>
        </w:tc>
        <w:tc>
          <w:tcPr>
            <w:vAlign w:val="center"/>
          </w:tcPr>
          <w:p w14:paraId="4023AB32">
            <w:pPr>
              <w:jc w:val="right"/>
            </w:pPr>
            <w:r>
              <w:t>5169.50</w:t>
            </w:r>
          </w:p>
        </w:tc>
        <w:tc>
          <w:tcPr>
            <w:vAlign w:val="center"/>
          </w:tcPr>
          <w:p w14:paraId="73269E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0AD4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BEBC05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0ED150FA">
            <w:pPr>
              <w:jc w:val="right"/>
            </w:pPr>
            <w:r>
              <w:t>0.52</w:t>
            </w:r>
          </w:p>
        </w:tc>
      </w:tr>
    </w:tbl>
    <w:p w14:paraId="0CCFD5FD">
      <w:pPr>
        <w:pStyle w:val="4"/>
        <w:widowControl w:val="0"/>
        <w:jc w:val="both"/>
        <w:rPr>
          <w:color w:val="000000"/>
        </w:rPr>
      </w:pPr>
      <w:bookmarkStart w:id="62" w:name="_Toc26659"/>
      <w:r>
        <w:rPr>
          <w:color w:val="000000"/>
        </w:rPr>
        <w:t>外墙</w:t>
      </w:r>
      <w:bookmarkEnd w:id="62"/>
    </w:p>
    <w:p w14:paraId="062D34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A4653E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568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8BFB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D41C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C59F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C014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CDC6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B15E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054E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6A6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48C7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95E6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ADE0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5483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E27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43A5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5C630F">
            <w:pPr>
              <w:jc w:val="center"/>
            </w:pPr>
            <w:r>
              <w:t>D=R*S</w:t>
            </w:r>
          </w:p>
        </w:tc>
      </w:tr>
      <w:tr w14:paraId="2464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43911">
            <w:r>
              <w:t>水泥砂浆</w:t>
            </w:r>
          </w:p>
        </w:tc>
        <w:tc>
          <w:tcPr>
            <w:vAlign w:val="center"/>
          </w:tcPr>
          <w:p w14:paraId="6848D1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5548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BB02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33CA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2AD1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CF0F52">
            <w:pPr>
              <w:jc w:val="right"/>
            </w:pPr>
            <w:r>
              <w:t>0.245</w:t>
            </w:r>
          </w:p>
        </w:tc>
      </w:tr>
      <w:tr w14:paraId="3C378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1FBB3">
            <w:r>
              <w:t>挤塑聚苯板(ρ=25-32)</w:t>
            </w:r>
          </w:p>
        </w:tc>
        <w:tc>
          <w:tcPr>
            <w:vAlign w:val="center"/>
          </w:tcPr>
          <w:p w14:paraId="06F7A536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2D96F7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B9594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4AC13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77E0E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6F84844">
            <w:pPr>
              <w:jc w:val="right"/>
            </w:pPr>
            <w:r>
              <w:t>1.760</w:t>
            </w:r>
          </w:p>
        </w:tc>
      </w:tr>
      <w:tr w14:paraId="70EE3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81A0B">
            <w:r>
              <w:t>加气混凝土、泡沫混凝土(ρ=700)</w:t>
            </w:r>
          </w:p>
        </w:tc>
        <w:tc>
          <w:tcPr>
            <w:vAlign w:val="center"/>
          </w:tcPr>
          <w:p w14:paraId="006232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C3384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2E83C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AF2769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A2047C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A0FE5C3">
            <w:pPr>
              <w:jc w:val="right"/>
            </w:pPr>
            <w:r>
              <w:t>3.444</w:t>
            </w:r>
          </w:p>
        </w:tc>
      </w:tr>
      <w:tr w14:paraId="4D63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EF5DC">
            <w:r>
              <w:t>混合砂浆</w:t>
            </w:r>
          </w:p>
        </w:tc>
        <w:tc>
          <w:tcPr>
            <w:vAlign w:val="center"/>
          </w:tcPr>
          <w:p w14:paraId="7C1EAC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16BDD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C4CA8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CF223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9695A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62CC52">
            <w:pPr>
              <w:jc w:val="right"/>
            </w:pPr>
            <w:r>
              <w:t>0.247</w:t>
            </w:r>
          </w:p>
        </w:tc>
      </w:tr>
      <w:tr w14:paraId="0A28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B78E5">
            <w:r>
              <w:t>各层之和∑</w:t>
            </w:r>
          </w:p>
        </w:tc>
        <w:tc>
          <w:tcPr>
            <w:vAlign w:val="center"/>
          </w:tcPr>
          <w:p w14:paraId="0DBE15D8">
            <w:pPr>
              <w:jc w:val="right"/>
            </w:pPr>
            <w:r>
              <w:t>405</w:t>
            </w:r>
          </w:p>
        </w:tc>
        <w:tc>
          <w:tcPr>
            <w:vAlign w:val="center"/>
          </w:tcPr>
          <w:p w14:paraId="44AC99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66A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4E20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9EB01E">
            <w:pPr>
              <w:jc w:val="right"/>
            </w:pPr>
            <w:r>
              <w:t>5.933</w:t>
            </w:r>
          </w:p>
        </w:tc>
        <w:tc>
          <w:tcPr>
            <w:vAlign w:val="center"/>
          </w:tcPr>
          <w:p w14:paraId="64D79777">
            <w:pPr>
              <w:jc w:val="right"/>
            </w:pPr>
            <w:r>
              <w:t>5.696</w:t>
            </w:r>
          </w:p>
        </w:tc>
      </w:tr>
      <w:tr w14:paraId="5501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CDDF1">
            <w:r>
              <w:t>外表面太阳辐射吸收系数</w:t>
            </w:r>
          </w:p>
        </w:tc>
        <w:tc>
          <w:tcPr>
            <w:gridSpan w:val="6"/>
          </w:tcPr>
          <w:p w14:paraId="48D0232B">
            <w:pPr>
              <w:jc w:val="center"/>
            </w:pPr>
            <w:r>
              <w:t>0.12[默认]</w:t>
            </w:r>
          </w:p>
        </w:tc>
      </w:tr>
      <w:tr w14:paraId="0CA0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4549C">
            <w:r>
              <w:t>传热系数K=1/(0.15+∑R)</w:t>
            </w:r>
          </w:p>
        </w:tc>
        <w:tc>
          <w:tcPr>
            <w:gridSpan w:val="6"/>
          </w:tcPr>
          <w:p w14:paraId="44180FE9">
            <w:pPr>
              <w:jc w:val="center"/>
            </w:pPr>
            <w:r>
              <w:t>0.16</w:t>
            </w:r>
          </w:p>
        </w:tc>
      </w:tr>
    </w:tbl>
    <w:p w14:paraId="2BC7F3E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2AE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D102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144B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5BDF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B567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F3A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4CAB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5CCA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CE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8F85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5AED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E0A0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8EF8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3963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692E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8E0381">
            <w:pPr>
              <w:jc w:val="center"/>
            </w:pPr>
            <w:r>
              <w:t>D=R*S</w:t>
            </w:r>
          </w:p>
        </w:tc>
      </w:tr>
      <w:tr w14:paraId="60306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9C481">
            <w:r>
              <w:t>水泥砂浆</w:t>
            </w:r>
          </w:p>
        </w:tc>
        <w:tc>
          <w:tcPr>
            <w:vAlign w:val="center"/>
          </w:tcPr>
          <w:p w14:paraId="71CE67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4E92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293F0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7A9E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BC0B7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682701">
            <w:pPr>
              <w:jc w:val="right"/>
            </w:pPr>
            <w:r>
              <w:t>0.245</w:t>
            </w:r>
          </w:p>
        </w:tc>
      </w:tr>
      <w:tr w14:paraId="22946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A3EAA">
            <w:r>
              <w:t>岩棉板(ρ=60-160)</w:t>
            </w:r>
          </w:p>
        </w:tc>
        <w:tc>
          <w:tcPr>
            <w:vAlign w:val="center"/>
          </w:tcPr>
          <w:p w14:paraId="03DFE5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E57AB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2C8370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5E6F3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B91486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01D8E2DB">
            <w:pPr>
              <w:jc w:val="right"/>
            </w:pPr>
            <w:r>
              <w:t>0.300</w:t>
            </w:r>
          </w:p>
        </w:tc>
      </w:tr>
      <w:tr w14:paraId="4F3F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827E7">
            <w:r>
              <w:t>水泥砂浆</w:t>
            </w:r>
          </w:p>
        </w:tc>
        <w:tc>
          <w:tcPr>
            <w:vAlign w:val="center"/>
          </w:tcPr>
          <w:p w14:paraId="412B0D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4F6E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726E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4B73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44C6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F41324">
            <w:pPr>
              <w:jc w:val="right"/>
            </w:pPr>
            <w:r>
              <w:t>0.245</w:t>
            </w:r>
          </w:p>
        </w:tc>
      </w:tr>
      <w:tr w14:paraId="5D659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45335">
            <w:r>
              <w:t>钢筋混凝土</w:t>
            </w:r>
          </w:p>
        </w:tc>
        <w:tc>
          <w:tcPr>
            <w:vAlign w:val="center"/>
          </w:tcPr>
          <w:p w14:paraId="53B0870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CDB3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819E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AE5B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25C7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050AF1">
            <w:pPr>
              <w:jc w:val="right"/>
            </w:pPr>
            <w:r>
              <w:t>1.977</w:t>
            </w:r>
          </w:p>
        </w:tc>
      </w:tr>
      <w:tr w14:paraId="1A087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814BF">
            <w:r>
              <w:t>混合砂浆</w:t>
            </w:r>
          </w:p>
        </w:tc>
        <w:tc>
          <w:tcPr>
            <w:vAlign w:val="center"/>
          </w:tcPr>
          <w:p w14:paraId="0D1E35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267CC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43DB3F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F2AE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E5D1C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0D53825">
            <w:pPr>
              <w:jc w:val="right"/>
            </w:pPr>
            <w:r>
              <w:t>0.247</w:t>
            </w:r>
          </w:p>
        </w:tc>
      </w:tr>
      <w:tr w14:paraId="1461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B3CC8">
            <w:r>
              <w:t>各层之和∑</w:t>
            </w:r>
          </w:p>
        </w:tc>
        <w:tc>
          <w:tcPr>
            <w:vAlign w:val="center"/>
          </w:tcPr>
          <w:p w14:paraId="49D6BDC6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2F64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7E92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BC6D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12DC7D">
            <w:pPr>
              <w:jc w:val="right"/>
            </w:pPr>
            <w:r>
              <w:t>0.669</w:t>
            </w:r>
          </w:p>
        </w:tc>
        <w:tc>
          <w:tcPr>
            <w:vAlign w:val="center"/>
          </w:tcPr>
          <w:p w14:paraId="771C2427">
            <w:pPr>
              <w:jc w:val="right"/>
            </w:pPr>
            <w:r>
              <w:t>3.013</w:t>
            </w:r>
          </w:p>
        </w:tc>
      </w:tr>
      <w:tr w14:paraId="66AAE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8196B">
            <w:r>
              <w:t>外表面太阳辐射吸收系数</w:t>
            </w:r>
          </w:p>
        </w:tc>
        <w:tc>
          <w:tcPr>
            <w:gridSpan w:val="6"/>
          </w:tcPr>
          <w:p w14:paraId="04EAE7E7">
            <w:pPr>
              <w:jc w:val="center"/>
            </w:pPr>
            <w:r>
              <w:t>0.12[默认]</w:t>
            </w:r>
          </w:p>
        </w:tc>
      </w:tr>
      <w:tr w14:paraId="083C9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84A38">
            <w:r>
              <w:t>传热系数K=1/(0.15+∑R)</w:t>
            </w:r>
          </w:p>
        </w:tc>
        <w:tc>
          <w:tcPr>
            <w:gridSpan w:val="6"/>
          </w:tcPr>
          <w:p w14:paraId="332A325D">
            <w:pPr>
              <w:jc w:val="center"/>
            </w:pPr>
            <w:r>
              <w:t>1.22</w:t>
            </w:r>
          </w:p>
        </w:tc>
      </w:tr>
    </w:tbl>
    <w:p w14:paraId="7B0385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3CA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DD36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BAA1B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94114E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556B08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8BFCCB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8943F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E304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EA8E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FC947E">
            <w:r>
              <w:t>外墙－屋顶</w:t>
            </w:r>
          </w:p>
        </w:tc>
        <w:tc>
          <w:tcPr>
            <w:vAlign w:val="center"/>
          </w:tcPr>
          <w:p w14:paraId="6F70A2E8">
            <w:r>
              <w:t>WR-1</w:t>
            </w:r>
          </w:p>
        </w:tc>
        <w:tc>
          <w:tcPr>
            <w:vAlign w:val="center"/>
          </w:tcPr>
          <w:p w14:paraId="64D73EB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18158D0">
            <w:pPr>
              <w:jc w:val="right"/>
            </w:pPr>
            <w:r>
              <w:t>159.00</w:t>
            </w:r>
          </w:p>
        </w:tc>
        <w:tc>
          <w:tcPr>
            <w:vAlign w:val="center"/>
          </w:tcPr>
          <w:p w14:paraId="6121D654">
            <w:pPr>
              <w:jc w:val="right"/>
            </w:pPr>
            <w:r>
              <w:t>31.80</w:t>
            </w:r>
          </w:p>
        </w:tc>
      </w:tr>
      <w:tr w14:paraId="457C7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BE816">
            <w:pPr>
              <w:jc w:val="center"/>
            </w:pPr>
          </w:p>
        </w:tc>
        <w:tc>
          <w:tcPr>
            <w:vAlign w:val="center"/>
          </w:tcPr>
          <w:p w14:paraId="75B534CB">
            <w:r>
              <w:t>门窗左右口</w:t>
            </w:r>
          </w:p>
        </w:tc>
        <w:tc>
          <w:tcPr>
            <w:vAlign w:val="center"/>
          </w:tcPr>
          <w:p w14:paraId="514EFA7B">
            <w:r>
              <w:t>WS-1</w:t>
            </w:r>
          </w:p>
        </w:tc>
        <w:tc>
          <w:tcPr>
            <w:vAlign w:val="center"/>
          </w:tcPr>
          <w:p w14:paraId="47C8F374">
            <w:pPr>
              <w:jc w:val="right"/>
            </w:pPr>
            <w:r>
              <w:t>0.377</w:t>
            </w:r>
          </w:p>
        </w:tc>
        <w:tc>
          <w:tcPr>
            <w:vAlign w:val="center"/>
          </w:tcPr>
          <w:p w14:paraId="3596E7B6">
            <w:pPr>
              <w:jc w:val="right"/>
            </w:pPr>
            <w:r>
              <w:t>172.20</w:t>
            </w:r>
          </w:p>
        </w:tc>
        <w:tc>
          <w:tcPr>
            <w:vAlign w:val="center"/>
          </w:tcPr>
          <w:p w14:paraId="534FC441">
            <w:pPr>
              <w:jc w:val="right"/>
            </w:pPr>
            <w:r>
              <w:t>64.92</w:t>
            </w:r>
          </w:p>
        </w:tc>
      </w:tr>
      <w:tr w14:paraId="7896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6169E">
            <w:pPr>
              <w:jc w:val="center"/>
            </w:pPr>
          </w:p>
        </w:tc>
        <w:tc>
          <w:tcPr>
            <w:vAlign w:val="center"/>
          </w:tcPr>
          <w:p w14:paraId="006F26AA">
            <w:r>
              <w:t>门窗上口</w:t>
            </w:r>
          </w:p>
        </w:tc>
        <w:tc>
          <w:tcPr>
            <w:vAlign w:val="center"/>
          </w:tcPr>
          <w:p w14:paraId="5E395F4B">
            <w:r>
              <w:t>WU-1</w:t>
            </w:r>
          </w:p>
        </w:tc>
        <w:tc>
          <w:tcPr>
            <w:vAlign w:val="center"/>
          </w:tcPr>
          <w:p w14:paraId="72EAFB13">
            <w:pPr>
              <w:jc w:val="right"/>
            </w:pPr>
            <w:r>
              <w:t>0.376</w:t>
            </w:r>
          </w:p>
        </w:tc>
        <w:tc>
          <w:tcPr>
            <w:vAlign w:val="center"/>
          </w:tcPr>
          <w:p w14:paraId="40D314A3">
            <w:pPr>
              <w:jc w:val="right"/>
            </w:pPr>
            <w:r>
              <w:t>100.20</w:t>
            </w:r>
          </w:p>
        </w:tc>
        <w:tc>
          <w:tcPr>
            <w:vAlign w:val="center"/>
          </w:tcPr>
          <w:p w14:paraId="5E47EED2">
            <w:pPr>
              <w:jc w:val="right"/>
            </w:pPr>
            <w:r>
              <w:t>37.68</w:t>
            </w:r>
          </w:p>
        </w:tc>
      </w:tr>
      <w:tr w14:paraId="5EF4F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F7287">
            <w:pPr>
              <w:jc w:val="center"/>
            </w:pPr>
          </w:p>
        </w:tc>
        <w:tc>
          <w:tcPr>
            <w:vAlign w:val="center"/>
          </w:tcPr>
          <w:p w14:paraId="61B2113D">
            <w:r>
              <w:t>窗下口</w:t>
            </w:r>
          </w:p>
        </w:tc>
        <w:tc>
          <w:tcPr>
            <w:vAlign w:val="center"/>
          </w:tcPr>
          <w:p w14:paraId="65F57D22">
            <w:r>
              <w:t>WD-1</w:t>
            </w:r>
          </w:p>
        </w:tc>
        <w:tc>
          <w:tcPr>
            <w:vAlign w:val="center"/>
          </w:tcPr>
          <w:p w14:paraId="57404B6C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DBC1185">
            <w:pPr>
              <w:jc w:val="right"/>
            </w:pPr>
            <w:r>
              <w:t>44.40</w:t>
            </w:r>
          </w:p>
        </w:tc>
        <w:tc>
          <w:tcPr>
            <w:vAlign w:val="center"/>
          </w:tcPr>
          <w:p w14:paraId="5B2AD785">
            <w:pPr>
              <w:jc w:val="right"/>
            </w:pPr>
            <w:r>
              <w:t>21.93</w:t>
            </w:r>
          </w:p>
        </w:tc>
      </w:tr>
      <w:tr w14:paraId="54D0F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110CD">
            <w:pPr>
              <w:jc w:val="center"/>
            </w:pPr>
          </w:p>
        </w:tc>
        <w:tc>
          <w:tcPr>
            <w:vAlign w:val="center"/>
          </w:tcPr>
          <w:p w14:paraId="569522B2">
            <w:r>
              <w:t>外墙－外墙</w:t>
            </w:r>
          </w:p>
        </w:tc>
        <w:tc>
          <w:tcPr>
            <w:vAlign w:val="center"/>
          </w:tcPr>
          <w:p w14:paraId="57E4F869">
            <w:r>
              <w:t>WO-1</w:t>
            </w:r>
          </w:p>
        </w:tc>
        <w:tc>
          <w:tcPr>
            <w:vAlign w:val="center"/>
          </w:tcPr>
          <w:p w14:paraId="253C72FF">
            <w:pPr>
              <w:jc w:val="right"/>
            </w:pPr>
            <w:r>
              <w:t>-0.155/2=-0.0775</w:t>
            </w:r>
          </w:p>
        </w:tc>
        <w:tc>
          <w:tcPr>
            <w:vAlign w:val="center"/>
          </w:tcPr>
          <w:p w14:paraId="2EF3B6A4">
            <w:pPr>
              <w:jc w:val="right"/>
            </w:pPr>
            <w:r>
              <w:t>139.09</w:t>
            </w:r>
          </w:p>
        </w:tc>
        <w:tc>
          <w:tcPr>
            <w:vAlign w:val="center"/>
          </w:tcPr>
          <w:p w14:paraId="3867A0B3">
            <w:pPr>
              <w:jc w:val="right"/>
            </w:pPr>
            <w:r>
              <w:t>-10.78</w:t>
            </w:r>
          </w:p>
        </w:tc>
      </w:tr>
      <w:tr w14:paraId="2DC59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F9EDC">
            <w:pPr>
              <w:jc w:val="center"/>
            </w:pPr>
          </w:p>
        </w:tc>
        <w:tc>
          <w:tcPr>
            <w:vAlign w:val="center"/>
          </w:tcPr>
          <w:p w14:paraId="5975D80A">
            <w:r>
              <w:t>外墙－楼板</w:t>
            </w:r>
          </w:p>
        </w:tc>
        <w:tc>
          <w:tcPr>
            <w:vAlign w:val="center"/>
          </w:tcPr>
          <w:p w14:paraId="011BB334">
            <w:r>
              <w:t>WF-1</w:t>
            </w:r>
          </w:p>
        </w:tc>
        <w:tc>
          <w:tcPr>
            <w:vAlign w:val="center"/>
          </w:tcPr>
          <w:p w14:paraId="3706F751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63B20995">
            <w:pPr>
              <w:jc w:val="right"/>
            </w:pPr>
            <w:r>
              <w:t>165.52</w:t>
            </w:r>
          </w:p>
        </w:tc>
        <w:tc>
          <w:tcPr>
            <w:vAlign w:val="center"/>
          </w:tcPr>
          <w:p w14:paraId="3A69B083">
            <w:pPr>
              <w:jc w:val="right"/>
            </w:pPr>
            <w:r>
              <w:t>3.97</w:t>
            </w:r>
          </w:p>
        </w:tc>
      </w:tr>
      <w:tr w14:paraId="48FD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089B1">
            <w:pPr>
              <w:jc w:val="center"/>
            </w:pPr>
          </w:p>
        </w:tc>
        <w:tc>
          <w:tcPr>
            <w:vAlign w:val="center"/>
          </w:tcPr>
          <w:p w14:paraId="459D93AD">
            <w:r>
              <w:t>外墙－挑空楼板</w:t>
            </w:r>
          </w:p>
        </w:tc>
        <w:tc>
          <w:tcPr>
            <w:vAlign w:val="center"/>
          </w:tcPr>
          <w:p w14:paraId="2E98209C">
            <w:r>
              <w:t>WA-1</w:t>
            </w:r>
          </w:p>
        </w:tc>
        <w:tc>
          <w:tcPr>
            <w:vAlign w:val="center"/>
          </w:tcPr>
          <w:p w14:paraId="6584376C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472F487F">
            <w:pPr>
              <w:jc w:val="right"/>
            </w:pPr>
            <w:r>
              <w:t>50.55</w:t>
            </w:r>
          </w:p>
        </w:tc>
        <w:tc>
          <w:tcPr>
            <w:vAlign w:val="center"/>
          </w:tcPr>
          <w:p w14:paraId="0D6CCBE4">
            <w:pPr>
              <w:jc w:val="right"/>
            </w:pPr>
            <w:r>
              <w:t>27.90</w:t>
            </w:r>
          </w:p>
        </w:tc>
      </w:tr>
      <w:tr w14:paraId="41170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0B1E4">
            <w:pPr>
              <w:jc w:val="center"/>
            </w:pPr>
          </w:p>
        </w:tc>
        <w:tc>
          <w:tcPr>
            <w:vAlign w:val="center"/>
          </w:tcPr>
          <w:p w14:paraId="6F274973">
            <w:r>
              <w:t>外墙－内墙</w:t>
            </w:r>
          </w:p>
        </w:tc>
        <w:tc>
          <w:tcPr>
            <w:vAlign w:val="center"/>
          </w:tcPr>
          <w:p w14:paraId="4574C83B">
            <w:r>
              <w:t>WI-1</w:t>
            </w:r>
          </w:p>
        </w:tc>
        <w:tc>
          <w:tcPr>
            <w:vAlign w:val="center"/>
          </w:tcPr>
          <w:p w14:paraId="5ACF49A7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2E2535F4">
            <w:pPr>
              <w:jc w:val="right"/>
            </w:pPr>
            <w:r>
              <w:t>176.45</w:t>
            </w:r>
          </w:p>
        </w:tc>
        <w:tc>
          <w:tcPr>
            <w:vAlign w:val="center"/>
          </w:tcPr>
          <w:p w14:paraId="693AD4DE">
            <w:pPr>
              <w:jc w:val="right"/>
            </w:pPr>
            <w:r>
              <w:t>152.10</w:t>
            </w:r>
          </w:p>
        </w:tc>
      </w:tr>
      <w:tr w14:paraId="5D6EC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EEA7E">
            <w:pPr>
              <w:jc w:val="center"/>
            </w:pPr>
          </w:p>
        </w:tc>
        <w:tc>
          <w:tcPr>
            <w:vAlign w:val="center"/>
          </w:tcPr>
          <w:p w14:paraId="5B4264C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7C2AE01"/>
        </w:tc>
        <w:tc>
          <w:tcPr>
            <w:vAlign w:val="center"/>
          </w:tcPr>
          <w:p w14:paraId="0F417CD8">
            <w:pPr>
              <w:jc w:val="right"/>
            </w:pPr>
            <w:r>
              <w:t>329.53</w:t>
            </w:r>
          </w:p>
        </w:tc>
      </w:tr>
      <w:tr w14:paraId="7938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71CAA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7B44B2">
            <w:r>
              <w:t>外墙－屋顶</w:t>
            </w:r>
          </w:p>
        </w:tc>
        <w:tc>
          <w:tcPr>
            <w:vAlign w:val="center"/>
          </w:tcPr>
          <w:p w14:paraId="2EB5718B">
            <w:r>
              <w:t>WR-1</w:t>
            </w:r>
          </w:p>
        </w:tc>
        <w:tc>
          <w:tcPr>
            <w:vAlign w:val="center"/>
          </w:tcPr>
          <w:p w14:paraId="5A85246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83AAC8">
            <w:pPr>
              <w:jc w:val="right"/>
            </w:pPr>
            <w:r>
              <w:t>146.57</w:t>
            </w:r>
          </w:p>
        </w:tc>
        <w:tc>
          <w:tcPr>
            <w:vAlign w:val="center"/>
          </w:tcPr>
          <w:p w14:paraId="79DBDC09">
            <w:pPr>
              <w:jc w:val="right"/>
            </w:pPr>
            <w:r>
              <w:t>29.31</w:t>
            </w:r>
          </w:p>
        </w:tc>
      </w:tr>
      <w:tr w14:paraId="3F153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347B8">
            <w:pPr>
              <w:jc w:val="center"/>
            </w:pPr>
          </w:p>
        </w:tc>
        <w:tc>
          <w:tcPr>
            <w:vAlign w:val="center"/>
          </w:tcPr>
          <w:p w14:paraId="29317E13">
            <w:r>
              <w:t>门窗左右口</w:t>
            </w:r>
          </w:p>
        </w:tc>
        <w:tc>
          <w:tcPr>
            <w:vAlign w:val="center"/>
          </w:tcPr>
          <w:p w14:paraId="38E5EED8">
            <w:r>
              <w:t>WS-1</w:t>
            </w:r>
          </w:p>
        </w:tc>
        <w:tc>
          <w:tcPr>
            <w:vAlign w:val="center"/>
          </w:tcPr>
          <w:p w14:paraId="0F334245">
            <w:pPr>
              <w:jc w:val="right"/>
            </w:pPr>
            <w:r>
              <w:t>0.377</w:t>
            </w:r>
          </w:p>
        </w:tc>
        <w:tc>
          <w:tcPr>
            <w:vAlign w:val="center"/>
          </w:tcPr>
          <w:p w14:paraId="54FD363B">
            <w:pPr>
              <w:jc w:val="right"/>
            </w:pPr>
            <w:r>
              <w:t>152.40</w:t>
            </w:r>
          </w:p>
        </w:tc>
        <w:tc>
          <w:tcPr>
            <w:vAlign w:val="center"/>
          </w:tcPr>
          <w:p w14:paraId="431B448C">
            <w:pPr>
              <w:jc w:val="right"/>
            </w:pPr>
            <w:r>
              <w:t>57.45</w:t>
            </w:r>
          </w:p>
        </w:tc>
      </w:tr>
      <w:tr w14:paraId="2DE6C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C8471">
            <w:pPr>
              <w:jc w:val="center"/>
            </w:pPr>
          </w:p>
        </w:tc>
        <w:tc>
          <w:tcPr>
            <w:vAlign w:val="center"/>
          </w:tcPr>
          <w:p w14:paraId="57CAAC4D">
            <w:r>
              <w:t>门窗上口</w:t>
            </w:r>
          </w:p>
        </w:tc>
        <w:tc>
          <w:tcPr>
            <w:vAlign w:val="center"/>
          </w:tcPr>
          <w:p w14:paraId="02D2DFD3">
            <w:r>
              <w:t>WU-1</w:t>
            </w:r>
          </w:p>
        </w:tc>
        <w:tc>
          <w:tcPr>
            <w:vAlign w:val="center"/>
          </w:tcPr>
          <w:p w14:paraId="44BFA8B9">
            <w:pPr>
              <w:jc w:val="right"/>
            </w:pPr>
            <w:r>
              <w:t>0.376</w:t>
            </w:r>
          </w:p>
        </w:tc>
        <w:tc>
          <w:tcPr>
            <w:vAlign w:val="center"/>
          </w:tcPr>
          <w:p w14:paraId="73DC1B30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370F9F8B">
            <w:pPr>
              <w:jc w:val="right"/>
            </w:pPr>
            <w:r>
              <w:t>32.49</w:t>
            </w:r>
          </w:p>
        </w:tc>
      </w:tr>
      <w:tr w14:paraId="7A4DB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85267">
            <w:pPr>
              <w:jc w:val="center"/>
            </w:pPr>
          </w:p>
        </w:tc>
        <w:tc>
          <w:tcPr>
            <w:vAlign w:val="center"/>
          </w:tcPr>
          <w:p w14:paraId="66C297B9">
            <w:r>
              <w:t>窗下口</w:t>
            </w:r>
          </w:p>
        </w:tc>
        <w:tc>
          <w:tcPr>
            <w:vAlign w:val="center"/>
          </w:tcPr>
          <w:p w14:paraId="24DFEFE2">
            <w:r>
              <w:t>WD-1</w:t>
            </w:r>
          </w:p>
        </w:tc>
        <w:tc>
          <w:tcPr>
            <w:vAlign w:val="center"/>
          </w:tcPr>
          <w:p w14:paraId="04DC1599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4AC929C8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105F76F3">
            <w:pPr>
              <w:jc w:val="right"/>
            </w:pPr>
            <w:r>
              <w:t>23.12</w:t>
            </w:r>
          </w:p>
        </w:tc>
      </w:tr>
      <w:tr w14:paraId="27CD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5DC11">
            <w:pPr>
              <w:jc w:val="center"/>
            </w:pPr>
          </w:p>
        </w:tc>
        <w:tc>
          <w:tcPr>
            <w:vAlign w:val="center"/>
          </w:tcPr>
          <w:p w14:paraId="5C3607FB">
            <w:r>
              <w:t>外墙－外墙</w:t>
            </w:r>
          </w:p>
        </w:tc>
        <w:tc>
          <w:tcPr>
            <w:vAlign w:val="center"/>
          </w:tcPr>
          <w:p w14:paraId="7E6E467E">
            <w:r>
              <w:t>WO-1</w:t>
            </w:r>
          </w:p>
        </w:tc>
        <w:tc>
          <w:tcPr>
            <w:vAlign w:val="center"/>
          </w:tcPr>
          <w:p w14:paraId="67E3B633">
            <w:pPr>
              <w:jc w:val="right"/>
            </w:pPr>
            <w:r>
              <w:t>-0.155/2=-0.0775</w:t>
            </w:r>
          </w:p>
        </w:tc>
        <w:tc>
          <w:tcPr>
            <w:vAlign w:val="center"/>
          </w:tcPr>
          <w:p w14:paraId="31EB9031">
            <w:pPr>
              <w:jc w:val="right"/>
            </w:pPr>
            <w:r>
              <w:t>129.49</w:t>
            </w:r>
          </w:p>
        </w:tc>
        <w:tc>
          <w:tcPr>
            <w:vAlign w:val="center"/>
          </w:tcPr>
          <w:p w14:paraId="6010FA1C">
            <w:pPr>
              <w:jc w:val="right"/>
            </w:pPr>
            <w:r>
              <w:t>-10.04</w:t>
            </w:r>
          </w:p>
        </w:tc>
      </w:tr>
      <w:tr w14:paraId="31AF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0A6D5">
            <w:pPr>
              <w:jc w:val="center"/>
            </w:pPr>
          </w:p>
        </w:tc>
        <w:tc>
          <w:tcPr>
            <w:vAlign w:val="center"/>
          </w:tcPr>
          <w:p w14:paraId="42A1C432">
            <w:r>
              <w:t>外墙－楼板</w:t>
            </w:r>
          </w:p>
        </w:tc>
        <w:tc>
          <w:tcPr>
            <w:vAlign w:val="center"/>
          </w:tcPr>
          <w:p w14:paraId="247BFC7B">
            <w:r>
              <w:t>WF-1</w:t>
            </w:r>
          </w:p>
        </w:tc>
        <w:tc>
          <w:tcPr>
            <w:vAlign w:val="center"/>
          </w:tcPr>
          <w:p w14:paraId="4BA7893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8D6946A">
            <w:pPr>
              <w:jc w:val="right"/>
            </w:pPr>
            <w:r>
              <w:t>125.47</w:t>
            </w:r>
          </w:p>
        </w:tc>
        <w:tc>
          <w:tcPr>
            <w:vAlign w:val="center"/>
          </w:tcPr>
          <w:p w14:paraId="422D337E">
            <w:pPr>
              <w:jc w:val="right"/>
            </w:pPr>
            <w:r>
              <w:t>3.01</w:t>
            </w:r>
          </w:p>
        </w:tc>
      </w:tr>
      <w:tr w14:paraId="1AEC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81723">
            <w:pPr>
              <w:jc w:val="center"/>
            </w:pPr>
          </w:p>
        </w:tc>
        <w:tc>
          <w:tcPr>
            <w:vAlign w:val="center"/>
          </w:tcPr>
          <w:p w14:paraId="1344F77F">
            <w:r>
              <w:t>外墙－挑空楼板</w:t>
            </w:r>
          </w:p>
        </w:tc>
        <w:tc>
          <w:tcPr>
            <w:vAlign w:val="center"/>
          </w:tcPr>
          <w:p w14:paraId="6F3B77DD">
            <w:r>
              <w:t>WA-1</w:t>
            </w:r>
          </w:p>
        </w:tc>
        <w:tc>
          <w:tcPr>
            <w:vAlign w:val="center"/>
          </w:tcPr>
          <w:p w14:paraId="21A58142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668F48C5">
            <w:pPr>
              <w:jc w:val="right"/>
            </w:pPr>
            <w:r>
              <w:t>65.60</w:t>
            </w:r>
          </w:p>
        </w:tc>
        <w:tc>
          <w:tcPr>
            <w:vAlign w:val="center"/>
          </w:tcPr>
          <w:p w14:paraId="05A9766D">
            <w:pPr>
              <w:jc w:val="right"/>
            </w:pPr>
            <w:r>
              <w:t>36.21</w:t>
            </w:r>
          </w:p>
        </w:tc>
      </w:tr>
      <w:tr w14:paraId="47F9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CD532">
            <w:pPr>
              <w:jc w:val="center"/>
            </w:pPr>
          </w:p>
        </w:tc>
        <w:tc>
          <w:tcPr>
            <w:vAlign w:val="center"/>
          </w:tcPr>
          <w:p w14:paraId="49ABB373">
            <w:r>
              <w:t>外墙－内墙</w:t>
            </w:r>
          </w:p>
        </w:tc>
        <w:tc>
          <w:tcPr>
            <w:vAlign w:val="center"/>
          </w:tcPr>
          <w:p w14:paraId="54DC8420">
            <w:r>
              <w:t>WI-1</w:t>
            </w:r>
          </w:p>
        </w:tc>
        <w:tc>
          <w:tcPr>
            <w:vAlign w:val="center"/>
          </w:tcPr>
          <w:p w14:paraId="6A4F79CE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7F287E2D">
            <w:pPr>
              <w:jc w:val="right"/>
            </w:pPr>
            <w:r>
              <w:t>53.42</w:t>
            </w:r>
          </w:p>
        </w:tc>
        <w:tc>
          <w:tcPr>
            <w:vAlign w:val="center"/>
          </w:tcPr>
          <w:p w14:paraId="7C818A30">
            <w:pPr>
              <w:jc w:val="right"/>
            </w:pPr>
            <w:r>
              <w:t>46.05</w:t>
            </w:r>
          </w:p>
        </w:tc>
      </w:tr>
      <w:tr w14:paraId="6BAF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9E699">
            <w:pPr>
              <w:jc w:val="center"/>
            </w:pPr>
          </w:p>
        </w:tc>
        <w:tc>
          <w:tcPr>
            <w:vAlign w:val="center"/>
          </w:tcPr>
          <w:p w14:paraId="3436047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784E375"/>
        </w:tc>
        <w:tc>
          <w:tcPr>
            <w:vAlign w:val="center"/>
          </w:tcPr>
          <w:p w14:paraId="29FA7442">
            <w:pPr>
              <w:jc w:val="right"/>
            </w:pPr>
            <w:r>
              <w:t>217.61</w:t>
            </w:r>
          </w:p>
        </w:tc>
      </w:tr>
      <w:tr w14:paraId="46F0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CD0D3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4F3CE3C">
            <w:r>
              <w:t>外墙－屋顶</w:t>
            </w:r>
          </w:p>
        </w:tc>
        <w:tc>
          <w:tcPr>
            <w:vAlign w:val="center"/>
          </w:tcPr>
          <w:p w14:paraId="1056B8E3">
            <w:r>
              <w:t>WR-1</w:t>
            </w:r>
          </w:p>
        </w:tc>
        <w:tc>
          <w:tcPr>
            <w:vAlign w:val="center"/>
          </w:tcPr>
          <w:p w14:paraId="341A36C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05268A3">
            <w:pPr>
              <w:jc w:val="right"/>
            </w:pPr>
            <w:r>
              <w:t>190.60</w:t>
            </w:r>
          </w:p>
        </w:tc>
        <w:tc>
          <w:tcPr>
            <w:vAlign w:val="center"/>
          </w:tcPr>
          <w:p w14:paraId="490F4563">
            <w:pPr>
              <w:jc w:val="right"/>
            </w:pPr>
            <w:r>
              <w:t>38.12</w:t>
            </w:r>
          </w:p>
        </w:tc>
      </w:tr>
      <w:tr w14:paraId="0CC8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8B4FA">
            <w:pPr>
              <w:jc w:val="center"/>
            </w:pPr>
          </w:p>
        </w:tc>
        <w:tc>
          <w:tcPr>
            <w:vAlign w:val="center"/>
          </w:tcPr>
          <w:p w14:paraId="2F6FF4BB">
            <w:r>
              <w:t>门窗左右口</w:t>
            </w:r>
          </w:p>
        </w:tc>
        <w:tc>
          <w:tcPr>
            <w:vAlign w:val="center"/>
          </w:tcPr>
          <w:p w14:paraId="4FAC5BC5">
            <w:r>
              <w:t>WS-1</w:t>
            </w:r>
          </w:p>
        </w:tc>
        <w:tc>
          <w:tcPr>
            <w:vAlign w:val="center"/>
          </w:tcPr>
          <w:p w14:paraId="1F5A6FD7">
            <w:pPr>
              <w:jc w:val="right"/>
            </w:pPr>
            <w:r>
              <w:t>0.377</w:t>
            </w:r>
          </w:p>
        </w:tc>
        <w:tc>
          <w:tcPr>
            <w:vAlign w:val="center"/>
          </w:tcPr>
          <w:p w14:paraId="6A41E9D6">
            <w:pPr>
              <w:jc w:val="right"/>
            </w:pPr>
            <w:r>
              <w:t>196.20</w:t>
            </w:r>
          </w:p>
        </w:tc>
        <w:tc>
          <w:tcPr>
            <w:vAlign w:val="center"/>
          </w:tcPr>
          <w:p w14:paraId="29994323">
            <w:pPr>
              <w:jc w:val="right"/>
            </w:pPr>
            <w:r>
              <w:t>73.97</w:t>
            </w:r>
          </w:p>
        </w:tc>
      </w:tr>
      <w:tr w14:paraId="07E9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55CD9">
            <w:pPr>
              <w:jc w:val="center"/>
            </w:pPr>
          </w:p>
        </w:tc>
        <w:tc>
          <w:tcPr>
            <w:vAlign w:val="center"/>
          </w:tcPr>
          <w:p w14:paraId="7AAED9EF">
            <w:r>
              <w:t>门窗上口</w:t>
            </w:r>
          </w:p>
        </w:tc>
        <w:tc>
          <w:tcPr>
            <w:vAlign w:val="center"/>
          </w:tcPr>
          <w:p w14:paraId="0F821C47">
            <w:r>
              <w:t>WU-1</w:t>
            </w:r>
          </w:p>
        </w:tc>
        <w:tc>
          <w:tcPr>
            <w:vAlign w:val="center"/>
          </w:tcPr>
          <w:p w14:paraId="20815202">
            <w:pPr>
              <w:jc w:val="right"/>
            </w:pPr>
            <w:r>
              <w:t>0.376</w:t>
            </w:r>
          </w:p>
        </w:tc>
        <w:tc>
          <w:tcPr>
            <w:vAlign w:val="center"/>
          </w:tcPr>
          <w:p w14:paraId="1932BD8C">
            <w:pPr>
              <w:jc w:val="right"/>
            </w:pPr>
            <w:r>
              <w:t>185.40</w:t>
            </w:r>
          </w:p>
        </w:tc>
        <w:tc>
          <w:tcPr>
            <w:vAlign w:val="center"/>
          </w:tcPr>
          <w:p w14:paraId="68D53223">
            <w:pPr>
              <w:jc w:val="right"/>
            </w:pPr>
            <w:r>
              <w:t>69.71</w:t>
            </w:r>
          </w:p>
        </w:tc>
      </w:tr>
      <w:tr w14:paraId="5C2E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D36EF">
            <w:pPr>
              <w:jc w:val="center"/>
            </w:pPr>
          </w:p>
        </w:tc>
        <w:tc>
          <w:tcPr>
            <w:vAlign w:val="center"/>
          </w:tcPr>
          <w:p w14:paraId="2AF75B15">
            <w:r>
              <w:t>窗下口</w:t>
            </w:r>
          </w:p>
        </w:tc>
        <w:tc>
          <w:tcPr>
            <w:vAlign w:val="center"/>
          </w:tcPr>
          <w:p w14:paraId="21884491">
            <w:r>
              <w:t>WD-1</w:t>
            </w:r>
          </w:p>
        </w:tc>
        <w:tc>
          <w:tcPr>
            <w:vAlign w:val="center"/>
          </w:tcPr>
          <w:p w14:paraId="6CBDBC9F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33367D6">
            <w:pPr>
              <w:jc w:val="right"/>
            </w:pPr>
            <w:r>
              <w:t>83.70</w:t>
            </w:r>
          </w:p>
        </w:tc>
        <w:tc>
          <w:tcPr>
            <w:vAlign w:val="center"/>
          </w:tcPr>
          <w:p w14:paraId="2612525C">
            <w:pPr>
              <w:jc w:val="right"/>
            </w:pPr>
            <w:r>
              <w:t>41.35</w:t>
            </w:r>
          </w:p>
        </w:tc>
      </w:tr>
      <w:tr w14:paraId="7624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7B17D">
            <w:pPr>
              <w:jc w:val="center"/>
            </w:pPr>
          </w:p>
        </w:tc>
        <w:tc>
          <w:tcPr>
            <w:vAlign w:val="center"/>
          </w:tcPr>
          <w:p w14:paraId="44D1F991">
            <w:r>
              <w:t>外墙－外墙</w:t>
            </w:r>
          </w:p>
        </w:tc>
        <w:tc>
          <w:tcPr>
            <w:vAlign w:val="center"/>
          </w:tcPr>
          <w:p w14:paraId="6DB4C13A">
            <w:r>
              <w:t>WO-1</w:t>
            </w:r>
          </w:p>
        </w:tc>
        <w:tc>
          <w:tcPr>
            <w:vAlign w:val="center"/>
          </w:tcPr>
          <w:p w14:paraId="65325694">
            <w:pPr>
              <w:jc w:val="right"/>
            </w:pPr>
            <w:r>
              <w:t>-0.155/2=-0.0775</w:t>
            </w:r>
          </w:p>
        </w:tc>
        <w:tc>
          <w:tcPr>
            <w:vAlign w:val="center"/>
          </w:tcPr>
          <w:p w14:paraId="40830227">
            <w:pPr>
              <w:jc w:val="right"/>
            </w:pPr>
            <w:r>
              <w:t>143.41</w:t>
            </w:r>
          </w:p>
        </w:tc>
        <w:tc>
          <w:tcPr>
            <w:vAlign w:val="center"/>
          </w:tcPr>
          <w:p w14:paraId="5E5C5856">
            <w:pPr>
              <w:jc w:val="right"/>
            </w:pPr>
            <w:r>
              <w:t>-11.11</w:t>
            </w:r>
          </w:p>
        </w:tc>
      </w:tr>
      <w:tr w14:paraId="609E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CC5E1">
            <w:pPr>
              <w:jc w:val="center"/>
            </w:pPr>
          </w:p>
        </w:tc>
        <w:tc>
          <w:tcPr>
            <w:vAlign w:val="center"/>
          </w:tcPr>
          <w:p w14:paraId="2DC98541">
            <w:r>
              <w:t>外墙－楼板</w:t>
            </w:r>
          </w:p>
        </w:tc>
        <w:tc>
          <w:tcPr>
            <w:vAlign w:val="center"/>
          </w:tcPr>
          <w:p w14:paraId="2D71EB9B">
            <w:r>
              <w:t>WF-1</w:t>
            </w:r>
          </w:p>
        </w:tc>
        <w:tc>
          <w:tcPr>
            <w:vAlign w:val="center"/>
          </w:tcPr>
          <w:p w14:paraId="72649FC7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357E52B6">
            <w:pPr>
              <w:jc w:val="right"/>
            </w:pPr>
            <w:r>
              <w:t>195.72</w:t>
            </w:r>
          </w:p>
        </w:tc>
        <w:tc>
          <w:tcPr>
            <w:vAlign w:val="center"/>
          </w:tcPr>
          <w:p w14:paraId="3E9B5A4B">
            <w:pPr>
              <w:jc w:val="right"/>
            </w:pPr>
            <w:r>
              <w:t>4.70</w:t>
            </w:r>
          </w:p>
        </w:tc>
      </w:tr>
      <w:tr w14:paraId="274F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DE0AE">
            <w:pPr>
              <w:jc w:val="center"/>
            </w:pPr>
          </w:p>
        </w:tc>
        <w:tc>
          <w:tcPr>
            <w:vAlign w:val="center"/>
          </w:tcPr>
          <w:p w14:paraId="1E4C2129">
            <w:r>
              <w:t>外墙－挑空楼板</w:t>
            </w:r>
          </w:p>
        </w:tc>
        <w:tc>
          <w:tcPr>
            <w:vAlign w:val="center"/>
          </w:tcPr>
          <w:p w14:paraId="6E428017">
            <w:r>
              <w:t>WA-1</w:t>
            </w:r>
          </w:p>
        </w:tc>
        <w:tc>
          <w:tcPr>
            <w:vAlign w:val="center"/>
          </w:tcPr>
          <w:p w14:paraId="76091CE9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0ECDE912">
            <w:pPr>
              <w:jc w:val="right"/>
            </w:pPr>
            <w:r>
              <w:t>62.25</w:t>
            </w:r>
          </w:p>
        </w:tc>
        <w:tc>
          <w:tcPr>
            <w:vAlign w:val="center"/>
          </w:tcPr>
          <w:p w14:paraId="6CA6CEB7">
            <w:pPr>
              <w:jc w:val="right"/>
            </w:pPr>
            <w:r>
              <w:t>34.36</w:t>
            </w:r>
          </w:p>
        </w:tc>
      </w:tr>
      <w:tr w14:paraId="5224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CDAE6">
            <w:pPr>
              <w:jc w:val="center"/>
            </w:pPr>
          </w:p>
        </w:tc>
        <w:tc>
          <w:tcPr>
            <w:vAlign w:val="center"/>
          </w:tcPr>
          <w:p w14:paraId="4D3C5D6A">
            <w:r>
              <w:t>外墙－内墙</w:t>
            </w:r>
          </w:p>
        </w:tc>
        <w:tc>
          <w:tcPr>
            <w:vAlign w:val="center"/>
          </w:tcPr>
          <w:p w14:paraId="1DC2C548">
            <w:r>
              <w:t>WI-1</w:t>
            </w:r>
          </w:p>
        </w:tc>
        <w:tc>
          <w:tcPr>
            <w:vAlign w:val="center"/>
          </w:tcPr>
          <w:p w14:paraId="655B9227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02F082B2">
            <w:pPr>
              <w:jc w:val="right"/>
            </w:pPr>
            <w:r>
              <w:t>151.74</w:t>
            </w:r>
          </w:p>
        </w:tc>
        <w:tc>
          <w:tcPr>
            <w:vAlign w:val="center"/>
          </w:tcPr>
          <w:p w14:paraId="6956CEAF">
            <w:pPr>
              <w:jc w:val="right"/>
            </w:pPr>
            <w:r>
              <w:t>130.80</w:t>
            </w:r>
          </w:p>
        </w:tc>
      </w:tr>
      <w:tr w14:paraId="1AB51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53D20">
            <w:pPr>
              <w:jc w:val="center"/>
            </w:pPr>
          </w:p>
        </w:tc>
        <w:tc>
          <w:tcPr>
            <w:vAlign w:val="center"/>
          </w:tcPr>
          <w:p w14:paraId="666B2F1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4BBD6F8"/>
        </w:tc>
        <w:tc>
          <w:tcPr>
            <w:vAlign w:val="center"/>
          </w:tcPr>
          <w:p w14:paraId="60595887">
            <w:pPr>
              <w:jc w:val="right"/>
            </w:pPr>
            <w:r>
              <w:t>381.89</w:t>
            </w:r>
          </w:p>
        </w:tc>
      </w:tr>
      <w:tr w14:paraId="0DE7F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AE7D1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8745DC7">
            <w:r>
              <w:t>外墙－屋顶</w:t>
            </w:r>
          </w:p>
        </w:tc>
        <w:tc>
          <w:tcPr>
            <w:vAlign w:val="center"/>
          </w:tcPr>
          <w:p w14:paraId="2BDE2587">
            <w:r>
              <w:t>WR-1</w:t>
            </w:r>
          </w:p>
        </w:tc>
        <w:tc>
          <w:tcPr>
            <w:vAlign w:val="center"/>
          </w:tcPr>
          <w:p w14:paraId="5DCF6BF6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520DA2D">
            <w:pPr>
              <w:jc w:val="right"/>
            </w:pPr>
            <w:r>
              <w:t>197.00</w:t>
            </w:r>
          </w:p>
        </w:tc>
        <w:tc>
          <w:tcPr>
            <w:vAlign w:val="center"/>
          </w:tcPr>
          <w:p w14:paraId="0201FD8E">
            <w:pPr>
              <w:jc w:val="right"/>
            </w:pPr>
            <w:r>
              <w:t>39.40</w:t>
            </w:r>
          </w:p>
        </w:tc>
      </w:tr>
      <w:tr w14:paraId="3FA44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D8456">
            <w:pPr>
              <w:jc w:val="center"/>
            </w:pPr>
          </w:p>
        </w:tc>
        <w:tc>
          <w:tcPr>
            <w:vAlign w:val="center"/>
          </w:tcPr>
          <w:p w14:paraId="788241D9">
            <w:r>
              <w:t>门窗左右口</w:t>
            </w:r>
          </w:p>
        </w:tc>
        <w:tc>
          <w:tcPr>
            <w:vAlign w:val="center"/>
          </w:tcPr>
          <w:p w14:paraId="29978B2A">
            <w:r>
              <w:t>WS-1</w:t>
            </w:r>
          </w:p>
        </w:tc>
        <w:tc>
          <w:tcPr>
            <w:vAlign w:val="center"/>
          </w:tcPr>
          <w:p w14:paraId="1C4CA10B">
            <w:pPr>
              <w:jc w:val="right"/>
            </w:pPr>
            <w:r>
              <w:t>0.377</w:t>
            </w:r>
          </w:p>
        </w:tc>
        <w:tc>
          <w:tcPr>
            <w:vAlign w:val="center"/>
          </w:tcPr>
          <w:p w14:paraId="3EDA307B">
            <w:pPr>
              <w:jc w:val="right"/>
            </w:pPr>
            <w:r>
              <w:t>289.00</w:t>
            </w:r>
          </w:p>
        </w:tc>
        <w:tc>
          <w:tcPr>
            <w:vAlign w:val="center"/>
          </w:tcPr>
          <w:p w14:paraId="2A1D3288">
            <w:pPr>
              <w:jc w:val="right"/>
            </w:pPr>
            <w:r>
              <w:t>108.95</w:t>
            </w:r>
          </w:p>
        </w:tc>
      </w:tr>
      <w:tr w14:paraId="0F12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10B55">
            <w:pPr>
              <w:jc w:val="center"/>
            </w:pPr>
          </w:p>
        </w:tc>
        <w:tc>
          <w:tcPr>
            <w:vAlign w:val="center"/>
          </w:tcPr>
          <w:p w14:paraId="23C3CEB3">
            <w:r>
              <w:t>门窗上口</w:t>
            </w:r>
          </w:p>
        </w:tc>
        <w:tc>
          <w:tcPr>
            <w:vAlign w:val="center"/>
          </w:tcPr>
          <w:p w14:paraId="344ADFDA">
            <w:r>
              <w:t>WU-1</w:t>
            </w:r>
          </w:p>
        </w:tc>
        <w:tc>
          <w:tcPr>
            <w:vAlign w:val="center"/>
          </w:tcPr>
          <w:p w14:paraId="0522D955">
            <w:pPr>
              <w:jc w:val="right"/>
            </w:pPr>
            <w:r>
              <w:t>0.376</w:t>
            </w:r>
          </w:p>
        </w:tc>
        <w:tc>
          <w:tcPr>
            <w:vAlign w:val="center"/>
          </w:tcPr>
          <w:p w14:paraId="3145A372">
            <w:pPr>
              <w:jc w:val="right"/>
            </w:pPr>
            <w:r>
              <w:t>184.50</w:t>
            </w:r>
          </w:p>
        </w:tc>
        <w:tc>
          <w:tcPr>
            <w:vAlign w:val="center"/>
          </w:tcPr>
          <w:p w14:paraId="07AAC6DA">
            <w:pPr>
              <w:jc w:val="right"/>
            </w:pPr>
            <w:r>
              <w:t>69.37</w:t>
            </w:r>
          </w:p>
        </w:tc>
      </w:tr>
      <w:tr w14:paraId="4FD1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86D33">
            <w:pPr>
              <w:jc w:val="center"/>
            </w:pPr>
          </w:p>
        </w:tc>
        <w:tc>
          <w:tcPr>
            <w:vAlign w:val="center"/>
          </w:tcPr>
          <w:p w14:paraId="2B52403D">
            <w:r>
              <w:t>窗下口</w:t>
            </w:r>
          </w:p>
        </w:tc>
        <w:tc>
          <w:tcPr>
            <w:vAlign w:val="center"/>
          </w:tcPr>
          <w:p w14:paraId="59CFE879">
            <w:r>
              <w:t>WD-1</w:t>
            </w:r>
          </w:p>
        </w:tc>
        <w:tc>
          <w:tcPr>
            <w:vAlign w:val="center"/>
          </w:tcPr>
          <w:p w14:paraId="65E7D029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62271E8">
            <w:pPr>
              <w:jc w:val="right"/>
            </w:pPr>
            <w:r>
              <w:t>106.20</w:t>
            </w:r>
          </w:p>
        </w:tc>
        <w:tc>
          <w:tcPr>
            <w:vAlign w:val="center"/>
          </w:tcPr>
          <w:p w14:paraId="3C11D93F">
            <w:pPr>
              <w:jc w:val="right"/>
            </w:pPr>
            <w:r>
              <w:t>52.46</w:t>
            </w:r>
          </w:p>
        </w:tc>
      </w:tr>
      <w:tr w14:paraId="28DA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DE29B">
            <w:pPr>
              <w:jc w:val="center"/>
            </w:pPr>
          </w:p>
        </w:tc>
        <w:tc>
          <w:tcPr>
            <w:vAlign w:val="center"/>
          </w:tcPr>
          <w:p w14:paraId="0D3B8FDA">
            <w:r>
              <w:t>外墙－外墙</w:t>
            </w:r>
          </w:p>
        </w:tc>
        <w:tc>
          <w:tcPr>
            <w:vAlign w:val="center"/>
          </w:tcPr>
          <w:p w14:paraId="72B1388E">
            <w:r>
              <w:t>WO-1</w:t>
            </w:r>
          </w:p>
        </w:tc>
        <w:tc>
          <w:tcPr>
            <w:vAlign w:val="center"/>
          </w:tcPr>
          <w:p w14:paraId="387F5629">
            <w:pPr>
              <w:jc w:val="right"/>
            </w:pPr>
            <w:r>
              <w:t>-0.155/2=-0.0775</w:t>
            </w:r>
          </w:p>
        </w:tc>
        <w:tc>
          <w:tcPr>
            <w:vAlign w:val="center"/>
          </w:tcPr>
          <w:p w14:paraId="41743CA4">
            <w:pPr>
              <w:jc w:val="right"/>
            </w:pPr>
            <w:r>
              <w:t>125.17</w:t>
            </w:r>
          </w:p>
        </w:tc>
        <w:tc>
          <w:tcPr>
            <w:vAlign w:val="center"/>
          </w:tcPr>
          <w:p w14:paraId="5ABD6412">
            <w:pPr>
              <w:jc w:val="right"/>
            </w:pPr>
            <w:r>
              <w:t>-9.70</w:t>
            </w:r>
          </w:p>
        </w:tc>
      </w:tr>
      <w:tr w14:paraId="6C1D2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86F06">
            <w:pPr>
              <w:jc w:val="center"/>
            </w:pPr>
          </w:p>
        </w:tc>
        <w:tc>
          <w:tcPr>
            <w:vAlign w:val="center"/>
          </w:tcPr>
          <w:p w14:paraId="533E05A6">
            <w:r>
              <w:t>外墙－楼板</w:t>
            </w:r>
          </w:p>
        </w:tc>
        <w:tc>
          <w:tcPr>
            <w:vAlign w:val="center"/>
          </w:tcPr>
          <w:p w14:paraId="14FA4D17">
            <w:r>
              <w:t>WF-1</w:t>
            </w:r>
          </w:p>
        </w:tc>
        <w:tc>
          <w:tcPr>
            <w:vAlign w:val="center"/>
          </w:tcPr>
          <w:p w14:paraId="076AD0F5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636D0E05">
            <w:pPr>
              <w:jc w:val="right"/>
            </w:pPr>
            <w:r>
              <w:t>190.92</w:t>
            </w:r>
          </w:p>
        </w:tc>
        <w:tc>
          <w:tcPr>
            <w:vAlign w:val="center"/>
          </w:tcPr>
          <w:p w14:paraId="56548546">
            <w:pPr>
              <w:jc w:val="right"/>
            </w:pPr>
            <w:r>
              <w:t>4.58</w:t>
            </w:r>
          </w:p>
        </w:tc>
      </w:tr>
      <w:tr w14:paraId="36946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C8399">
            <w:pPr>
              <w:jc w:val="center"/>
            </w:pPr>
          </w:p>
        </w:tc>
        <w:tc>
          <w:tcPr>
            <w:vAlign w:val="center"/>
          </w:tcPr>
          <w:p w14:paraId="2BDAACF8">
            <w:r>
              <w:t>外墙－挑空楼板</w:t>
            </w:r>
          </w:p>
        </w:tc>
        <w:tc>
          <w:tcPr>
            <w:vAlign w:val="center"/>
          </w:tcPr>
          <w:p w14:paraId="441E72AC">
            <w:r>
              <w:t>WA-1</w:t>
            </w:r>
          </w:p>
        </w:tc>
        <w:tc>
          <w:tcPr>
            <w:vAlign w:val="center"/>
          </w:tcPr>
          <w:p w14:paraId="1FB343A8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487B6DC7">
            <w:pPr>
              <w:jc w:val="right"/>
            </w:pPr>
            <w:r>
              <w:t>71.65</w:t>
            </w:r>
          </w:p>
        </w:tc>
        <w:tc>
          <w:tcPr>
            <w:vAlign w:val="center"/>
          </w:tcPr>
          <w:p w14:paraId="69C5D861">
            <w:pPr>
              <w:jc w:val="right"/>
            </w:pPr>
            <w:r>
              <w:t>39.55</w:t>
            </w:r>
          </w:p>
        </w:tc>
      </w:tr>
      <w:tr w14:paraId="79776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04F00">
            <w:pPr>
              <w:jc w:val="center"/>
            </w:pPr>
          </w:p>
        </w:tc>
        <w:tc>
          <w:tcPr>
            <w:vAlign w:val="center"/>
          </w:tcPr>
          <w:p w14:paraId="380787E0">
            <w:r>
              <w:t>外墙－内墙</w:t>
            </w:r>
          </w:p>
        </w:tc>
        <w:tc>
          <w:tcPr>
            <w:vAlign w:val="center"/>
          </w:tcPr>
          <w:p w14:paraId="103845D2">
            <w:r>
              <w:t>WI-1</w:t>
            </w:r>
          </w:p>
        </w:tc>
        <w:tc>
          <w:tcPr>
            <w:vAlign w:val="center"/>
          </w:tcPr>
          <w:p w14:paraId="74A6827D">
            <w:pPr>
              <w:jc w:val="right"/>
            </w:pPr>
            <w:r>
              <w:t>0.862</w:t>
            </w:r>
          </w:p>
        </w:tc>
        <w:tc>
          <w:tcPr>
            <w:vAlign w:val="center"/>
          </w:tcPr>
          <w:p w14:paraId="0D28DB67">
            <w:pPr>
              <w:jc w:val="right"/>
            </w:pPr>
            <w:r>
              <w:t>159.63</w:t>
            </w:r>
          </w:p>
        </w:tc>
        <w:tc>
          <w:tcPr>
            <w:vAlign w:val="center"/>
          </w:tcPr>
          <w:p w14:paraId="7007DD1C">
            <w:pPr>
              <w:jc w:val="right"/>
            </w:pPr>
            <w:r>
              <w:t>137.61</w:t>
            </w:r>
          </w:p>
        </w:tc>
      </w:tr>
      <w:tr w14:paraId="52D3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96FA8">
            <w:pPr>
              <w:jc w:val="center"/>
            </w:pPr>
          </w:p>
        </w:tc>
        <w:tc>
          <w:tcPr>
            <w:vAlign w:val="center"/>
          </w:tcPr>
          <w:p w14:paraId="7C61052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62DB00"/>
        </w:tc>
        <w:tc>
          <w:tcPr>
            <w:vAlign w:val="center"/>
          </w:tcPr>
          <w:p w14:paraId="1F7BE0A1">
            <w:pPr>
              <w:jc w:val="right"/>
            </w:pPr>
            <w:r>
              <w:t>442.23</w:t>
            </w:r>
          </w:p>
        </w:tc>
      </w:tr>
      <w:tr w14:paraId="4B64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8D49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23F277F"/>
        </w:tc>
        <w:tc>
          <w:tcPr>
            <w:vAlign w:val="center"/>
          </w:tcPr>
          <w:p w14:paraId="614F4087">
            <w:pPr>
              <w:jc w:val="right"/>
            </w:pPr>
            <w:r>
              <w:t>1371.25</w:t>
            </w:r>
          </w:p>
        </w:tc>
      </w:tr>
    </w:tbl>
    <w:p w14:paraId="67A5A9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4EA2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E3E98B">
            <w:r>
              <w:t>外墙－屋顶：WR-1</w:t>
            </w:r>
          </w:p>
        </w:tc>
        <w:tc>
          <w:tcPr>
            <w:vAlign w:val="bottom"/>
          </w:tcPr>
          <w:p w14:paraId="0DD81B7B">
            <w:r>
              <w:t>门窗左右口：WS-1</w:t>
            </w:r>
          </w:p>
        </w:tc>
      </w:tr>
      <w:tr w14:paraId="72311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0DA1A6D">
            <w:r>
              <w:drawing>
                <wp:inline distT="0" distB="0" distL="0" distR="0">
                  <wp:extent cx="2943225" cy="17811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381E504">
            <w:r>
              <w:drawing>
                <wp:inline distT="0" distB="0" distL="0" distR="0">
                  <wp:extent cx="2943225" cy="20383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4313D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4EE2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5BF53A6">
            <w:r>
              <w:t>门窗上口：WU-1</w:t>
            </w:r>
          </w:p>
        </w:tc>
        <w:tc>
          <w:tcPr>
            <w:vAlign w:val="bottom"/>
          </w:tcPr>
          <w:p w14:paraId="71170BD1">
            <w:r>
              <w:t>窗下口：WD-1</w:t>
            </w:r>
          </w:p>
        </w:tc>
      </w:tr>
      <w:tr w14:paraId="43F0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ADE1B68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8829280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0A581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31B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9A7012B">
            <w:r>
              <w:t>外墙－外墙：WO-1</w:t>
            </w:r>
          </w:p>
        </w:tc>
        <w:tc>
          <w:tcPr>
            <w:vAlign w:val="bottom"/>
          </w:tcPr>
          <w:p w14:paraId="553E7486">
            <w:r>
              <w:t>外墙－楼板：WF-1</w:t>
            </w:r>
          </w:p>
        </w:tc>
      </w:tr>
      <w:tr w14:paraId="5D3A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06CFE9">
            <w:r>
              <w:drawing>
                <wp:inline distT="0" distB="0" distL="0" distR="0">
                  <wp:extent cx="2943225" cy="29337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EDF0F2F">
            <w:r>
              <w:drawing>
                <wp:inline distT="0" distB="0" distL="0" distR="0">
                  <wp:extent cx="2943225" cy="29432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D01BB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562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8CED47F">
            <w:r>
              <w:t>外墙－挑空楼板：WA-1</w:t>
            </w:r>
          </w:p>
        </w:tc>
        <w:tc>
          <w:tcPr>
            <w:vAlign w:val="bottom"/>
          </w:tcPr>
          <w:p w14:paraId="4AAC2528">
            <w:r>
              <w:t>外墙－内墙：WI-1</w:t>
            </w:r>
          </w:p>
        </w:tc>
      </w:tr>
      <w:tr w14:paraId="30E39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8876E00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5F88204">
            <w:r>
              <w:drawing>
                <wp:inline distT="0" distB="0" distL="0" distR="0">
                  <wp:extent cx="2943225" cy="218122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ED343">
      <w:pPr>
        <w:widowControl w:val="0"/>
        <w:jc w:val="both"/>
        <w:rPr>
          <w:color w:val="000000"/>
        </w:rPr>
      </w:pPr>
    </w:p>
    <w:p w14:paraId="0E6322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3"/>
    <w:p w14:paraId="79F64B0E">
      <w:pPr>
        <w:widowControl w:val="0"/>
        <w:jc w:val="both"/>
        <w:rPr>
          <w:color w:val="000000"/>
        </w:rPr>
      </w:pPr>
    </w:p>
    <w:p w14:paraId="7F3307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38E43558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096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167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16D9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897B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8123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6BAB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CB4A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B832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5EB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C9310">
            <w:r>
              <w:t>填充墙构造一</w:t>
            </w:r>
          </w:p>
        </w:tc>
        <w:tc>
          <w:tcPr>
            <w:vAlign w:val="center"/>
          </w:tcPr>
          <w:p w14:paraId="12C4CB3F">
            <w:r>
              <w:t>主墙体</w:t>
            </w:r>
          </w:p>
        </w:tc>
        <w:tc>
          <w:tcPr>
            <w:vAlign w:val="center"/>
          </w:tcPr>
          <w:p w14:paraId="70BD1210">
            <w:pPr>
              <w:jc w:val="right"/>
            </w:pPr>
            <w:r>
              <w:t>1349.18</w:t>
            </w:r>
          </w:p>
        </w:tc>
        <w:tc>
          <w:tcPr>
            <w:vAlign w:val="center"/>
          </w:tcPr>
          <w:p w14:paraId="52FAC178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252383F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75A2DB4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1523CA68">
            <w:pPr>
              <w:jc w:val="right"/>
            </w:pPr>
            <w:r>
              <w:t>0.12</w:t>
            </w:r>
          </w:p>
        </w:tc>
      </w:tr>
      <w:tr w14:paraId="6393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4CAEF">
            <w:r>
              <w:t>外墙防火隔离带构造一</w:t>
            </w:r>
          </w:p>
        </w:tc>
        <w:tc>
          <w:tcPr>
            <w:vAlign w:val="center"/>
          </w:tcPr>
          <w:p w14:paraId="13B116AF">
            <w:r>
              <w:t>隔离带</w:t>
            </w:r>
          </w:p>
        </w:tc>
        <w:tc>
          <w:tcPr>
            <w:vAlign w:val="center"/>
          </w:tcPr>
          <w:p w14:paraId="175F848E">
            <w:pPr>
              <w:jc w:val="right"/>
            </w:pPr>
            <w:r>
              <w:t>99.26</w:t>
            </w:r>
          </w:p>
        </w:tc>
        <w:tc>
          <w:tcPr>
            <w:vAlign w:val="center"/>
          </w:tcPr>
          <w:p w14:paraId="34876F6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7DD24F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466597F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197AA804">
            <w:pPr>
              <w:jc w:val="right"/>
            </w:pPr>
            <w:r>
              <w:t>0.12</w:t>
            </w:r>
          </w:p>
        </w:tc>
      </w:tr>
      <w:tr w14:paraId="02A72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CB250">
            <w:r>
              <w:t>合计</w:t>
            </w:r>
          </w:p>
        </w:tc>
        <w:tc>
          <w:tcPr>
            <w:vAlign w:val="center"/>
          </w:tcPr>
          <w:p w14:paraId="4582C44E"/>
        </w:tc>
        <w:tc>
          <w:tcPr>
            <w:vAlign w:val="center"/>
          </w:tcPr>
          <w:p w14:paraId="41457F2F">
            <w:pPr>
              <w:jc w:val="right"/>
            </w:pPr>
            <w:r>
              <w:t>1448.45</w:t>
            </w:r>
          </w:p>
        </w:tc>
        <w:tc>
          <w:tcPr>
            <w:vAlign w:val="center"/>
          </w:tcPr>
          <w:p w14:paraId="0225D4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31E88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C829817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538D33F2">
            <w:pPr>
              <w:jc w:val="right"/>
            </w:pPr>
            <w:r>
              <w:t>0.12</w:t>
            </w:r>
          </w:p>
        </w:tc>
      </w:tr>
      <w:tr w14:paraId="6E4BD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25D67">
            <w:r>
              <w:t>考虑线性热桥后K</w:t>
            </w:r>
          </w:p>
        </w:tc>
        <w:tc>
          <w:tcPr>
            <w:gridSpan w:val="6"/>
          </w:tcPr>
          <w:p w14:paraId="28511639">
            <w:pPr>
              <w:jc w:val="center"/>
            </w:pPr>
            <w:r>
              <w:t>0.24 + 329.53/1448.45 = 0.47</w:t>
            </w:r>
          </w:p>
        </w:tc>
      </w:tr>
    </w:tbl>
    <w:p w14:paraId="5BA769C0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E63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0C5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0FBF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A8FE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4807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4D934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7BEA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5C78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7E1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ECB2E">
            <w:r>
              <w:t>填充墙构造一</w:t>
            </w:r>
          </w:p>
        </w:tc>
        <w:tc>
          <w:tcPr>
            <w:vAlign w:val="center"/>
          </w:tcPr>
          <w:p w14:paraId="5B6949CC">
            <w:r>
              <w:t>主墙体</w:t>
            </w:r>
          </w:p>
        </w:tc>
        <w:tc>
          <w:tcPr>
            <w:vAlign w:val="center"/>
          </w:tcPr>
          <w:p w14:paraId="3CCEFE7D">
            <w:pPr>
              <w:jc w:val="right"/>
            </w:pPr>
            <w:r>
              <w:t>1215.22</w:t>
            </w:r>
          </w:p>
        </w:tc>
        <w:tc>
          <w:tcPr>
            <w:vAlign w:val="center"/>
          </w:tcPr>
          <w:p w14:paraId="5CF7F7B6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18580E7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1B1CE25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7562BBFF">
            <w:pPr>
              <w:jc w:val="right"/>
            </w:pPr>
            <w:r>
              <w:t>0.12</w:t>
            </w:r>
          </w:p>
        </w:tc>
      </w:tr>
      <w:tr w14:paraId="68A8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EF240">
            <w:r>
              <w:t>外墙防火隔离带构造一</w:t>
            </w:r>
          </w:p>
        </w:tc>
        <w:tc>
          <w:tcPr>
            <w:vAlign w:val="center"/>
          </w:tcPr>
          <w:p w14:paraId="1E83ABD7">
            <w:r>
              <w:t>隔离带</w:t>
            </w:r>
          </w:p>
        </w:tc>
        <w:tc>
          <w:tcPr>
            <w:vAlign w:val="center"/>
          </w:tcPr>
          <w:p w14:paraId="7B85ADEF">
            <w:pPr>
              <w:jc w:val="right"/>
            </w:pPr>
            <w:r>
              <w:t>88.98</w:t>
            </w:r>
          </w:p>
        </w:tc>
        <w:tc>
          <w:tcPr>
            <w:vAlign w:val="center"/>
          </w:tcPr>
          <w:p w14:paraId="1BFB6541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131B6CC5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4E9F6424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63A098EB">
            <w:pPr>
              <w:jc w:val="right"/>
            </w:pPr>
            <w:r>
              <w:t>0.12</w:t>
            </w:r>
          </w:p>
        </w:tc>
      </w:tr>
      <w:tr w14:paraId="210F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D6285">
            <w:r>
              <w:t>合计</w:t>
            </w:r>
          </w:p>
        </w:tc>
        <w:tc>
          <w:tcPr>
            <w:vAlign w:val="center"/>
          </w:tcPr>
          <w:p w14:paraId="79C5A317"/>
        </w:tc>
        <w:tc>
          <w:tcPr>
            <w:vAlign w:val="center"/>
          </w:tcPr>
          <w:p w14:paraId="45A58E5F">
            <w:pPr>
              <w:jc w:val="right"/>
            </w:pPr>
            <w:r>
              <w:t>1304.20</w:t>
            </w:r>
          </w:p>
        </w:tc>
        <w:tc>
          <w:tcPr>
            <w:vAlign w:val="center"/>
          </w:tcPr>
          <w:p w14:paraId="493CC1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0FDE6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A9D07E2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6D779753">
            <w:pPr>
              <w:jc w:val="right"/>
            </w:pPr>
            <w:r>
              <w:t>0.12</w:t>
            </w:r>
          </w:p>
        </w:tc>
      </w:tr>
      <w:tr w14:paraId="42AC9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033FE">
            <w:r>
              <w:t>考虑线性热桥后K</w:t>
            </w:r>
          </w:p>
        </w:tc>
        <w:tc>
          <w:tcPr>
            <w:gridSpan w:val="6"/>
          </w:tcPr>
          <w:p w14:paraId="5CA56F4E">
            <w:pPr>
              <w:jc w:val="center"/>
            </w:pPr>
            <w:r>
              <w:t>0.24 + 217.61/1304.20 = 0.41</w:t>
            </w:r>
          </w:p>
        </w:tc>
      </w:tr>
    </w:tbl>
    <w:p w14:paraId="48C19C4F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59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F7D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3DAC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8D02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BE65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E6E4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A11C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79BE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97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4A0CB">
            <w:r>
              <w:t>填充墙构造一</w:t>
            </w:r>
          </w:p>
        </w:tc>
        <w:tc>
          <w:tcPr>
            <w:vAlign w:val="center"/>
          </w:tcPr>
          <w:p w14:paraId="33462DF7">
            <w:r>
              <w:t>主墙体</w:t>
            </w:r>
          </w:p>
        </w:tc>
        <w:tc>
          <w:tcPr>
            <w:vAlign w:val="center"/>
          </w:tcPr>
          <w:p w14:paraId="791AE67D">
            <w:pPr>
              <w:jc w:val="right"/>
            </w:pPr>
            <w:r>
              <w:t>1874.84</w:t>
            </w:r>
          </w:p>
        </w:tc>
        <w:tc>
          <w:tcPr>
            <w:vAlign w:val="center"/>
          </w:tcPr>
          <w:p w14:paraId="2DAA0D42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4BB8303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72AE600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4D5D3C85">
            <w:pPr>
              <w:jc w:val="right"/>
            </w:pPr>
            <w:r>
              <w:t>0.12</w:t>
            </w:r>
          </w:p>
        </w:tc>
      </w:tr>
      <w:tr w14:paraId="28C4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9051F">
            <w:r>
              <w:t>外墙防火隔离带构造一</w:t>
            </w:r>
          </w:p>
        </w:tc>
        <w:tc>
          <w:tcPr>
            <w:vAlign w:val="center"/>
          </w:tcPr>
          <w:p w14:paraId="2F9122A0">
            <w:r>
              <w:t>隔离带</w:t>
            </w:r>
          </w:p>
        </w:tc>
        <w:tc>
          <w:tcPr>
            <w:vAlign w:val="center"/>
          </w:tcPr>
          <w:p w14:paraId="1CE86874">
            <w:pPr>
              <w:jc w:val="right"/>
            </w:pPr>
            <w:r>
              <w:t>149.22</w:t>
            </w:r>
          </w:p>
        </w:tc>
        <w:tc>
          <w:tcPr>
            <w:vAlign w:val="center"/>
          </w:tcPr>
          <w:p w14:paraId="7F862532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0B944354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26262615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4194A342">
            <w:pPr>
              <w:jc w:val="right"/>
            </w:pPr>
            <w:r>
              <w:t>0.12</w:t>
            </w:r>
          </w:p>
        </w:tc>
      </w:tr>
      <w:tr w14:paraId="27E10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B23FE">
            <w:r>
              <w:t>合计</w:t>
            </w:r>
          </w:p>
        </w:tc>
        <w:tc>
          <w:tcPr>
            <w:vAlign w:val="center"/>
          </w:tcPr>
          <w:p w14:paraId="3F64CC96"/>
        </w:tc>
        <w:tc>
          <w:tcPr>
            <w:vAlign w:val="center"/>
          </w:tcPr>
          <w:p w14:paraId="02A57E70">
            <w:pPr>
              <w:jc w:val="right"/>
            </w:pPr>
            <w:r>
              <w:t>2024.06</w:t>
            </w:r>
          </w:p>
        </w:tc>
        <w:tc>
          <w:tcPr>
            <w:vAlign w:val="center"/>
          </w:tcPr>
          <w:p w14:paraId="1A3B7B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75832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C990C55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5A4A6F44">
            <w:pPr>
              <w:jc w:val="right"/>
            </w:pPr>
            <w:r>
              <w:t>0.12</w:t>
            </w:r>
          </w:p>
        </w:tc>
      </w:tr>
      <w:tr w14:paraId="592E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B8E5F">
            <w:r>
              <w:t>考虑线性热桥后K</w:t>
            </w:r>
          </w:p>
        </w:tc>
        <w:tc>
          <w:tcPr>
            <w:gridSpan w:val="6"/>
          </w:tcPr>
          <w:p w14:paraId="520389BD">
            <w:pPr>
              <w:jc w:val="center"/>
            </w:pPr>
            <w:r>
              <w:t>0.24 + 381.89/2024.06 = 0.43</w:t>
            </w:r>
          </w:p>
        </w:tc>
      </w:tr>
    </w:tbl>
    <w:p w14:paraId="37B28D7F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406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EE2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F358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88C3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86FB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5556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FBBF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100F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13B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AFB7C">
            <w:r>
              <w:t>填充墙构造一</w:t>
            </w:r>
          </w:p>
        </w:tc>
        <w:tc>
          <w:tcPr>
            <w:vAlign w:val="center"/>
          </w:tcPr>
          <w:p w14:paraId="5B532196">
            <w:r>
              <w:t>主墙体</w:t>
            </w:r>
          </w:p>
        </w:tc>
        <w:tc>
          <w:tcPr>
            <w:vAlign w:val="center"/>
          </w:tcPr>
          <w:p w14:paraId="71877BBF">
            <w:pPr>
              <w:jc w:val="right"/>
            </w:pPr>
            <w:r>
              <w:t>2090.70</w:t>
            </w:r>
          </w:p>
        </w:tc>
        <w:tc>
          <w:tcPr>
            <w:vAlign w:val="center"/>
          </w:tcPr>
          <w:p w14:paraId="4738B471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43ECE5C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067B137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0EF3DAF2">
            <w:pPr>
              <w:jc w:val="right"/>
            </w:pPr>
            <w:r>
              <w:t>0.12</w:t>
            </w:r>
          </w:p>
        </w:tc>
      </w:tr>
      <w:tr w14:paraId="1F87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330EE">
            <w:r>
              <w:t>外墙防火隔离带构造一</w:t>
            </w:r>
          </w:p>
        </w:tc>
        <w:tc>
          <w:tcPr>
            <w:vAlign w:val="center"/>
          </w:tcPr>
          <w:p w14:paraId="638BDB36">
            <w:r>
              <w:t>隔离带</w:t>
            </w:r>
          </w:p>
        </w:tc>
        <w:tc>
          <w:tcPr>
            <w:vAlign w:val="center"/>
          </w:tcPr>
          <w:p w14:paraId="3BF756B4">
            <w:pPr>
              <w:jc w:val="right"/>
            </w:pPr>
            <w:r>
              <w:t>165.83</w:t>
            </w:r>
          </w:p>
        </w:tc>
        <w:tc>
          <w:tcPr>
            <w:vAlign w:val="center"/>
          </w:tcPr>
          <w:p w14:paraId="227A8C8C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22F8ED20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2508118C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28D88EE7">
            <w:pPr>
              <w:jc w:val="right"/>
            </w:pPr>
            <w:r>
              <w:t>0.12</w:t>
            </w:r>
          </w:p>
        </w:tc>
      </w:tr>
      <w:tr w14:paraId="54E3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8FBCB">
            <w:r>
              <w:t>合计</w:t>
            </w:r>
          </w:p>
        </w:tc>
        <w:tc>
          <w:tcPr>
            <w:vAlign w:val="center"/>
          </w:tcPr>
          <w:p w14:paraId="6B00660B"/>
        </w:tc>
        <w:tc>
          <w:tcPr>
            <w:vAlign w:val="center"/>
          </w:tcPr>
          <w:p w14:paraId="4C77569F">
            <w:pPr>
              <w:jc w:val="right"/>
            </w:pPr>
            <w:r>
              <w:t>2256.53</w:t>
            </w:r>
          </w:p>
        </w:tc>
        <w:tc>
          <w:tcPr>
            <w:vAlign w:val="center"/>
          </w:tcPr>
          <w:p w14:paraId="5D1513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37F45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AE91B0B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0F26D9BF">
            <w:pPr>
              <w:jc w:val="right"/>
            </w:pPr>
            <w:r>
              <w:t>0.12</w:t>
            </w:r>
          </w:p>
        </w:tc>
      </w:tr>
      <w:tr w14:paraId="60D8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27A07">
            <w:r>
              <w:t>考虑线性热桥后K</w:t>
            </w:r>
          </w:p>
        </w:tc>
        <w:tc>
          <w:tcPr>
            <w:gridSpan w:val="6"/>
          </w:tcPr>
          <w:p w14:paraId="1E4A667B">
            <w:pPr>
              <w:jc w:val="center"/>
            </w:pPr>
            <w:r>
              <w:t>0.24 + 442.23/2256.53 = 0.44</w:t>
            </w:r>
          </w:p>
        </w:tc>
      </w:tr>
    </w:tbl>
    <w:p w14:paraId="6FA6AC3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EB5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C58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6EA4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6EC2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6FA3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49B7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98E6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ECFF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685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8931E">
            <w:r>
              <w:t>填充墙构造一</w:t>
            </w:r>
          </w:p>
        </w:tc>
        <w:tc>
          <w:tcPr>
            <w:vAlign w:val="center"/>
          </w:tcPr>
          <w:p w14:paraId="7793A0D7">
            <w:r>
              <w:t>主墙体</w:t>
            </w:r>
          </w:p>
        </w:tc>
        <w:tc>
          <w:tcPr>
            <w:vAlign w:val="center"/>
          </w:tcPr>
          <w:p w14:paraId="5B55292A">
            <w:pPr>
              <w:jc w:val="right"/>
            </w:pPr>
            <w:r>
              <w:t>6529.95</w:t>
            </w:r>
          </w:p>
        </w:tc>
        <w:tc>
          <w:tcPr>
            <w:vAlign w:val="center"/>
          </w:tcPr>
          <w:p w14:paraId="1C672E58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0A3E0F3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93D127E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1B60BF45">
            <w:pPr>
              <w:jc w:val="right"/>
            </w:pPr>
            <w:r>
              <w:t>0.12</w:t>
            </w:r>
          </w:p>
        </w:tc>
      </w:tr>
      <w:tr w14:paraId="13491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48269">
            <w:r>
              <w:t>外墙防火隔离带构造一</w:t>
            </w:r>
          </w:p>
        </w:tc>
        <w:tc>
          <w:tcPr>
            <w:vAlign w:val="center"/>
          </w:tcPr>
          <w:p w14:paraId="664DBDF5">
            <w:r>
              <w:t>隔离带</w:t>
            </w:r>
          </w:p>
        </w:tc>
        <w:tc>
          <w:tcPr>
            <w:vAlign w:val="center"/>
          </w:tcPr>
          <w:p w14:paraId="4548D4DD">
            <w:pPr>
              <w:jc w:val="right"/>
            </w:pPr>
            <w:r>
              <w:t>503.29</w:t>
            </w:r>
          </w:p>
        </w:tc>
        <w:tc>
          <w:tcPr>
            <w:vAlign w:val="center"/>
          </w:tcPr>
          <w:p w14:paraId="0683DE8B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1028497D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18D4135B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5A412E09">
            <w:pPr>
              <w:jc w:val="right"/>
            </w:pPr>
            <w:r>
              <w:t>0.12</w:t>
            </w:r>
          </w:p>
        </w:tc>
      </w:tr>
      <w:tr w14:paraId="5B95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5DDAD">
            <w:r>
              <w:t>合计</w:t>
            </w:r>
          </w:p>
        </w:tc>
        <w:tc>
          <w:tcPr>
            <w:vAlign w:val="center"/>
          </w:tcPr>
          <w:p w14:paraId="41AF172E"/>
        </w:tc>
        <w:tc>
          <w:tcPr>
            <w:vAlign w:val="center"/>
          </w:tcPr>
          <w:p w14:paraId="5E27C1DD">
            <w:pPr>
              <w:jc w:val="right"/>
            </w:pPr>
            <w:r>
              <w:t>7033.24</w:t>
            </w:r>
          </w:p>
        </w:tc>
        <w:tc>
          <w:tcPr>
            <w:vAlign w:val="center"/>
          </w:tcPr>
          <w:p w14:paraId="5A9A7A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6FD51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330BDF9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4DD4752E">
            <w:pPr>
              <w:jc w:val="right"/>
            </w:pPr>
            <w:r>
              <w:t>0.12</w:t>
            </w:r>
          </w:p>
        </w:tc>
      </w:tr>
      <w:tr w14:paraId="498F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7C6CF">
            <w:r>
              <w:t>考虑线性热桥后K</w:t>
            </w:r>
          </w:p>
        </w:tc>
        <w:tc>
          <w:tcPr>
            <w:gridSpan w:val="6"/>
          </w:tcPr>
          <w:p w14:paraId="282D8CEC">
            <w:pPr>
              <w:jc w:val="center"/>
            </w:pPr>
            <w:r>
              <w:t>0.24 + 1371.25/7033.24 = 0.43</w:t>
            </w:r>
          </w:p>
        </w:tc>
      </w:tr>
    </w:tbl>
    <w:p w14:paraId="1F7816DE">
      <w:pPr>
        <w:pStyle w:val="4"/>
        <w:widowControl w:val="0"/>
        <w:jc w:val="both"/>
        <w:rPr>
          <w:color w:val="000000"/>
        </w:rPr>
      </w:pPr>
      <w:bookmarkStart w:id="64" w:name="_Toc19601"/>
      <w:r>
        <w:rPr>
          <w:color w:val="000000"/>
        </w:rPr>
        <w:t>挑空楼板</w:t>
      </w:r>
      <w:bookmarkEnd w:id="64"/>
    </w:p>
    <w:p w14:paraId="4ABD39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77B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93EF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F56A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D38A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4E64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A999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7C13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CEEA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BEA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76AF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0394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B92B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4532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903C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4127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3644E3">
            <w:pPr>
              <w:jc w:val="center"/>
            </w:pPr>
            <w:r>
              <w:t>D=R*S</w:t>
            </w:r>
          </w:p>
        </w:tc>
      </w:tr>
      <w:tr w14:paraId="34E8E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3DB9D">
            <w:r>
              <w:t>水泥砂浆</w:t>
            </w:r>
          </w:p>
        </w:tc>
        <w:tc>
          <w:tcPr>
            <w:vAlign w:val="center"/>
          </w:tcPr>
          <w:p w14:paraId="2B9DEB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9256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5650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FBB0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8C0CC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D12540">
            <w:pPr>
              <w:jc w:val="right"/>
            </w:pPr>
            <w:r>
              <w:t>0.245</w:t>
            </w:r>
          </w:p>
        </w:tc>
      </w:tr>
      <w:tr w14:paraId="5817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01A54">
            <w:r>
              <w:t>挤塑聚苯板(ρ=25-32)</w:t>
            </w:r>
          </w:p>
        </w:tc>
        <w:tc>
          <w:tcPr>
            <w:vAlign w:val="center"/>
          </w:tcPr>
          <w:p w14:paraId="0202C0F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51466E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5D16D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11F7CD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9A3F3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348AC01">
            <w:pPr>
              <w:jc w:val="right"/>
            </w:pPr>
            <w:r>
              <w:t>0.747</w:t>
            </w:r>
          </w:p>
        </w:tc>
      </w:tr>
      <w:tr w14:paraId="2BB5E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4CBE2">
            <w:r>
              <w:t>钢筋混凝土</w:t>
            </w:r>
          </w:p>
        </w:tc>
        <w:tc>
          <w:tcPr>
            <w:vAlign w:val="center"/>
          </w:tcPr>
          <w:p w14:paraId="039A3D1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B542C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E5F4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399B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AADF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B1870F7">
            <w:pPr>
              <w:jc w:val="right"/>
            </w:pPr>
            <w:r>
              <w:t>1.186</w:t>
            </w:r>
          </w:p>
        </w:tc>
      </w:tr>
      <w:tr w14:paraId="2C42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67464">
            <w:r>
              <w:t>混合砂浆</w:t>
            </w:r>
          </w:p>
        </w:tc>
        <w:tc>
          <w:tcPr>
            <w:vAlign w:val="center"/>
          </w:tcPr>
          <w:p w14:paraId="522DEA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176F3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336E9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D777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62F05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637877">
            <w:pPr>
              <w:jc w:val="right"/>
            </w:pPr>
            <w:r>
              <w:t>0.247</w:t>
            </w:r>
          </w:p>
        </w:tc>
      </w:tr>
      <w:tr w14:paraId="126A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7156B">
            <w:r>
              <w:t>各层之和∑</w:t>
            </w:r>
          </w:p>
        </w:tc>
        <w:tc>
          <w:tcPr>
            <w:vAlign w:val="center"/>
          </w:tcPr>
          <w:p w14:paraId="17C4C94C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4400A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7FE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6ACC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5D991B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7E3D1864">
            <w:pPr>
              <w:jc w:val="right"/>
            </w:pPr>
            <w:r>
              <w:t>2.425</w:t>
            </w:r>
          </w:p>
        </w:tc>
      </w:tr>
      <w:tr w14:paraId="0FF6E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902EE">
            <w:r>
              <w:t>传热系数K=1/(0.15+∑R)</w:t>
            </w:r>
          </w:p>
        </w:tc>
        <w:tc>
          <w:tcPr>
            <w:gridSpan w:val="6"/>
          </w:tcPr>
          <w:p w14:paraId="5278909E">
            <w:pPr>
              <w:jc w:val="center"/>
            </w:pPr>
            <w:r>
              <w:t>0.42</w:t>
            </w:r>
          </w:p>
        </w:tc>
      </w:tr>
    </w:tbl>
    <w:p w14:paraId="707D445A">
      <w:pPr>
        <w:pStyle w:val="4"/>
        <w:widowControl w:val="0"/>
        <w:jc w:val="both"/>
        <w:rPr>
          <w:color w:val="000000"/>
        </w:rPr>
      </w:pPr>
      <w:bookmarkStart w:id="65" w:name="_Toc9945"/>
      <w:r>
        <w:rPr>
          <w:color w:val="000000"/>
        </w:rPr>
        <w:t>地下车库与供暖房间之间的楼板</w:t>
      </w:r>
      <w:bookmarkEnd w:id="65"/>
    </w:p>
    <w:p w14:paraId="519606D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99F64E2">
      <w:pPr>
        <w:pStyle w:val="4"/>
        <w:widowControl w:val="0"/>
        <w:jc w:val="both"/>
        <w:rPr>
          <w:color w:val="000000"/>
        </w:rPr>
      </w:pPr>
      <w:bookmarkStart w:id="66" w:name="_Toc14777"/>
      <w:r>
        <w:rPr>
          <w:color w:val="000000"/>
        </w:rPr>
        <w:t>采暖与非采暖隔墙</w:t>
      </w:r>
      <w:bookmarkEnd w:id="66"/>
    </w:p>
    <w:p w14:paraId="68BE64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6B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7145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0BA8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1D25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3E9C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7549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EAB6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B5C1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ED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3117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CE85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106F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25F8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4DB8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F494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D9E876">
            <w:pPr>
              <w:jc w:val="center"/>
            </w:pPr>
            <w:r>
              <w:t>D=R*S</w:t>
            </w:r>
          </w:p>
        </w:tc>
      </w:tr>
      <w:tr w14:paraId="4AA74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C1D4A">
            <w:r>
              <w:t>水泥砂浆</w:t>
            </w:r>
          </w:p>
        </w:tc>
        <w:tc>
          <w:tcPr>
            <w:vAlign w:val="center"/>
          </w:tcPr>
          <w:p w14:paraId="508224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B417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76A1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DAE7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FF48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EB9587">
            <w:pPr>
              <w:jc w:val="right"/>
            </w:pPr>
            <w:r>
              <w:t>0.245</w:t>
            </w:r>
          </w:p>
        </w:tc>
      </w:tr>
      <w:tr w14:paraId="3FA6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289FF">
            <w:r>
              <w:t>加气混凝土、泡沫混凝土(ρ=700)</w:t>
            </w:r>
          </w:p>
        </w:tc>
        <w:tc>
          <w:tcPr>
            <w:vAlign w:val="center"/>
          </w:tcPr>
          <w:p w14:paraId="686B5CD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8DA2D0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4350E5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8D007A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5105E2D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7762889">
            <w:pPr>
              <w:jc w:val="right"/>
            </w:pPr>
            <w:r>
              <w:t>3.272</w:t>
            </w:r>
          </w:p>
        </w:tc>
      </w:tr>
      <w:tr w14:paraId="5A74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7F539">
            <w:r>
              <w:t>混合砂浆</w:t>
            </w:r>
          </w:p>
        </w:tc>
        <w:tc>
          <w:tcPr>
            <w:vAlign w:val="center"/>
          </w:tcPr>
          <w:p w14:paraId="635DA3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CF9D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58ADEF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72C1A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531E4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4B68172">
            <w:pPr>
              <w:jc w:val="right"/>
            </w:pPr>
            <w:r>
              <w:t>0.247</w:t>
            </w:r>
          </w:p>
        </w:tc>
      </w:tr>
      <w:tr w14:paraId="7F7C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0385A">
            <w:r>
              <w:t>各层之和∑</w:t>
            </w:r>
          </w:p>
        </w:tc>
        <w:tc>
          <w:tcPr>
            <w:vAlign w:val="center"/>
          </w:tcPr>
          <w:p w14:paraId="710256A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5E0F8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C93A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2D7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A99BE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A5AF403">
            <w:pPr>
              <w:jc w:val="right"/>
            </w:pPr>
            <w:r>
              <w:t>3.764</w:t>
            </w:r>
          </w:p>
        </w:tc>
      </w:tr>
      <w:tr w14:paraId="56C8C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34D0E">
            <w:r>
              <w:t>传热系数K=1/(0.22+∑R)</w:t>
            </w:r>
          </w:p>
        </w:tc>
        <w:tc>
          <w:tcPr>
            <w:gridSpan w:val="6"/>
          </w:tcPr>
          <w:p w14:paraId="087541F0">
            <w:pPr>
              <w:jc w:val="center"/>
            </w:pPr>
            <w:r>
              <w:t>0.90</w:t>
            </w:r>
          </w:p>
        </w:tc>
      </w:tr>
    </w:tbl>
    <w:p w14:paraId="11A9B2FB">
      <w:pPr>
        <w:pStyle w:val="4"/>
        <w:widowControl w:val="0"/>
        <w:jc w:val="both"/>
        <w:rPr>
          <w:color w:val="000000"/>
        </w:rPr>
      </w:pPr>
      <w:bookmarkStart w:id="67" w:name="_Toc12966"/>
      <w:r>
        <w:rPr>
          <w:color w:val="000000"/>
        </w:rPr>
        <w:t>外窗热工</w:t>
      </w:r>
      <w:bookmarkEnd w:id="67"/>
    </w:p>
    <w:p w14:paraId="542B45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F2E4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C37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3FEF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E66D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88C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04AD1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980C40">
            <w:pPr>
              <w:jc w:val="center"/>
            </w:pPr>
            <w:r>
              <w:t>可见光透射比</w:t>
            </w:r>
          </w:p>
        </w:tc>
      </w:tr>
      <w:tr w14:paraId="28D94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2AAD2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99FD06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CA12302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095078A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1D97C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A72A115">
            <w:pPr>
              <w:jc w:val="center"/>
            </w:pPr>
            <w:r>
              <w:t>0.720</w:t>
            </w:r>
          </w:p>
        </w:tc>
      </w:tr>
      <w:tr w14:paraId="1792B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E516B"/>
        </w:tc>
        <w:tc>
          <w:tcPr>
            <w:vMerge w:val="continue"/>
            <w:vAlign w:val="center"/>
          </w:tcPr>
          <w:p w14:paraId="3A1AEEE1"/>
        </w:tc>
        <w:tc>
          <w:tcPr>
            <w:gridSpan w:val="4"/>
            <w:shd w:val="clear" w:color="auto" w:fill="E6E6E6"/>
            <w:vAlign w:val="center"/>
          </w:tcPr>
          <w:p w14:paraId="2332E92B">
            <w:pPr>
              <w:jc w:val="center"/>
            </w:pPr>
            <w:r>
              <w:t>窗编号</w:t>
            </w:r>
          </w:p>
        </w:tc>
      </w:tr>
      <w:tr w14:paraId="3BDB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63CBA"/>
        </w:tc>
        <w:tc>
          <w:tcPr>
            <w:vMerge w:val="continue"/>
            <w:vAlign w:val="center"/>
          </w:tcPr>
          <w:p w14:paraId="10AE0C5D"/>
        </w:tc>
        <w:tc>
          <w:tcPr>
            <w:gridSpan w:val="4"/>
            <w:vAlign w:val="center"/>
          </w:tcPr>
          <w:p w14:paraId="0FCB089C">
            <w:r>
              <w:t>幕墙</w:t>
            </w:r>
          </w:p>
        </w:tc>
      </w:tr>
      <w:tr w14:paraId="66840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402CA"/>
        </w:tc>
        <w:tc>
          <w:tcPr>
            <w:gridSpan w:val="5"/>
            <w:vAlign w:val="center"/>
          </w:tcPr>
          <w:p w14:paraId="4C8BD131">
            <w:r>
              <w:t>来源：DBJT19-07-2012（12YJ4-1)</w:t>
            </w:r>
          </w:p>
        </w:tc>
      </w:tr>
      <w:tr w14:paraId="69A55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913A8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5315269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7BE79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ECD4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2B479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CC54A8B">
            <w:pPr>
              <w:jc w:val="center"/>
            </w:pPr>
            <w:r>
              <w:t>0.720</w:t>
            </w:r>
          </w:p>
        </w:tc>
      </w:tr>
      <w:tr w14:paraId="75F48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64F34"/>
        </w:tc>
        <w:tc>
          <w:tcPr>
            <w:vMerge w:val="continue"/>
            <w:vAlign w:val="center"/>
          </w:tcPr>
          <w:p w14:paraId="6FC0D6F6"/>
        </w:tc>
        <w:tc>
          <w:tcPr>
            <w:gridSpan w:val="4"/>
            <w:shd w:val="clear" w:color="auto" w:fill="E6E6E6"/>
            <w:vAlign w:val="center"/>
          </w:tcPr>
          <w:p w14:paraId="127FD218">
            <w:pPr>
              <w:jc w:val="center"/>
            </w:pPr>
            <w:r>
              <w:t>窗编号</w:t>
            </w:r>
          </w:p>
        </w:tc>
      </w:tr>
      <w:tr w14:paraId="2632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1E36F"/>
        </w:tc>
        <w:tc>
          <w:tcPr>
            <w:vMerge w:val="continue"/>
            <w:vAlign w:val="center"/>
          </w:tcPr>
          <w:p w14:paraId="10DE4661"/>
        </w:tc>
        <w:tc>
          <w:tcPr>
            <w:gridSpan w:val="4"/>
            <w:vAlign w:val="center"/>
          </w:tcPr>
          <w:p w14:paraId="51E5D304">
            <w:r>
              <w:t>C0918，C3018，C4218，C1518，C1818</w:t>
            </w:r>
          </w:p>
        </w:tc>
      </w:tr>
      <w:tr w14:paraId="3B279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94E09"/>
        </w:tc>
        <w:tc>
          <w:tcPr>
            <w:gridSpan w:val="5"/>
            <w:vAlign w:val="center"/>
          </w:tcPr>
          <w:p w14:paraId="0BA55C5F">
            <w:r>
              <w:t>来源：DBJT19-07-2012（12YJ4-1)</w:t>
            </w:r>
          </w:p>
        </w:tc>
      </w:tr>
    </w:tbl>
    <w:p w14:paraId="6677578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6122F8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26E0F1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172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DC6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6857C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94B7C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B37DBE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2E4B795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D3F268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66D3EB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FEF34CA">
            <w:pPr>
              <w:jc w:val="center"/>
            </w:pPr>
            <w:r>
              <w:t>挡板透射η*</w:t>
            </w:r>
          </w:p>
        </w:tc>
      </w:tr>
      <w:tr w14:paraId="51582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4CE6C">
            <w:r>
              <w:t>1</w:t>
            </w:r>
          </w:p>
        </w:tc>
        <w:tc>
          <w:tcPr>
            <w:vAlign w:val="center"/>
          </w:tcPr>
          <w:p w14:paraId="7EA90587">
            <w:r>
              <w:t>窗洞自遮阳100</w:t>
            </w:r>
          </w:p>
        </w:tc>
        <w:tc>
          <w:tcPr>
            <w:vAlign w:val="center"/>
          </w:tcPr>
          <w:p w14:paraId="3A9A59C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F12C29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894657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155DCC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0AA076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B65E63D">
            <w:pPr>
              <w:jc w:val="center"/>
            </w:pPr>
            <w:r>
              <w:t>0.000</w:t>
            </w:r>
          </w:p>
        </w:tc>
      </w:tr>
    </w:tbl>
    <w:p w14:paraId="6B8A7D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350B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56A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F2946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E45A5A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8D425CE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69F1D54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2C604822">
            <w:pPr>
              <w:jc w:val="center"/>
            </w:pPr>
            <w:r>
              <w:t>备注</w:t>
            </w:r>
          </w:p>
        </w:tc>
      </w:tr>
      <w:tr w14:paraId="4376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9262B">
            <w:r>
              <w:t>1</w:t>
            </w:r>
          </w:p>
        </w:tc>
        <w:tc>
          <w:tcPr>
            <w:vAlign w:val="center"/>
          </w:tcPr>
          <w:p w14:paraId="03B267D3">
            <w:r>
              <w:t>自定义外遮阳0</w:t>
            </w:r>
          </w:p>
        </w:tc>
        <w:tc>
          <w:tcPr>
            <w:vAlign w:val="center"/>
          </w:tcPr>
          <w:p w14:paraId="13DB39C7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2F8CE0AA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2A71D79">
            <w:pPr>
              <w:jc w:val="center"/>
            </w:pPr>
            <w:r>
              <w:t>0.575</w:t>
            </w:r>
          </w:p>
        </w:tc>
        <w:tc>
          <w:tcPr>
            <w:vAlign w:val="center"/>
          </w:tcPr>
          <w:p w14:paraId="403C3CC0"/>
        </w:tc>
      </w:tr>
    </w:tbl>
    <w:p w14:paraId="5AFA4E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63DC27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297B6D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16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EAE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F731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2578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EE77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ED0E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97AC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23FB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E8A6E6">
            <w:pPr>
              <w:jc w:val="center"/>
            </w:pPr>
            <w:r>
              <w:t>传热系数</w:t>
            </w:r>
          </w:p>
        </w:tc>
      </w:tr>
      <w:tr w14:paraId="3A51B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09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53987">
            <w:r>
              <w:t>C1818</w:t>
            </w:r>
          </w:p>
        </w:tc>
        <w:tc>
          <w:tcPr>
            <w:vAlign w:val="center"/>
          </w:tcPr>
          <w:p w14:paraId="266501A9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4A6A03D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7855EC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ECAE610">
            <w:pPr>
              <w:jc w:val="right"/>
            </w:pPr>
            <w:r>
              <w:t>110.16</w:t>
            </w:r>
          </w:p>
        </w:tc>
        <w:tc>
          <w:tcPr>
            <w:vAlign w:val="center"/>
          </w:tcPr>
          <w:p w14:paraId="5C3809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0AA612">
            <w:pPr>
              <w:jc w:val="right"/>
            </w:pPr>
            <w:r>
              <w:t>2.200</w:t>
            </w:r>
          </w:p>
        </w:tc>
      </w:tr>
      <w:tr w14:paraId="1BA28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0E1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2134BD">
            <w:r>
              <w:t>C4218</w:t>
            </w:r>
          </w:p>
        </w:tc>
        <w:tc>
          <w:tcPr>
            <w:vAlign w:val="center"/>
          </w:tcPr>
          <w:p w14:paraId="44736BF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EE6CA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17CBDA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F7E5065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0A9653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143E05">
            <w:pPr>
              <w:jc w:val="right"/>
            </w:pPr>
            <w:r>
              <w:t>2.200</w:t>
            </w:r>
          </w:p>
        </w:tc>
      </w:tr>
      <w:tr w14:paraId="6D5B4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21F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0B7EE4">
            <w:r>
              <w:t>C4218</w:t>
            </w:r>
          </w:p>
        </w:tc>
        <w:tc>
          <w:tcPr>
            <w:vAlign w:val="center"/>
          </w:tcPr>
          <w:p w14:paraId="72859D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7FA6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DB78C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288C8A8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AA7AE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C15527">
            <w:pPr>
              <w:jc w:val="right"/>
            </w:pPr>
            <w:r>
              <w:t>2.200</w:t>
            </w:r>
          </w:p>
        </w:tc>
      </w:tr>
      <w:tr w14:paraId="5F7AA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3B319F">
            <w:r>
              <w:t>立面总面积(㎡)</w:t>
            </w:r>
          </w:p>
        </w:tc>
        <w:tc>
          <w:tcPr>
            <w:vAlign w:val="center"/>
          </w:tcPr>
          <w:p w14:paraId="7CC9FD32">
            <w:pPr>
              <w:jc w:val="right"/>
            </w:pPr>
            <w:r>
              <w:t>170.64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E17D25">
            <w:r>
              <w:t>立面平均传热系数</w:t>
            </w:r>
          </w:p>
        </w:tc>
        <w:tc>
          <w:tcPr>
            <w:vAlign w:val="center"/>
          </w:tcPr>
          <w:p w14:paraId="5D9356DB">
            <w:pPr>
              <w:jc w:val="right"/>
            </w:pPr>
            <w:r>
              <w:t>2.200</w:t>
            </w:r>
          </w:p>
        </w:tc>
      </w:tr>
    </w:tbl>
    <w:p w14:paraId="23FE3A8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B55A45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586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23E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D0CF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C22B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2254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4887D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DA3CE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3D08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AFD89B">
            <w:pPr>
              <w:jc w:val="center"/>
            </w:pPr>
            <w:r>
              <w:t>传热系数</w:t>
            </w:r>
          </w:p>
        </w:tc>
      </w:tr>
      <w:tr w14:paraId="5A41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9DE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29400C">
            <w:r>
              <w:t>(玻璃幕墙)</w:t>
            </w:r>
          </w:p>
        </w:tc>
        <w:tc>
          <w:tcPr>
            <w:vAlign w:val="center"/>
          </w:tcPr>
          <w:p w14:paraId="10926D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E458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EE69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A202D2">
            <w:pPr>
              <w:jc w:val="right"/>
            </w:pPr>
            <w:r>
              <w:t>42.35</w:t>
            </w:r>
          </w:p>
        </w:tc>
        <w:tc>
          <w:tcPr>
            <w:vAlign w:val="center"/>
          </w:tcPr>
          <w:p w14:paraId="0CDA6D3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F4635D4">
            <w:pPr>
              <w:jc w:val="right"/>
            </w:pPr>
            <w:r>
              <w:t>2.200</w:t>
            </w:r>
          </w:p>
        </w:tc>
      </w:tr>
      <w:tr w14:paraId="37C1B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FC9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64A651">
            <w:r>
              <w:t>C1818</w:t>
            </w:r>
          </w:p>
        </w:tc>
        <w:tc>
          <w:tcPr>
            <w:vAlign w:val="center"/>
          </w:tcPr>
          <w:p w14:paraId="54B675F9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59E2CDF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BD3C09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B50E5DA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2DDD29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8AE1A">
            <w:pPr>
              <w:jc w:val="right"/>
            </w:pPr>
            <w:r>
              <w:t>2.200</w:t>
            </w:r>
          </w:p>
        </w:tc>
      </w:tr>
      <w:tr w14:paraId="08B66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029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FC3938">
            <w:r>
              <w:t>C4218</w:t>
            </w:r>
          </w:p>
        </w:tc>
        <w:tc>
          <w:tcPr>
            <w:vAlign w:val="center"/>
          </w:tcPr>
          <w:p w14:paraId="0B6C582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581807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407071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2066319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4BC86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6E3C98">
            <w:pPr>
              <w:jc w:val="right"/>
            </w:pPr>
            <w:r>
              <w:t>2.200</w:t>
            </w:r>
          </w:p>
        </w:tc>
      </w:tr>
      <w:tr w14:paraId="43B6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32317B">
            <w:r>
              <w:t>立面总面积(㎡)</w:t>
            </w:r>
          </w:p>
        </w:tc>
        <w:tc>
          <w:tcPr>
            <w:vAlign w:val="center"/>
          </w:tcPr>
          <w:p w14:paraId="09A06653">
            <w:pPr>
              <w:jc w:val="right"/>
            </w:pPr>
            <w:r>
              <w:t>193.55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A782E4">
            <w:r>
              <w:t>立面平均传热系数</w:t>
            </w:r>
          </w:p>
        </w:tc>
        <w:tc>
          <w:tcPr>
            <w:vAlign w:val="center"/>
          </w:tcPr>
          <w:p w14:paraId="097881A2">
            <w:pPr>
              <w:jc w:val="right"/>
            </w:pPr>
            <w:r>
              <w:t>2.200</w:t>
            </w:r>
          </w:p>
        </w:tc>
      </w:tr>
    </w:tbl>
    <w:p w14:paraId="734BEBDB">
      <w:pPr>
        <w:widowControl w:val="0"/>
        <w:jc w:val="both"/>
        <w:rPr>
          <w:color w:val="000000"/>
        </w:rPr>
      </w:pPr>
    </w:p>
    <w:p w14:paraId="5911965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F3EA881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F23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DD4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DB92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BB30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DE8F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5448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AB827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EE23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5E0A8B">
            <w:pPr>
              <w:jc w:val="center"/>
            </w:pPr>
            <w:r>
              <w:t>传热系数</w:t>
            </w:r>
          </w:p>
        </w:tc>
      </w:tr>
      <w:tr w14:paraId="1222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9EF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8CA9F">
            <w:r>
              <w:t>(玻璃幕墙)</w:t>
            </w:r>
          </w:p>
        </w:tc>
        <w:tc>
          <w:tcPr>
            <w:vAlign w:val="center"/>
          </w:tcPr>
          <w:p w14:paraId="2501F8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B45F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4D3C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571715">
            <w:pPr>
              <w:jc w:val="right"/>
            </w:pPr>
            <w:r>
              <w:t>107.12</w:t>
            </w:r>
          </w:p>
        </w:tc>
        <w:tc>
          <w:tcPr>
            <w:vAlign w:val="center"/>
          </w:tcPr>
          <w:p w14:paraId="0520658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CD98279">
            <w:pPr>
              <w:jc w:val="right"/>
            </w:pPr>
            <w:r>
              <w:t>2.200</w:t>
            </w:r>
          </w:p>
        </w:tc>
      </w:tr>
      <w:tr w14:paraId="53CA7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A18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5ECB31">
            <w:r>
              <w:t>C0918</w:t>
            </w:r>
          </w:p>
        </w:tc>
        <w:tc>
          <w:tcPr>
            <w:vAlign w:val="center"/>
          </w:tcPr>
          <w:p w14:paraId="6AF8A454">
            <w:pPr>
              <w:jc w:val="center"/>
            </w:pPr>
            <w:r>
              <w:t>3~4,A:1~3</w:t>
            </w:r>
          </w:p>
        </w:tc>
        <w:tc>
          <w:tcPr>
            <w:vAlign w:val="center"/>
          </w:tcPr>
          <w:p w14:paraId="6B736AE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AF0C204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331F84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59B5F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7B4194">
            <w:pPr>
              <w:jc w:val="right"/>
            </w:pPr>
            <w:r>
              <w:t>2.200</w:t>
            </w:r>
          </w:p>
        </w:tc>
      </w:tr>
      <w:tr w14:paraId="2B86C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C7F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B9B8E0">
            <w:r>
              <w:t>C3018</w:t>
            </w:r>
          </w:p>
        </w:tc>
        <w:tc>
          <w:tcPr>
            <w:vAlign w:val="center"/>
          </w:tcPr>
          <w:p w14:paraId="54FEBAFE">
            <w:pPr>
              <w:jc w:val="center"/>
            </w:pPr>
            <w:r>
              <w:t>1~2,4</w:t>
            </w:r>
          </w:p>
        </w:tc>
        <w:tc>
          <w:tcPr>
            <w:vAlign w:val="center"/>
          </w:tcPr>
          <w:p w14:paraId="5E121DD6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8BEEA2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79A3EA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21B412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60A9DC">
            <w:pPr>
              <w:jc w:val="right"/>
            </w:pPr>
            <w:r>
              <w:t>2.200</w:t>
            </w:r>
          </w:p>
        </w:tc>
      </w:tr>
      <w:tr w14:paraId="6C4F1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ADD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9AC2D8">
            <w:r>
              <w:t>C4218</w:t>
            </w:r>
          </w:p>
        </w:tc>
        <w:tc>
          <w:tcPr>
            <w:vAlign w:val="center"/>
          </w:tcPr>
          <w:p w14:paraId="2BC3A81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BB35D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BB60B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2B4B0B8">
            <w:pPr>
              <w:jc w:val="right"/>
            </w:pPr>
            <w:r>
              <w:t>226.80</w:t>
            </w:r>
          </w:p>
        </w:tc>
        <w:tc>
          <w:tcPr>
            <w:vAlign w:val="center"/>
          </w:tcPr>
          <w:p w14:paraId="3C6E10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E3C935">
            <w:pPr>
              <w:jc w:val="right"/>
            </w:pPr>
            <w:r>
              <w:t>2.200</w:t>
            </w:r>
          </w:p>
        </w:tc>
      </w:tr>
      <w:tr w14:paraId="5CC52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BA01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6CD3C3">
            <w:r>
              <w:t>C4218</w:t>
            </w:r>
          </w:p>
        </w:tc>
        <w:tc>
          <w:tcPr>
            <w:vAlign w:val="center"/>
          </w:tcPr>
          <w:p w14:paraId="10D5FF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0BED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154B8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BF03FDB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1FD93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AEDFAD">
            <w:pPr>
              <w:jc w:val="right"/>
            </w:pPr>
            <w:r>
              <w:t>2.200</w:t>
            </w:r>
          </w:p>
        </w:tc>
      </w:tr>
      <w:tr w14:paraId="16A82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883A7D">
            <w:r>
              <w:t>立面总面积(㎡)</w:t>
            </w:r>
          </w:p>
        </w:tc>
        <w:tc>
          <w:tcPr>
            <w:vAlign w:val="center"/>
          </w:tcPr>
          <w:p w14:paraId="0DC0C528">
            <w:pPr>
              <w:jc w:val="right"/>
            </w:pPr>
            <w:r>
              <w:t>434.90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F7D3E2">
            <w:r>
              <w:t>立面平均传热系数</w:t>
            </w:r>
          </w:p>
        </w:tc>
        <w:tc>
          <w:tcPr>
            <w:vAlign w:val="center"/>
          </w:tcPr>
          <w:p w14:paraId="3F9DE00A">
            <w:pPr>
              <w:jc w:val="right"/>
            </w:pPr>
            <w:r>
              <w:t>2.200</w:t>
            </w:r>
          </w:p>
        </w:tc>
      </w:tr>
    </w:tbl>
    <w:p w14:paraId="258C8F27">
      <w:pPr>
        <w:widowControl w:val="0"/>
        <w:jc w:val="both"/>
        <w:rPr>
          <w:color w:val="000000"/>
        </w:rPr>
      </w:pPr>
    </w:p>
    <w:p w14:paraId="159D15D7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13986C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C7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9EF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39F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07D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2B1E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1A65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98BEA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B35C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7F593E">
            <w:pPr>
              <w:jc w:val="center"/>
            </w:pPr>
            <w:r>
              <w:t>传热系数</w:t>
            </w:r>
          </w:p>
        </w:tc>
      </w:tr>
      <w:tr w14:paraId="7F37A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DAE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D0B246">
            <w:r>
              <w:t>C1518</w:t>
            </w:r>
          </w:p>
        </w:tc>
        <w:tc>
          <w:tcPr>
            <w:vAlign w:val="center"/>
          </w:tcPr>
          <w:p w14:paraId="6E949AEA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61CDD5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7E86A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CB63D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18CB2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D88D19">
            <w:pPr>
              <w:jc w:val="right"/>
            </w:pPr>
            <w:r>
              <w:t>2.200</w:t>
            </w:r>
          </w:p>
        </w:tc>
      </w:tr>
      <w:tr w14:paraId="28F2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E88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98D713">
            <w:r>
              <w:t>C1818</w:t>
            </w:r>
          </w:p>
        </w:tc>
        <w:tc>
          <w:tcPr>
            <w:vAlign w:val="center"/>
          </w:tcPr>
          <w:p w14:paraId="38FA88B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455997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E4936A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4C348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C8488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5A17A7">
            <w:pPr>
              <w:jc w:val="right"/>
            </w:pPr>
            <w:r>
              <w:t>2.200</w:t>
            </w:r>
          </w:p>
        </w:tc>
      </w:tr>
      <w:tr w14:paraId="52CDC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AAA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5A8992">
            <w:r>
              <w:t>C1818</w:t>
            </w:r>
          </w:p>
        </w:tc>
        <w:tc>
          <w:tcPr>
            <w:vAlign w:val="center"/>
          </w:tcPr>
          <w:p w14:paraId="1C2D24D9">
            <w:pPr>
              <w:jc w:val="center"/>
            </w:pPr>
            <w:r>
              <w:t>1~4,A:1~2</w:t>
            </w:r>
          </w:p>
        </w:tc>
        <w:tc>
          <w:tcPr>
            <w:vAlign w:val="center"/>
          </w:tcPr>
          <w:p w14:paraId="48CB3365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12D1EE0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CA76138">
            <w:pPr>
              <w:jc w:val="right"/>
            </w:pPr>
            <w:r>
              <w:t>132.84</w:t>
            </w:r>
          </w:p>
        </w:tc>
        <w:tc>
          <w:tcPr>
            <w:vAlign w:val="center"/>
          </w:tcPr>
          <w:p w14:paraId="6083F0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5E0CCF">
            <w:pPr>
              <w:jc w:val="right"/>
            </w:pPr>
            <w:r>
              <w:t>2.200</w:t>
            </w:r>
          </w:p>
        </w:tc>
      </w:tr>
      <w:tr w14:paraId="69232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DB7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29675A">
            <w:r>
              <w:t>C4218</w:t>
            </w:r>
          </w:p>
        </w:tc>
        <w:tc>
          <w:tcPr>
            <w:vAlign w:val="center"/>
          </w:tcPr>
          <w:p w14:paraId="0F8B456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FF1ED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B29B5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76C8D08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0FB86F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D125FD">
            <w:pPr>
              <w:jc w:val="right"/>
            </w:pPr>
            <w:r>
              <w:t>2.200</w:t>
            </w:r>
          </w:p>
        </w:tc>
      </w:tr>
      <w:tr w14:paraId="1EE21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9F37D0">
            <w:r>
              <w:t>立面总面积(㎡)</w:t>
            </w:r>
          </w:p>
        </w:tc>
        <w:tc>
          <w:tcPr>
            <w:vAlign w:val="center"/>
          </w:tcPr>
          <w:p w14:paraId="6D8C4EBF">
            <w:pPr>
              <w:jc w:val="right"/>
            </w:pPr>
            <w:r>
              <w:t>294.12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7FDB78">
            <w:r>
              <w:t>立面平均传热系数</w:t>
            </w:r>
          </w:p>
        </w:tc>
        <w:tc>
          <w:tcPr>
            <w:vAlign w:val="center"/>
          </w:tcPr>
          <w:p w14:paraId="328EA39A">
            <w:pPr>
              <w:jc w:val="right"/>
            </w:pPr>
            <w:r>
              <w:t>2.200</w:t>
            </w:r>
          </w:p>
        </w:tc>
      </w:tr>
    </w:tbl>
    <w:p w14:paraId="27713709">
      <w:pPr>
        <w:widowControl w:val="0"/>
        <w:jc w:val="both"/>
        <w:rPr>
          <w:color w:val="000000"/>
        </w:rPr>
      </w:pPr>
    </w:p>
    <w:p w14:paraId="03202F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5CFF09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8156C5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D0B2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5F6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655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B3CC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50237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0C3B1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9230C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6F01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C56FA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E798A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4CEDF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09093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BA2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981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BE7C12">
            <w:r>
              <w:t>C1818</w:t>
            </w:r>
          </w:p>
        </w:tc>
        <w:tc>
          <w:tcPr>
            <w:vAlign w:val="center"/>
          </w:tcPr>
          <w:p w14:paraId="19910DEA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42E77CA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72C80D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374489D">
            <w:pPr>
              <w:jc w:val="right"/>
            </w:pPr>
            <w:r>
              <w:t>110.16</w:t>
            </w:r>
          </w:p>
        </w:tc>
        <w:tc>
          <w:tcPr>
            <w:vAlign w:val="center"/>
          </w:tcPr>
          <w:p w14:paraId="527CAC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506A4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D76B757">
            <w:r>
              <w:t>自定义外遮阳0</w:t>
            </w:r>
          </w:p>
        </w:tc>
        <w:tc>
          <w:tcPr>
            <w:vAlign w:val="center"/>
          </w:tcPr>
          <w:p w14:paraId="361F3834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28BD8613">
            <w:pPr>
              <w:jc w:val="right"/>
            </w:pPr>
            <w:r>
              <w:t>0.236</w:t>
            </w:r>
          </w:p>
        </w:tc>
      </w:tr>
      <w:tr w14:paraId="3E66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C6F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DEC9AF">
            <w:r>
              <w:t>C4218</w:t>
            </w:r>
          </w:p>
        </w:tc>
        <w:tc>
          <w:tcPr>
            <w:vAlign w:val="center"/>
          </w:tcPr>
          <w:p w14:paraId="289A12E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66DC0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8D20B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BD81CDE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74C785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BDE7E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AEC72E6">
            <w:r>
              <w:t>自定义外遮阳0</w:t>
            </w:r>
          </w:p>
        </w:tc>
        <w:tc>
          <w:tcPr>
            <w:vAlign w:val="center"/>
          </w:tcPr>
          <w:p w14:paraId="0EC8159C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3F36D7DA">
            <w:pPr>
              <w:jc w:val="right"/>
            </w:pPr>
            <w:r>
              <w:t>0.236</w:t>
            </w:r>
          </w:p>
        </w:tc>
      </w:tr>
      <w:tr w14:paraId="0EA83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AF9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EBEA02">
            <w:r>
              <w:t>C4218</w:t>
            </w:r>
          </w:p>
        </w:tc>
        <w:tc>
          <w:tcPr>
            <w:vAlign w:val="center"/>
          </w:tcPr>
          <w:p w14:paraId="1EED3F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E973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E682D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C815031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43411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1FB6D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E8763A9">
            <w:r>
              <w:t>窗洞自遮阳100</w:t>
            </w:r>
          </w:p>
        </w:tc>
        <w:tc>
          <w:tcPr>
            <w:vAlign w:val="center"/>
          </w:tcPr>
          <w:p w14:paraId="216F7E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D30D77">
            <w:pPr>
              <w:jc w:val="right"/>
            </w:pPr>
            <w:r>
              <w:t>0.382</w:t>
            </w:r>
          </w:p>
        </w:tc>
      </w:tr>
      <w:tr w14:paraId="20973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7C0BBC">
            <w:r>
              <w:t>立面总面积(㎡)</w:t>
            </w:r>
          </w:p>
        </w:tc>
        <w:tc>
          <w:tcPr>
            <w:vAlign w:val="center"/>
          </w:tcPr>
          <w:p w14:paraId="0B40F24A">
            <w:pPr>
              <w:jc w:val="right"/>
            </w:pPr>
            <w:r>
              <w:t>170.64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CE3A44">
            <w:r>
              <w:t>立面平均综合太阳得热系数</w:t>
            </w:r>
          </w:p>
        </w:tc>
        <w:tc>
          <w:tcPr>
            <w:vAlign w:val="center"/>
          </w:tcPr>
          <w:p w14:paraId="6F75F68A">
            <w:pPr>
              <w:jc w:val="right"/>
            </w:pPr>
            <w:r>
              <w:t>0.249</w:t>
            </w:r>
          </w:p>
        </w:tc>
      </w:tr>
    </w:tbl>
    <w:p w14:paraId="5CC5C252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79C85B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3993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6CF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34CD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F1EC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482C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D0C04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1882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4915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7BE0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F6D23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71C11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EC69E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59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3D8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7C161D">
            <w:r>
              <w:t>(玻璃幕墙)</w:t>
            </w:r>
          </w:p>
        </w:tc>
        <w:tc>
          <w:tcPr>
            <w:vAlign w:val="center"/>
          </w:tcPr>
          <w:p w14:paraId="123C4E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3A06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9724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AC39A5">
            <w:pPr>
              <w:jc w:val="right"/>
            </w:pPr>
            <w:r>
              <w:t>42.35</w:t>
            </w:r>
          </w:p>
        </w:tc>
        <w:tc>
          <w:tcPr>
            <w:vAlign w:val="center"/>
          </w:tcPr>
          <w:p w14:paraId="729C73E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DDE531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6BE294D">
            <w:r>
              <w:t>自定义外遮阳0</w:t>
            </w:r>
          </w:p>
        </w:tc>
        <w:tc>
          <w:tcPr>
            <w:vAlign w:val="center"/>
          </w:tcPr>
          <w:p w14:paraId="5764C95F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159FB807">
            <w:pPr>
              <w:jc w:val="right"/>
            </w:pPr>
            <w:r>
              <w:t>0.236</w:t>
            </w:r>
          </w:p>
        </w:tc>
      </w:tr>
      <w:tr w14:paraId="1234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920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996C63">
            <w:r>
              <w:t>C1818</w:t>
            </w:r>
          </w:p>
        </w:tc>
        <w:tc>
          <w:tcPr>
            <w:vAlign w:val="center"/>
          </w:tcPr>
          <w:p w14:paraId="2B792FA8">
            <w:pPr>
              <w:jc w:val="center"/>
            </w:pPr>
            <w:r>
              <w:t>1,3,A:1~3</w:t>
            </w:r>
          </w:p>
        </w:tc>
        <w:tc>
          <w:tcPr>
            <w:vAlign w:val="center"/>
          </w:tcPr>
          <w:p w14:paraId="3864E49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AEBF9F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B9B57DB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64F305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5668B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1AA983">
            <w:r>
              <w:t>自定义外遮阳0</w:t>
            </w:r>
          </w:p>
        </w:tc>
        <w:tc>
          <w:tcPr>
            <w:vAlign w:val="center"/>
          </w:tcPr>
          <w:p w14:paraId="7B84C80D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3BF8F28E">
            <w:pPr>
              <w:jc w:val="right"/>
            </w:pPr>
            <w:r>
              <w:t>0.236</w:t>
            </w:r>
          </w:p>
        </w:tc>
      </w:tr>
      <w:tr w14:paraId="39C39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4E5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D9D938">
            <w:r>
              <w:t>C4218</w:t>
            </w:r>
          </w:p>
        </w:tc>
        <w:tc>
          <w:tcPr>
            <w:vAlign w:val="center"/>
          </w:tcPr>
          <w:p w14:paraId="104E4CC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41A5BE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2A314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3BF0EF9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8BBA3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A9F35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17E7853">
            <w:r>
              <w:t>自定义外遮阳0</w:t>
            </w:r>
          </w:p>
        </w:tc>
        <w:tc>
          <w:tcPr>
            <w:vAlign w:val="center"/>
          </w:tcPr>
          <w:p w14:paraId="5F9D6E36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49C4C8F">
            <w:pPr>
              <w:jc w:val="right"/>
            </w:pPr>
            <w:r>
              <w:t>0.236</w:t>
            </w:r>
          </w:p>
        </w:tc>
      </w:tr>
      <w:tr w14:paraId="57FC7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4F323B">
            <w:r>
              <w:t>立面总面积(㎡)</w:t>
            </w:r>
          </w:p>
        </w:tc>
        <w:tc>
          <w:tcPr>
            <w:vAlign w:val="center"/>
          </w:tcPr>
          <w:p w14:paraId="5603F9F9">
            <w:pPr>
              <w:jc w:val="right"/>
            </w:pPr>
            <w:r>
              <w:t>193.55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CF591B1">
            <w:r>
              <w:t>立面平均综合太阳得热系数</w:t>
            </w:r>
          </w:p>
        </w:tc>
        <w:tc>
          <w:tcPr>
            <w:vAlign w:val="center"/>
          </w:tcPr>
          <w:p w14:paraId="57941F0B">
            <w:pPr>
              <w:jc w:val="right"/>
            </w:pPr>
            <w:r>
              <w:t>0.236</w:t>
            </w:r>
          </w:p>
        </w:tc>
      </w:tr>
    </w:tbl>
    <w:p w14:paraId="28F69AD2">
      <w:pPr>
        <w:widowControl w:val="0"/>
        <w:jc w:val="both"/>
        <w:rPr>
          <w:color w:val="000000"/>
        </w:rPr>
      </w:pPr>
    </w:p>
    <w:p w14:paraId="0FEE845E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561867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8F1B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FB0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6386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8574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EFC5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50ED8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1C932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743B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0F629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93503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0A18BF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C7E2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4B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E63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C1CAC1">
            <w:r>
              <w:t>(玻璃幕墙)</w:t>
            </w:r>
          </w:p>
        </w:tc>
        <w:tc>
          <w:tcPr>
            <w:vAlign w:val="center"/>
          </w:tcPr>
          <w:p w14:paraId="3C6D46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5BB1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F82E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45537E">
            <w:pPr>
              <w:jc w:val="right"/>
            </w:pPr>
            <w:r>
              <w:t>107.12</w:t>
            </w:r>
          </w:p>
        </w:tc>
        <w:tc>
          <w:tcPr>
            <w:vAlign w:val="center"/>
          </w:tcPr>
          <w:p w14:paraId="57ED445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DB4EC5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C237D57">
            <w:r>
              <w:t>自定义外遮阳0</w:t>
            </w:r>
          </w:p>
        </w:tc>
        <w:tc>
          <w:tcPr>
            <w:vAlign w:val="center"/>
          </w:tcPr>
          <w:p w14:paraId="4561AEB0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3C9B25FB">
            <w:pPr>
              <w:jc w:val="right"/>
            </w:pPr>
            <w:r>
              <w:t>0.236</w:t>
            </w:r>
          </w:p>
        </w:tc>
      </w:tr>
      <w:tr w14:paraId="39624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CFA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65368B">
            <w:r>
              <w:t>C0918</w:t>
            </w:r>
          </w:p>
        </w:tc>
        <w:tc>
          <w:tcPr>
            <w:vAlign w:val="center"/>
          </w:tcPr>
          <w:p w14:paraId="4A843579">
            <w:pPr>
              <w:jc w:val="center"/>
            </w:pPr>
            <w:r>
              <w:t>3~4,A:1~3</w:t>
            </w:r>
          </w:p>
        </w:tc>
        <w:tc>
          <w:tcPr>
            <w:vAlign w:val="center"/>
          </w:tcPr>
          <w:p w14:paraId="17308CA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E81B3B7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CFE5E4F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D47AE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E3AFD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7954359">
            <w:r>
              <w:t>自定义外遮阳0</w:t>
            </w:r>
          </w:p>
        </w:tc>
        <w:tc>
          <w:tcPr>
            <w:vAlign w:val="center"/>
          </w:tcPr>
          <w:p w14:paraId="6ABFB2A6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D67020B">
            <w:pPr>
              <w:jc w:val="right"/>
            </w:pPr>
            <w:r>
              <w:t>0.236</w:t>
            </w:r>
          </w:p>
        </w:tc>
      </w:tr>
      <w:tr w14:paraId="62C1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DE1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3C8050">
            <w:r>
              <w:t>C3018</w:t>
            </w:r>
          </w:p>
        </w:tc>
        <w:tc>
          <w:tcPr>
            <w:vAlign w:val="center"/>
          </w:tcPr>
          <w:p w14:paraId="135B5C2F">
            <w:pPr>
              <w:jc w:val="center"/>
            </w:pPr>
            <w:r>
              <w:t>1~2,4</w:t>
            </w:r>
          </w:p>
        </w:tc>
        <w:tc>
          <w:tcPr>
            <w:vAlign w:val="center"/>
          </w:tcPr>
          <w:p w14:paraId="649D7B3D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2856D14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CB41C8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81643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40F3C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B55C9F5">
            <w:r>
              <w:t>自定义外遮阳0</w:t>
            </w:r>
          </w:p>
        </w:tc>
        <w:tc>
          <w:tcPr>
            <w:vAlign w:val="center"/>
          </w:tcPr>
          <w:p w14:paraId="00A89400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278751D">
            <w:pPr>
              <w:jc w:val="right"/>
            </w:pPr>
            <w:r>
              <w:t>0.236</w:t>
            </w:r>
          </w:p>
        </w:tc>
      </w:tr>
      <w:tr w14:paraId="5FE0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496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F974E4">
            <w:r>
              <w:t>C4218</w:t>
            </w:r>
          </w:p>
        </w:tc>
        <w:tc>
          <w:tcPr>
            <w:vAlign w:val="center"/>
          </w:tcPr>
          <w:p w14:paraId="2D35639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14B3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FD9B2E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197AEA5">
            <w:pPr>
              <w:jc w:val="right"/>
            </w:pPr>
            <w:r>
              <w:t>226.80</w:t>
            </w:r>
          </w:p>
        </w:tc>
        <w:tc>
          <w:tcPr>
            <w:vAlign w:val="center"/>
          </w:tcPr>
          <w:p w14:paraId="59A278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0BB04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2C05C5D">
            <w:r>
              <w:t>自定义外遮阳0</w:t>
            </w:r>
          </w:p>
        </w:tc>
        <w:tc>
          <w:tcPr>
            <w:vAlign w:val="center"/>
          </w:tcPr>
          <w:p w14:paraId="195E4336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255AD9F3">
            <w:pPr>
              <w:jc w:val="right"/>
            </w:pPr>
            <w:r>
              <w:t>0.236</w:t>
            </w:r>
          </w:p>
        </w:tc>
      </w:tr>
      <w:tr w14:paraId="0ED1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C6C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3D3172">
            <w:r>
              <w:t>C4218</w:t>
            </w:r>
          </w:p>
        </w:tc>
        <w:tc>
          <w:tcPr>
            <w:vAlign w:val="center"/>
          </w:tcPr>
          <w:p w14:paraId="10B871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5DB74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61F46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61BCF5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15DDB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52CF1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EB41CFD">
            <w:r>
              <w:t>窗洞自遮阳100</w:t>
            </w:r>
          </w:p>
        </w:tc>
        <w:tc>
          <w:tcPr>
            <w:vAlign w:val="center"/>
          </w:tcPr>
          <w:p w14:paraId="5DB5EAA1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78945996">
            <w:pPr>
              <w:jc w:val="right"/>
            </w:pPr>
            <w:r>
              <w:t>0.388</w:t>
            </w:r>
          </w:p>
        </w:tc>
      </w:tr>
      <w:tr w14:paraId="08CB5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E67833">
            <w:r>
              <w:t>立面总面积(㎡)</w:t>
            </w:r>
          </w:p>
        </w:tc>
        <w:tc>
          <w:tcPr>
            <w:vAlign w:val="center"/>
          </w:tcPr>
          <w:p w14:paraId="21981563">
            <w:pPr>
              <w:jc w:val="right"/>
            </w:pPr>
            <w:r>
              <w:t>434.90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CFE5D61">
            <w:r>
              <w:t>立面平均综合太阳得热系数</w:t>
            </w:r>
          </w:p>
        </w:tc>
        <w:tc>
          <w:tcPr>
            <w:vAlign w:val="center"/>
          </w:tcPr>
          <w:p w14:paraId="4892DF67">
            <w:pPr>
              <w:jc w:val="right"/>
            </w:pPr>
            <w:r>
              <w:t>0.244</w:t>
            </w:r>
          </w:p>
        </w:tc>
      </w:tr>
    </w:tbl>
    <w:p w14:paraId="350EC4B6">
      <w:pPr>
        <w:widowControl w:val="0"/>
        <w:jc w:val="both"/>
        <w:rPr>
          <w:color w:val="000000"/>
        </w:rPr>
      </w:pPr>
    </w:p>
    <w:p w14:paraId="3ADA2F6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D63307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1D04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762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B6A2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BF4F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8DB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1107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F2DD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1FCB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91AB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2C5AA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9B3E0C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009B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282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98A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77EF99">
            <w:r>
              <w:t>C1518</w:t>
            </w:r>
          </w:p>
        </w:tc>
        <w:tc>
          <w:tcPr>
            <w:vAlign w:val="center"/>
          </w:tcPr>
          <w:p w14:paraId="73CC208F">
            <w:pPr>
              <w:jc w:val="center"/>
            </w:pPr>
            <w:r>
              <w:t>3,A:1~3</w:t>
            </w:r>
          </w:p>
        </w:tc>
        <w:tc>
          <w:tcPr>
            <w:vAlign w:val="center"/>
          </w:tcPr>
          <w:p w14:paraId="1ACA93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48E94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BD136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5592E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26935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72257EC">
            <w:r>
              <w:t>自定义外遮阳0</w:t>
            </w:r>
          </w:p>
        </w:tc>
        <w:tc>
          <w:tcPr>
            <w:vAlign w:val="center"/>
          </w:tcPr>
          <w:p w14:paraId="1E1ECABC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42659C92">
            <w:pPr>
              <w:jc w:val="right"/>
            </w:pPr>
            <w:r>
              <w:t>0.236</w:t>
            </w:r>
          </w:p>
        </w:tc>
      </w:tr>
      <w:tr w14:paraId="6A275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B2C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88767D">
            <w:r>
              <w:t>C1818</w:t>
            </w:r>
          </w:p>
        </w:tc>
        <w:tc>
          <w:tcPr>
            <w:vAlign w:val="center"/>
          </w:tcPr>
          <w:p w14:paraId="66BDBD4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19B0B1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F33E71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81AB8E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C2E5B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7883F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B2A1ADA">
            <w:r>
              <w:t>自定义外遮阳0</w:t>
            </w:r>
          </w:p>
        </w:tc>
        <w:tc>
          <w:tcPr>
            <w:vAlign w:val="center"/>
          </w:tcPr>
          <w:p w14:paraId="14BAB2C0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5C338AD2">
            <w:pPr>
              <w:jc w:val="right"/>
            </w:pPr>
            <w:r>
              <w:t>0.236</w:t>
            </w:r>
          </w:p>
        </w:tc>
      </w:tr>
      <w:tr w14:paraId="5C51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606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4C6715">
            <w:r>
              <w:t>C1818</w:t>
            </w:r>
          </w:p>
        </w:tc>
        <w:tc>
          <w:tcPr>
            <w:vAlign w:val="center"/>
          </w:tcPr>
          <w:p w14:paraId="2331A91C">
            <w:pPr>
              <w:jc w:val="center"/>
            </w:pPr>
            <w:r>
              <w:t>1~4,A:1~2</w:t>
            </w:r>
          </w:p>
        </w:tc>
        <w:tc>
          <w:tcPr>
            <w:vAlign w:val="center"/>
          </w:tcPr>
          <w:p w14:paraId="19B04729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473652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7337E7B">
            <w:pPr>
              <w:jc w:val="right"/>
            </w:pPr>
            <w:r>
              <w:t>132.84</w:t>
            </w:r>
          </w:p>
        </w:tc>
        <w:tc>
          <w:tcPr>
            <w:vAlign w:val="center"/>
          </w:tcPr>
          <w:p w14:paraId="5640B3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49571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F54317E">
            <w:r>
              <w:t>自定义外遮阳0</w:t>
            </w:r>
          </w:p>
        </w:tc>
        <w:tc>
          <w:tcPr>
            <w:vAlign w:val="center"/>
          </w:tcPr>
          <w:p w14:paraId="6D71D967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167A8DCB">
            <w:pPr>
              <w:jc w:val="right"/>
            </w:pPr>
            <w:r>
              <w:t>0.236</w:t>
            </w:r>
          </w:p>
        </w:tc>
      </w:tr>
      <w:tr w14:paraId="40BE3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55F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01644C">
            <w:r>
              <w:t>C4218</w:t>
            </w:r>
          </w:p>
        </w:tc>
        <w:tc>
          <w:tcPr>
            <w:vAlign w:val="center"/>
          </w:tcPr>
          <w:p w14:paraId="3A9BCD4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DEA9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CABFA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34CFE1D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576101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ED040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C45E0E">
            <w:r>
              <w:t>自定义外遮阳0</w:t>
            </w:r>
          </w:p>
        </w:tc>
        <w:tc>
          <w:tcPr>
            <w:vAlign w:val="center"/>
          </w:tcPr>
          <w:p w14:paraId="7D3157A4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A10280F">
            <w:pPr>
              <w:jc w:val="right"/>
            </w:pPr>
            <w:r>
              <w:t>0.236</w:t>
            </w:r>
          </w:p>
        </w:tc>
      </w:tr>
      <w:tr w14:paraId="0D933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1F83504">
            <w:r>
              <w:t>立面总面积(㎡)</w:t>
            </w:r>
          </w:p>
        </w:tc>
        <w:tc>
          <w:tcPr>
            <w:vAlign w:val="center"/>
          </w:tcPr>
          <w:p w14:paraId="2ECE9B7E">
            <w:pPr>
              <w:jc w:val="right"/>
            </w:pPr>
            <w:r>
              <w:t>294.12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D2DF20">
            <w:r>
              <w:t>立面平均综合太阳得热系数</w:t>
            </w:r>
          </w:p>
        </w:tc>
        <w:tc>
          <w:tcPr>
            <w:vAlign w:val="center"/>
          </w:tcPr>
          <w:p w14:paraId="284A1505">
            <w:pPr>
              <w:jc w:val="right"/>
            </w:pPr>
            <w:r>
              <w:t>0.236</w:t>
            </w:r>
          </w:p>
        </w:tc>
      </w:tr>
    </w:tbl>
    <w:p w14:paraId="2A40257D">
      <w:pPr>
        <w:widowControl w:val="0"/>
        <w:jc w:val="both"/>
        <w:rPr>
          <w:color w:val="000000"/>
        </w:rPr>
      </w:pPr>
    </w:p>
    <w:p w14:paraId="508CBC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8BDB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F05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A0058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7EFF4F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0D042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4E844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DDA0D64">
            <w:pPr>
              <w:jc w:val="center"/>
            </w:pPr>
            <w:r>
              <w:t>窗墙比</w:t>
            </w:r>
          </w:p>
        </w:tc>
      </w:tr>
      <w:tr w14:paraId="10220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32FE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31C25B">
            <w:r>
              <w:t>南-默认立面</w:t>
            </w:r>
          </w:p>
        </w:tc>
        <w:tc>
          <w:tcPr>
            <w:vAlign w:val="center"/>
          </w:tcPr>
          <w:p w14:paraId="30F67B73">
            <w:pPr>
              <w:jc w:val="right"/>
            </w:pPr>
            <w:r>
              <w:t>170.64</w:t>
            </w:r>
          </w:p>
        </w:tc>
        <w:tc>
          <w:tcPr>
            <w:vAlign w:val="center"/>
          </w:tcPr>
          <w:p w14:paraId="52F33D7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7C7FE2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10F5C10">
            <w:pPr>
              <w:jc w:val="right"/>
            </w:pPr>
            <w:r>
              <w:t>0.10</w:t>
            </w:r>
          </w:p>
        </w:tc>
      </w:tr>
      <w:tr w14:paraId="5A6E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46D8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33A1ED">
            <w:r>
              <w:t>北-默认立面</w:t>
            </w:r>
          </w:p>
        </w:tc>
        <w:tc>
          <w:tcPr>
            <w:vAlign w:val="center"/>
          </w:tcPr>
          <w:p w14:paraId="5D109194">
            <w:pPr>
              <w:jc w:val="right"/>
            </w:pPr>
            <w:r>
              <w:t>193.55</w:t>
            </w:r>
          </w:p>
        </w:tc>
        <w:tc>
          <w:tcPr>
            <w:vAlign w:val="center"/>
          </w:tcPr>
          <w:p w14:paraId="3C93E19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88A59D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BC8534F">
            <w:pPr>
              <w:jc w:val="right"/>
            </w:pPr>
            <w:r>
              <w:t>0.13</w:t>
            </w:r>
          </w:p>
        </w:tc>
      </w:tr>
      <w:tr w14:paraId="6284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B14E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43CE6F">
            <w:r>
              <w:t>东-默认立面</w:t>
            </w:r>
          </w:p>
        </w:tc>
        <w:tc>
          <w:tcPr>
            <w:vAlign w:val="center"/>
          </w:tcPr>
          <w:p w14:paraId="5107851D">
            <w:pPr>
              <w:jc w:val="right"/>
            </w:pPr>
            <w:r>
              <w:t>434.90</w:t>
            </w:r>
          </w:p>
        </w:tc>
        <w:tc>
          <w:tcPr>
            <w:vAlign w:val="center"/>
          </w:tcPr>
          <w:p w14:paraId="2A7481F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5AF1D7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4CB4B45">
            <w:pPr>
              <w:jc w:val="right"/>
            </w:pPr>
            <w:r>
              <w:t>0.18</w:t>
            </w:r>
          </w:p>
        </w:tc>
      </w:tr>
      <w:tr w14:paraId="04CD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BF5C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A75AB59">
            <w:r>
              <w:t>西-默认立面</w:t>
            </w:r>
          </w:p>
        </w:tc>
        <w:tc>
          <w:tcPr>
            <w:vAlign w:val="center"/>
          </w:tcPr>
          <w:p w14:paraId="69A75883">
            <w:pPr>
              <w:jc w:val="right"/>
            </w:pPr>
            <w:r>
              <w:t>294.12</w:t>
            </w:r>
          </w:p>
        </w:tc>
        <w:tc>
          <w:tcPr>
            <w:vAlign w:val="center"/>
          </w:tcPr>
          <w:p w14:paraId="77D7972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8CBFEE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E64A938">
            <w:pPr>
              <w:jc w:val="right"/>
            </w:pPr>
            <w:r>
              <w:t>0.11</w:t>
            </w:r>
          </w:p>
        </w:tc>
      </w:tr>
      <w:tr w14:paraId="5E2E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C04E9">
            <w:r>
              <w:t>综合平均</w:t>
            </w:r>
          </w:p>
        </w:tc>
        <w:tc>
          <w:tcPr>
            <w:vAlign w:val="center"/>
          </w:tcPr>
          <w:p w14:paraId="536EA46E"/>
        </w:tc>
        <w:tc>
          <w:tcPr>
            <w:vAlign w:val="center"/>
          </w:tcPr>
          <w:p w14:paraId="40490C91">
            <w:pPr>
              <w:jc w:val="right"/>
            </w:pPr>
            <w:r>
              <w:t>1093.20</w:t>
            </w:r>
          </w:p>
        </w:tc>
        <w:tc>
          <w:tcPr>
            <w:vAlign w:val="center"/>
          </w:tcPr>
          <w:p w14:paraId="207A462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688AC9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0AD043B">
            <w:pPr>
              <w:jc w:val="right"/>
            </w:pPr>
            <w:r>
              <w:t>0.13</w:t>
            </w:r>
          </w:p>
        </w:tc>
      </w:tr>
    </w:tbl>
    <w:p w14:paraId="5EC1BE5A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2879CD2">
      <w:pPr>
        <w:pStyle w:val="4"/>
        <w:widowControl w:val="0"/>
        <w:jc w:val="both"/>
        <w:rPr>
          <w:color w:val="000000"/>
        </w:rPr>
      </w:pPr>
      <w:bookmarkStart w:id="68" w:name="_Toc12067"/>
      <w:r>
        <w:rPr>
          <w:color w:val="000000"/>
        </w:rPr>
        <w:t>周边地面</w:t>
      </w:r>
      <w:bookmarkEnd w:id="68"/>
    </w:p>
    <w:p w14:paraId="58580A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77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0D02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C2E0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5475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4EF2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B6E9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CA02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7BCA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005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806B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956A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2EBB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D858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2C31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BAD9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A0942B">
            <w:pPr>
              <w:jc w:val="center"/>
            </w:pPr>
            <w:r>
              <w:t>D=R*S</w:t>
            </w:r>
          </w:p>
        </w:tc>
      </w:tr>
      <w:tr w14:paraId="14F4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12C48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56676E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5DD04C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62D070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819DBD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267F8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13E3B2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6454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84BA6">
            <w:r>
              <w:t>挤塑聚苯板(ρ=25-32)</w:t>
            </w:r>
          </w:p>
        </w:tc>
        <w:tc>
          <w:tcPr>
            <w:vAlign w:val="center"/>
          </w:tcPr>
          <w:p w14:paraId="2BB47A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70139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F7189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58DA0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A66826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02444DC7">
            <w:pPr>
              <w:jc w:val="right"/>
            </w:pPr>
            <w:r>
              <w:t>0.213</w:t>
            </w:r>
          </w:p>
        </w:tc>
      </w:tr>
      <w:tr w14:paraId="64C39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8D20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8C8A254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7AEA287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6372BF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851921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03340F9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1A9B8C5A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586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A6E1F0E">
            <w:r>
              <w:t>各层之和∑</w:t>
            </w:r>
          </w:p>
        </w:tc>
        <w:tc>
          <w:tcPr>
            <w:vAlign w:val="center"/>
          </w:tcPr>
          <w:p w14:paraId="16A54DA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254C0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F31D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59C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F468A1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21F1207C">
            <w:pPr>
              <w:jc w:val="right"/>
            </w:pPr>
            <w:r>
              <w:t>1.446</w:t>
            </w:r>
          </w:p>
        </w:tc>
      </w:tr>
      <w:tr w14:paraId="733E8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E3AC3">
            <w:r>
              <w:t>保温材料层R</w:t>
            </w:r>
          </w:p>
        </w:tc>
        <w:tc>
          <w:tcPr>
            <w:gridSpan w:val="6"/>
          </w:tcPr>
          <w:p w14:paraId="55B57AC9">
            <w:pPr>
              <w:jc w:val="center"/>
            </w:pPr>
            <w:r>
              <w:t>0.61</w:t>
            </w:r>
          </w:p>
        </w:tc>
      </w:tr>
    </w:tbl>
    <w:p w14:paraId="70C631E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CE5E435">
      <w:pPr>
        <w:widowControl w:val="0"/>
        <w:jc w:val="both"/>
        <w:rPr>
          <w:color w:val="000000"/>
        </w:rPr>
      </w:pPr>
    </w:p>
    <w:p w14:paraId="7E56548D">
      <w:pPr>
        <w:pStyle w:val="4"/>
        <w:widowControl w:val="0"/>
        <w:jc w:val="both"/>
        <w:rPr>
          <w:color w:val="000000"/>
        </w:rPr>
      </w:pPr>
      <w:bookmarkStart w:id="69" w:name="_Toc20493"/>
      <w:r>
        <w:rPr>
          <w:color w:val="000000"/>
        </w:rPr>
        <w:t>采暖地下室外墙</w:t>
      </w:r>
      <w:bookmarkEnd w:id="69"/>
    </w:p>
    <w:p w14:paraId="278CD1C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3BCA197">
      <w:pPr>
        <w:pStyle w:val="4"/>
        <w:widowControl w:val="0"/>
        <w:jc w:val="both"/>
        <w:rPr>
          <w:color w:val="000000"/>
        </w:rPr>
      </w:pPr>
      <w:bookmarkStart w:id="70" w:name="_Toc1437"/>
      <w:r>
        <w:rPr>
          <w:color w:val="000000"/>
        </w:rPr>
        <w:t>变形缝</w:t>
      </w:r>
      <w:bookmarkEnd w:id="70"/>
    </w:p>
    <w:p w14:paraId="7C80088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73D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ACE4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7CC86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1679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7E3E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632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08F6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BE1A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D8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9144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2587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89F7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C7FA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C7B60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7D9B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9007ED">
            <w:pPr>
              <w:jc w:val="center"/>
            </w:pPr>
            <w:r>
              <w:t>D=R*S</w:t>
            </w:r>
          </w:p>
        </w:tc>
      </w:tr>
      <w:tr w14:paraId="58F2A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3934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A132F7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E2C663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CC6861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4143C1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8989ADB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35D4411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8B5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419B8">
            <w:r>
              <w:t>挤塑聚苯板(ρ=25-32)</w:t>
            </w:r>
          </w:p>
        </w:tc>
        <w:tc>
          <w:tcPr>
            <w:vAlign w:val="center"/>
          </w:tcPr>
          <w:p w14:paraId="7740FB89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7C94AC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29A63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97916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513D1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D81008C">
            <w:pPr>
              <w:jc w:val="right"/>
            </w:pPr>
            <w:r>
              <w:t>1.760</w:t>
            </w:r>
          </w:p>
        </w:tc>
      </w:tr>
      <w:tr w14:paraId="2BC9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F417C">
            <w:r>
              <w:t>加气混凝土、泡沫混凝土(ρ=700)</w:t>
            </w:r>
          </w:p>
        </w:tc>
        <w:tc>
          <w:tcPr>
            <w:vAlign w:val="center"/>
          </w:tcPr>
          <w:p w14:paraId="7ABD2EF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16610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3A1E7A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558CB2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1E347B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ED37BD3">
            <w:pPr>
              <w:jc w:val="right"/>
            </w:pPr>
            <w:r>
              <w:t>3.444</w:t>
            </w:r>
          </w:p>
        </w:tc>
      </w:tr>
      <w:tr w14:paraId="0C30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A0D87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19D1572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8EAEC4A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23D472C9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6CD864C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CAF8E3A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6B509915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15119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46BF6">
            <w:r>
              <w:t>各层之和∑</w:t>
            </w:r>
          </w:p>
        </w:tc>
        <w:tc>
          <w:tcPr>
            <w:vAlign w:val="center"/>
          </w:tcPr>
          <w:p w14:paraId="70809596">
            <w:pPr>
              <w:jc w:val="right"/>
            </w:pPr>
            <w:r>
              <w:t>405</w:t>
            </w:r>
          </w:p>
        </w:tc>
        <w:tc>
          <w:tcPr>
            <w:vAlign w:val="center"/>
          </w:tcPr>
          <w:p w14:paraId="4FE014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E9B8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0B4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3DDDD">
            <w:pPr>
              <w:jc w:val="right"/>
            </w:pPr>
            <w:r>
              <w:t>5.933</w:t>
            </w:r>
          </w:p>
        </w:tc>
        <w:tc>
          <w:tcPr>
            <w:vAlign w:val="center"/>
          </w:tcPr>
          <w:p w14:paraId="69A40CFB">
            <w:pPr>
              <w:jc w:val="right"/>
            </w:pPr>
            <w:r>
              <w:t>5.696</w:t>
            </w:r>
          </w:p>
        </w:tc>
      </w:tr>
      <w:tr w14:paraId="6AC9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D586E">
            <w:r>
              <w:t>保温材料层R</w:t>
            </w:r>
          </w:p>
        </w:tc>
        <w:tc>
          <w:tcPr>
            <w:gridSpan w:val="6"/>
          </w:tcPr>
          <w:p w14:paraId="35F6B150">
            <w:pPr>
              <w:jc w:val="center"/>
            </w:pPr>
            <w:r>
              <w:t>5.89</w:t>
            </w:r>
          </w:p>
        </w:tc>
      </w:tr>
    </w:tbl>
    <w:p w14:paraId="096A8F2C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3E3EBD2">
      <w:pPr>
        <w:widowControl w:val="0"/>
        <w:jc w:val="both"/>
        <w:rPr>
          <w:color w:val="000000"/>
        </w:rPr>
      </w:pPr>
    </w:p>
    <w:p w14:paraId="3D365D15">
      <w:pPr>
        <w:pStyle w:val="4"/>
        <w:widowControl w:val="0"/>
        <w:jc w:val="both"/>
        <w:rPr>
          <w:color w:val="000000"/>
        </w:rPr>
      </w:pPr>
      <w:bookmarkStart w:id="71" w:name="_Toc18863"/>
      <w:r>
        <w:rPr>
          <w:color w:val="000000"/>
        </w:rPr>
        <w:t>可开启窗扇</w:t>
      </w:r>
      <w:bookmarkEnd w:id="71"/>
    </w:p>
    <w:p w14:paraId="5C619133">
      <w:pPr>
        <w:widowControl w:val="0"/>
        <w:jc w:val="both"/>
        <w:rPr>
          <w:color w:val="000000"/>
        </w:rPr>
      </w:pPr>
    </w:p>
    <w:p w14:paraId="7FB4DF59">
      <w:pPr>
        <w:pStyle w:val="2"/>
        <w:widowControl w:val="0"/>
        <w:jc w:val="both"/>
        <w:rPr>
          <w:color w:val="000000"/>
        </w:rPr>
      </w:pPr>
      <w:bookmarkStart w:id="72" w:name="_Toc1576"/>
      <w:r>
        <w:rPr>
          <w:color w:val="000000"/>
        </w:rPr>
        <w:t>房间类型</w:t>
      </w:r>
      <w:bookmarkEnd w:id="72"/>
    </w:p>
    <w:p w14:paraId="6CFD9407">
      <w:pPr>
        <w:pStyle w:val="4"/>
        <w:widowControl w:val="0"/>
        <w:jc w:val="both"/>
        <w:rPr>
          <w:color w:val="000000"/>
        </w:rPr>
      </w:pPr>
      <w:bookmarkStart w:id="73" w:name="_Toc20965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E0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E1E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7C622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21FC8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B1D1A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9ADA5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50D71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8C3DA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82D16A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A1FB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F3EFC">
            <w:r>
              <w:t>会议室</w:t>
            </w:r>
          </w:p>
        </w:tc>
        <w:tc>
          <w:tcPr>
            <w:vAlign w:val="center"/>
          </w:tcPr>
          <w:p w14:paraId="3263B1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F9A4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D752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923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03AC5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33D4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F25ECC">
            <w:pPr>
              <w:jc w:val="center"/>
            </w:pPr>
            <w:r>
              <w:t>15(W/㎡)</w:t>
            </w:r>
          </w:p>
        </w:tc>
      </w:tr>
      <w:tr w14:paraId="74C9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F671E">
            <w:r>
              <w:t>卫生间</w:t>
            </w:r>
          </w:p>
        </w:tc>
        <w:tc>
          <w:tcPr>
            <w:vAlign w:val="center"/>
          </w:tcPr>
          <w:p w14:paraId="3A072F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94A0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DC5C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BB05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DAC2C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1BEE6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51C832C">
            <w:pPr>
              <w:jc w:val="center"/>
            </w:pPr>
            <w:r>
              <w:t>15(W/㎡)</w:t>
            </w:r>
          </w:p>
        </w:tc>
      </w:tr>
      <w:tr w14:paraId="1851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74652">
            <w:r>
              <w:t>卫生间</w:t>
            </w:r>
          </w:p>
        </w:tc>
        <w:tc>
          <w:tcPr>
            <w:vAlign w:val="center"/>
          </w:tcPr>
          <w:p w14:paraId="5CDBE6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BFE7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8223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B766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6A03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98110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F5A9D76">
            <w:pPr>
              <w:jc w:val="center"/>
            </w:pPr>
            <w:r>
              <w:t>15(W/㎡)</w:t>
            </w:r>
          </w:p>
        </w:tc>
      </w:tr>
      <w:tr w14:paraId="72540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E2AC9">
            <w:r>
              <w:t>大厅</w:t>
            </w:r>
          </w:p>
        </w:tc>
        <w:tc>
          <w:tcPr>
            <w:vAlign w:val="center"/>
          </w:tcPr>
          <w:p w14:paraId="23EE04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5E91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2A04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C4BD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00B2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C9C1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89C6FB">
            <w:pPr>
              <w:jc w:val="center"/>
            </w:pPr>
            <w:r>
              <w:t>15(W/㎡)</w:t>
            </w:r>
          </w:p>
        </w:tc>
      </w:tr>
      <w:tr w14:paraId="21E76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DAEBB">
            <w:r>
              <w:t>大厅</w:t>
            </w:r>
          </w:p>
        </w:tc>
        <w:tc>
          <w:tcPr>
            <w:vAlign w:val="center"/>
          </w:tcPr>
          <w:p w14:paraId="23021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79EC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3391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4BB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2B826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503E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A14144">
            <w:pPr>
              <w:jc w:val="center"/>
            </w:pPr>
            <w:r>
              <w:t>15(W/㎡)</w:t>
            </w:r>
          </w:p>
        </w:tc>
      </w:tr>
      <w:tr w14:paraId="2280C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7070C">
            <w:r>
              <w:t>展览馆</w:t>
            </w:r>
          </w:p>
        </w:tc>
        <w:tc>
          <w:tcPr>
            <w:vAlign w:val="center"/>
          </w:tcPr>
          <w:p w14:paraId="5B865C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E808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256A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DDAA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4CE22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C7C0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226C42">
            <w:pPr>
              <w:jc w:val="center"/>
            </w:pPr>
            <w:r>
              <w:t>15(W/㎡)</w:t>
            </w:r>
          </w:p>
        </w:tc>
      </w:tr>
      <w:tr w14:paraId="1E58A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B57B4">
            <w:r>
              <w:t>库房</w:t>
            </w:r>
          </w:p>
        </w:tc>
        <w:tc>
          <w:tcPr>
            <w:vAlign w:val="center"/>
          </w:tcPr>
          <w:p w14:paraId="5ED234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2A29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21AC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BD08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66B2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1C9CB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617DA84">
            <w:pPr>
              <w:jc w:val="center"/>
            </w:pPr>
            <w:r>
              <w:t>0(W/㎡)</w:t>
            </w:r>
          </w:p>
        </w:tc>
      </w:tr>
      <w:tr w14:paraId="292B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F0C22">
            <w:r>
              <w:t>库房</w:t>
            </w:r>
          </w:p>
        </w:tc>
        <w:tc>
          <w:tcPr>
            <w:vAlign w:val="center"/>
          </w:tcPr>
          <w:p w14:paraId="6D9FDF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4746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695E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9204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ABF0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E2F0D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75237A5">
            <w:pPr>
              <w:jc w:val="center"/>
            </w:pPr>
            <w:r>
              <w:t>0(W/㎡)</w:t>
            </w:r>
          </w:p>
        </w:tc>
      </w:tr>
      <w:tr w14:paraId="0434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2BB43">
            <w:r>
              <w:t>报告厅</w:t>
            </w:r>
          </w:p>
        </w:tc>
        <w:tc>
          <w:tcPr>
            <w:vAlign w:val="center"/>
          </w:tcPr>
          <w:p w14:paraId="3A0734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8C95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49CE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593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A71D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8F9D4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A41A19">
            <w:pPr>
              <w:jc w:val="center"/>
            </w:pPr>
            <w:r>
              <w:t>5(W/㎡)</w:t>
            </w:r>
          </w:p>
        </w:tc>
      </w:tr>
      <w:tr w14:paraId="33C0B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9015B">
            <w:r>
              <w:t>文物修复室</w:t>
            </w:r>
          </w:p>
        </w:tc>
        <w:tc>
          <w:tcPr>
            <w:vAlign w:val="center"/>
          </w:tcPr>
          <w:p w14:paraId="6B88B6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FCD9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33B1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298F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094D0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5CDF2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2C433F">
            <w:pPr>
              <w:jc w:val="center"/>
            </w:pPr>
            <w:r>
              <w:t>15(W/㎡)</w:t>
            </w:r>
          </w:p>
        </w:tc>
      </w:tr>
      <w:tr w14:paraId="49E8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CD261">
            <w:r>
              <w:t>普通办公室</w:t>
            </w:r>
          </w:p>
        </w:tc>
        <w:tc>
          <w:tcPr>
            <w:vAlign w:val="center"/>
          </w:tcPr>
          <w:p w14:paraId="05B1E3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AC19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FDCC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5E0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C08D6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101E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ED79FE">
            <w:pPr>
              <w:jc w:val="center"/>
            </w:pPr>
            <w:r>
              <w:t>15(W/㎡)</w:t>
            </w:r>
          </w:p>
        </w:tc>
      </w:tr>
      <w:tr w14:paraId="6831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2E4FE">
            <w:r>
              <w:t>普通教室</w:t>
            </w:r>
          </w:p>
        </w:tc>
        <w:tc>
          <w:tcPr>
            <w:vAlign w:val="center"/>
          </w:tcPr>
          <w:p w14:paraId="4463E6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AA3C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E226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AC8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E9A5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BF722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DA62BE">
            <w:pPr>
              <w:jc w:val="center"/>
            </w:pPr>
            <w:r>
              <w:t>5(W/㎡)</w:t>
            </w:r>
          </w:p>
        </w:tc>
      </w:tr>
      <w:tr w14:paraId="6F46E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71763">
            <w:r>
              <w:t>档案室</w:t>
            </w:r>
          </w:p>
        </w:tc>
        <w:tc>
          <w:tcPr>
            <w:vAlign w:val="center"/>
          </w:tcPr>
          <w:p w14:paraId="6EAC5D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D5F5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1FEE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0CDD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3B7D6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FC43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336EEB">
            <w:pPr>
              <w:jc w:val="center"/>
            </w:pPr>
            <w:r>
              <w:t>15(W/㎡)</w:t>
            </w:r>
          </w:p>
        </w:tc>
      </w:tr>
      <w:tr w14:paraId="1D7E7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C6271">
            <w:r>
              <w:t>楼梯间</w:t>
            </w:r>
          </w:p>
        </w:tc>
        <w:tc>
          <w:tcPr>
            <w:vAlign w:val="center"/>
          </w:tcPr>
          <w:p w14:paraId="64AA3B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98F2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8B3E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084A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F2488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0F8A0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614B525">
            <w:pPr>
              <w:jc w:val="center"/>
            </w:pPr>
            <w:r>
              <w:t>15(W/㎡)</w:t>
            </w:r>
          </w:p>
        </w:tc>
      </w:tr>
      <w:tr w14:paraId="16E6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0F7BC">
            <w:r>
              <w:t>楼梯间</w:t>
            </w:r>
          </w:p>
        </w:tc>
        <w:tc>
          <w:tcPr>
            <w:vAlign w:val="center"/>
          </w:tcPr>
          <w:p w14:paraId="29CCBA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5327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F31F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D873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609EA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3A7F79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7B15DBD">
            <w:pPr>
              <w:jc w:val="center"/>
            </w:pPr>
            <w:r>
              <w:t>15(W/㎡)</w:t>
            </w:r>
          </w:p>
        </w:tc>
      </w:tr>
      <w:tr w14:paraId="2338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598A1">
            <w:r>
              <w:t>空房间</w:t>
            </w:r>
          </w:p>
        </w:tc>
        <w:tc>
          <w:tcPr>
            <w:vAlign w:val="center"/>
          </w:tcPr>
          <w:p w14:paraId="5BE19F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1C24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E133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600C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8629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617E8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8680539">
            <w:pPr>
              <w:jc w:val="center"/>
            </w:pPr>
            <w:r>
              <w:t>0(W/㎡)</w:t>
            </w:r>
          </w:p>
        </w:tc>
      </w:tr>
      <w:tr w14:paraId="43772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57505">
            <w:r>
              <w:t>观众休息厅</w:t>
            </w:r>
          </w:p>
        </w:tc>
        <w:tc>
          <w:tcPr>
            <w:vAlign w:val="center"/>
          </w:tcPr>
          <w:p w14:paraId="67AC46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8BD9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72FE7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CA5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BA5A6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665D34A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FDE567">
            <w:pPr>
              <w:jc w:val="center"/>
            </w:pPr>
            <w:r>
              <w:t>10(W/㎡)</w:t>
            </w:r>
          </w:p>
        </w:tc>
      </w:tr>
      <w:tr w14:paraId="38CD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7D45C">
            <w:r>
              <w:t>设备间</w:t>
            </w:r>
          </w:p>
        </w:tc>
        <w:tc>
          <w:tcPr>
            <w:vAlign w:val="center"/>
          </w:tcPr>
          <w:p w14:paraId="5A3F5C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3ADA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46F6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AD10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FB77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44188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4BC366F">
            <w:pPr>
              <w:jc w:val="center"/>
            </w:pPr>
            <w:r>
              <w:t>15(W/㎡)</w:t>
            </w:r>
          </w:p>
        </w:tc>
      </w:tr>
      <w:tr w14:paraId="725B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515CA">
            <w:r>
              <w:t>设备间</w:t>
            </w:r>
          </w:p>
        </w:tc>
        <w:tc>
          <w:tcPr>
            <w:vAlign w:val="center"/>
          </w:tcPr>
          <w:p w14:paraId="0A3ABF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427B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B315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69E8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8558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09D30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B63AE45">
            <w:pPr>
              <w:jc w:val="center"/>
            </w:pPr>
            <w:r>
              <w:t>15(W/㎡)</w:t>
            </w:r>
          </w:p>
        </w:tc>
      </w:tr>
      <w:tr w14:paraId="4B6A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4EF7B">
            <w:r>
              <w:t>走廊</w:t>
            </w:r>
          </w:p>
        </w:tc>
        <w:tc>
          <w:tcPr>
            <w:vAlign w:val="center"/>
          </w:tcPr>
          <w:p w14:paraId="089158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5CE0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CD55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98B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FD7FF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C5FEB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828F74D">
            <w:pPr>
              <w:jc w:val="center"/>
            </w:pPr>
            <w:r>
              <w:t>15(W/㎡)</w:t>
            </w:r>
          </w:p>
        </w:tc>
      </w:tr>
      <w:tr w14:paraId="1112D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0D4DE">
            <w:r>
              <w:t>陈列室</w:t>
            </w:r>
          </w:p>
        </w:tc>
        <w:tc>
          <w:tcPr>
            <w:vAlign w:val="center"/>
          </w:tcPr>
          <w:p w14:paraId="761C2E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A711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E5CE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016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DC46E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287F0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AAF238">
            <w:pPr>
              <w:jc w:val="center"/>
            </w:pPr>
            <w:r>
              <w:t>15(W/㎡)</w:t>
            </w:r>
          </w:p>
        </w:tc>
      </w:tr>
      <w:tr w14:paraId="2E03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2D1B5">
            <w:r>
              <w:t>餐厅</w:t>
            </w:r>
          </w:p>
        </w:tc>
        <w:tc>
          <w:tcPr>
            <w:vAlign w:val="center"/>
          </w:tcPr>
          <w:p w14:paraId="5F576F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BA83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0B35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1E9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F9B1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BA361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D1E2CF">
            <w:pPr>
              <w:jc w:val="center"/>
            </w:pPr>
            <w:r>
              <w:t>5(W/㎡)</w:t>
            </w:r>
          </w:p>
        </w:tc>
      </w:tr>
    </w:tbl>
    <w:p w14:paraId="20A28D40">
      <w:pPr>
        <w:pStyle w:val="4"/>
        <w:widowControl w:val="0"/>
        <w:jc w:val="both"/>
        <w:rPr>
          <w:color w:val="000000"/>
        </w:rPr>
      </w:pPr>
      <w:bookmarkStart w:id="74" w:name="_Toc22946"/>
      <w:r>
        <w:rPr>
          <w:color w:val="000000"/>
        </w:rPr>
        <w:t>作息时间表</w:t>
      </w:r>
      <w:bookmarkEnd w:id="74"/>
    </w:p>
    <w:p w14:paraId="1D5F948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AB6446">
      <w:pPr>
        <w:pStyle w:val="2"/>
        <w:widowControl w:val="0"/>
        <w:jc w:val="both"/>
        <w:rPr>
          <w:color w:val="000000"/>
        </w:rPr>
      </w:pPr>
      <w:bookmarkStart w:id="75" w:name="_Toc30267"/>
      <w:r>
        <w:rPr>
          <w:color w:val="000000"/>
        </w:rPr>
        <w:t>设计建筑</w:t>
      </w:r>
      <w:bookmarkEnd w:id="75"/>
    </w:p>
    <w:p w14:paraId="3417023A">
      <w:pPr>
        <w:pStyle w:val="4"/>
        <w:widowControl w:val="0"/>
        <w:jc w:val="both"/>
        <w:rPr>
          <w:color w:val="000000"/>
        </w:rPr>
      </w:pPr>
      <w:bookmarkStart w:id="76" w:name="_Toc26353"/>
      <w:r>
        <w:rPr>
          <w:color w:val="000000"/>
        </w:rPr>
        <w:t>负荷分项统计</w:t>
      </w:r>
      <w:bookmarkEnd w:id="7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A1CE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372F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F923A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2083E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E41096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20B0E7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80E07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216398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52F1729">
            <w:pPr>
              <w:jc w:val="center"/>
            </w:pPr>
            <w:r>
              <w:t>合计</w:t>
            </w:r>
          </w:p>
        </w:tc>
      </w:tr>
      <w:tr w14:paraId="03D9B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4295E">
            <w:r>
              <w:t>供暖(kWh/㎡)</w:t>
            </w:r>
          </w:p>
        </w:tc>
        <w:tc>
          <w:tcPr>
            <w:vAlign w:val="center"/>
          </w:tcPr>
          <w:p w14:paraId="5515E032">
            <w:pPr>
              <w:jc w:val="center"/>
            </w:pPr>
            <w:r>
              <w:t>-36.14</w:t>
            </w:r>
          </w:p>
        </w:tc>
        <w:tc>
          <w:tcPr>
            <w:vAlign w:val="center"/>
          </w:tcPr>
          <w:p w14:paraId="724037BD">
            <w:pPr>
              <w:jc w:val="center"/>
            </w:pPr>
            <w:r>
              <w:t>15.86</w:t>
            </w:r>
          </w:p>
        </w:tc>
        <w:tc>
          <w:tcPr>
            <w:vAlign w:val="center"/>
          </w:tcPr>
          <w:p w14:paraId="6381A1BF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18F3A936">
            <w:pPr>
              <w:jc w:val="center"/>
            </w:pPr>
            <w:r>
              <w:t>-14.54</w:t>
            </w:r>
          </w:p>
        </w:tc>
        <w:tc>
          <w:tcPr>
            <w:vAlign w:val="center"/>
          </w:tcPr>
          <w:p w14:paraId="48862F2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FBF980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6E8355">
            <w:r>
              <w:t>-32.05</w:t>
            </w:r>
          </w:p>
        </w:tc>
      </w:tr>
      <w:tr w14:paraId="4FD75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9FCFE">
            <w:r>
              <w:t>供冷(kWh/㎡)</w:t>
            </w:r>
          </w:p>
        </w:tc>
        <w:tc>
          <w:tcPr>
            <w:vAlign w:val="center"/>
          </w:tcPr>
          <w:p w14:paraId="0F9E0517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3DCE35C5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733E25C3">
            <w:pPr>
              <w:jc w:val="center"/>
            </w:pPr>
            <w:r>
              <w:t>2.11</w:t>
            </w:r>
          </w:p>
        </w:tc>
        <w:tc>
          <w:tcPr>
            <w:vAlign w:val="center"/>
          </w:tcPr>
          <w:p w14:paraId="0251FB47">
            <w:pPr>
              <w:jc w:val="center"/>
            </w:pPr>
            <w:r>
              <w:t>11.32</w:t>
            </w:r>
          </w:p>
        </w:tc>
        <w:tc>
          <w:tcPr>
            <w:vAlign w:val="center"/>
          </w:tcPr>
          <w:p w14:paraId="5B7AC270">
            <w:pPr>
              <w:jc w:val="center"/>
            </w:pPr>
            <w:r>
              <w:t>-0.63</w:t>
            </w:r>
          </w:p>
        </w:tc>
        <w:tc>
          <w:tcPr>
            <w:vAlign w:val="center"/>
          </w:tcPr>
          <w:p w14:paraId="27D0E8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9B7879">
            <w:r>
              <w:t>32.14</w:t>
            </w:r>
          </w:p>
        </w:tc>
      </w:tr>
    </w:tbl>
    <w:p w14:paraId="6E322FE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E2F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58BF7">
      <w:pPr>
        <w:pStyle w:val="4"/>
      </w:pPr>
      <w:bookmarkStart w:id="77" w:name="_Toc23422"/>
      <w:r>
        <w:t>逐月负荷表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FCB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BC57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A361A5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B368B0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551A75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7916AE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ACD2E2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7810CE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C117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DBB4C">
            <w:r>
              <w:t>1月</w:t>
            </w:r>
          </w:p>
        </w:tc>
        <w:tc>
          <w:tcPr>
            <w:vAlign w:val="center"/>
          </w:tcPr>
          <w:p w14:paraId="00E41364">
            <w:pPr>
              <w:jc w:val="right"/>
            </w:pPr>
            <w:r>
              <w:t>105893</w:t>
            </w:r>
          </w:p>
        </w:tc>
        <w:tc>
          <w:tcPr>
            <w:vAlign w:val="center"/>
          </w:tcPr>
          <w:p w14:paraId="7FA29A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39017">
            <w:pPr>
              <w:jc w:val="right"/>
            </w:pPr>
            <w:r>
              <w:rPr>
                <w:color w:val="FF0000"/>
              </w:rPr>
              <w:t>1086.385</w:t>
            </w:r>
          </w:p>
        </w:tc>
        <w:tc>
          <w:tcPr>
            <w:vAlign w:val="center"/>
          </w:tcPr>
          <w:p w14:paraId="6A5E34F5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172597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B91B9A">
            <w:r>
              <w:t>--</w:t>
            </w:r>
          </w:p>
        </w:tc>
      </w:tr>
      <w:tr w14:paraId="05853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03317">
            <w:r>
              <w:t>2月</w:t>
            </w:r>
          </w:p>
        </w:tc>
        <w:tc>
          <w:tcPr>
            <w:vAlign w:val="center"/>
          </w:tcPr>
          <w:p w14:paraId="28B614FB">
            <w:pPr>
              <w:jc w:val="right"/>
            </w:pPr>
            <w:r>
              <w:t>38207</w:t>
            </w:r>
          </w:p>
        </w:tc>
        <w:tc>
          <w:tcPr>
            <w:vAlign w:val="center"/>
          </w:tcPr>
          <w:p w14:paraId="4146DE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B49321">
            <w:pPr>
              <w:jc w:val="right"/>
            </w:pPr>
            <w:r>
              <w:t>765.380</w:t>
            </w:r>
          </w:p>
        </w:tc>
        <w:tc>
          <w:tcPr>
            <w:vAlign w:val="center"/>
          </w:tcPr>
          <w:p w14:paraId="67320665">
            <w:r>
              <w:t>2月4日7时</w:t>
            </w:r>
          </w:p>
        </w:tc>
        <w:tc>
          <w:tcPr>
            <w:vAlign w:val="center"/>
          </w:tcPr>
          <w:p w14:paraId="74D3C7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E54B0C">
            <w:r>
              <w:t>--</w:t>
            </w:r>
          </w:p>
        </w:tc>
      </w:tr>
      <w:tr w14:paraId="34C6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BDC57">
            <w:r>
              <w:t>3月</w:t>
            </w:r>
          </w:p>
        </w:tc>
        <w:tc>
          <w:tcPr>
            <w:vAlign w:val="center"/>
          </w:tcPr>
          <w:p w14:paraId="1F23CCF9">
            <w:pPr>
              <w:jc w:val="right"/>
            </w:pPr>
            <w:r>
              <w:t>30700</w:t>
            </w:r>
          </w:p>
        </w:tc>
        <w:tc>
          <w:tcPr>
            <w:vAlign w:val="center"/>
          </w:tcPr>
          <w:p w14:paraId="1B2687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BEB97">
            <w:pPr>
              <w:jc w:val="right"/>
            </w:pPr>
            <w:r>
              <w:t>610.244</w:t>
            </w:r>
          </w:p>
        </w:tc>
        <w:tc>
          <w:tcPr>
            <w:vAlign w:val="center"/>
          </w:tcPr>
          <w:p w14:paraId="3B1B06FA">
            <w:r>
              <w:t>3月4日7时</w:t>
            </w:r>
          </w:p>
        </w:tc>
        <w:tc>
          <w:tcPr>
            <w:vAlign w:val="center"/>
          </w:tcPr>
          <w:p w14:paraId="24DBCC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A53D7C">
            <w:r>
              <w:t>--</w:t>
            </w:r>
          </w:p>
        </w:tc>
      </w:tr>
      <w:tr w14:paraId="6321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D84DB">
            <w:r>
              <w:t>4月</w:t>
            </w:r>
          </w:p>
        </w:tc>
        <w:tc>
          <w:tcPr>
            <w:vAlign w:val="center"/>
          </w:tcPr>
          <w:p w14:paraId="2560B8CC">
            <w:pPr>
              <w:jc w:val="right"/>
            </w:pPr>
            <w:r>
              <w:t>11590</w:t>
            </w:r>
          </w:p>
        </w:tc>
        <w:tc>
          <w:tcPr>
            <w:vAlign w:val="center"/>
          </w:tcPr>
          <w:p w14:paraId="79796600">
            <w:pPr>
              <w:jc w:val="right"/>
            </w:pPr>
            <w:r>
              <w:t>1298</w:t>
            </w:r>
          </w:p>
        </w:tc>
        <w:tc>
          <w:tcPr>
            <w:vAlign w:val="center"/>
          </w:tcPr>
          <w:p w14:paraId="3D1E5164">
            <w:pPr>
              <w:jc w:val="right"/>
            </w:pPr>
            <w:r>
              <w:t>383.866</w:t>
            </w:r>
          </w:p>
        </w:tc>
        <w:tc>
          <w:tcPr>
            <w:vAlign w:val="center"/>
          </w:tcPr>
          <w:p w14:paraId="04B1280B">
            <w:r>
              <w:t>4月1日8时</w:t>
            </w:r>
          </w:p>
        </w:tc>
        <w:tc>
          <w:tcPr>
            <w:vAlign w:val="center"/>
          </w:tcPr>
          <w:p w14:paraId="1A9E3A83">
            <w:pPr>
              <w:jc w:val="right"/>
            </w:pPr>
            <w:r>
              <w:t>100.478</w:t>
            </w:r>
          </w:p>
        </w:tc>
        <w:tc>
          <w:tcPr>
            <w:vAlign w:val="center"/>
          </w:tcPr>
          <w:p w14:paraId="7DB0E375">
            <w:r>
              <w:t>4月17日11时</w:t>
            </w:r>
          </w:p>
        </w:tc>
      </w:tr>
      <w:tr w14:paraId="79668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97CEA">
            <w:r>
              <w:t>5月</w:t>
            </w:r>
          </w:p>
        </w:tc>
        <w:tc>
          <w:tcPr>
            <w:vAlign w:val="center"/>
          </w:tcPr>
          <w:p w14:paraId="1369098F">
            <w:pPr>
              <w:jc w:val="right"/>
            </w:pPr>
            <w:r>
              <w:t>716</w:t>
            </w:r>
          </w:p>
        </w:tc>
        <w:tc>
          <w:tcPr>
            <w:vAlign w:val="center"/>
          </w:tcPr>
          <w:p w14:paraId="139180DA">
            <w:pPr>
              <w:jc w:val="right"/>
            </w:pPr>
            <w:r>
              <w:t>18310</w:t>
            </w:r>
          </w:p>
        </w:tc>
        <w:tc>
          <w:tcPr>
            <w:vAlign w:val="center"/>
          </w:tcPr>
          <w:p w14:paraId="2AA10124">
            <w:pPr>
              <w:jc w:val="right"/>
            </w:pPr>
            <w:r>
              <w:t>57.654</w:t>
            </w:r>
          </w:p>
        </w:tc>
        <w:tc>
          <w:tcPr>
            <w:vAlign w:val="center"/>
          </w:tcPr>
          <w:p w14:paraId="225BC97E">
            <w:r>
              <w:t>5月13日8时</w:t>
            </w:r>
          </w:p>
        </w:tc>
        <w:tc>
          <w:tcPr>
            <w:vAlign w:val="center"/>
          </w:tcPr>
          <w:p w14:paraId="5DEB02C3">
            <w:pPr>
              <w:jc w:val="right"/>
            </w:pPr>
            <w:r>
              <w:t>252.756</w:t>
            </w:r>
          </w:p>
        </w:tc>
        <w:tc>
          <w:tcPr>
            <w:vAlign w:val="center"/>
          </w:tcPr>
          <w:p w14:paraId="2BB50BDF">
            <w:r>
              <w:t>5月20日17时</w:t>
            </w:r>
          </w:p>
        </w:tc>
      </w:tr>
      <w:tr w14:paraId="3A0B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5AFA1">
            <w:r>
              <w:t>6月</w:t>
            </w:r>
          </w:p>
        </w:tc>
        <w:tc>
          <w:tcPr>
            <w:vAlign w:val="center"/>
          </w:tcPr>
          <w:p w14:paraId="5B0C477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AD9AFE2">
            <w:pPr>
              <w:jc w:val="right"/>
            </w:pPr>
            <w:r>
              <w:t>52842</w:t>
            </w:r>
          </w:p>
        </w:tc>
        <w:tc>
          <w:tcPr>
            <w:vAlign w:val="center"/>
          </w:tcPr>
          <w:p w14:paraId="50701C40">
            <w:pPr>
              <w:jc w:val="right"/>
            </w:pPr>
            <w:r>
              <w:t>1.648</w:t>
            </w:r>
          </w:p>
        </w:tc>
        <w:tc>
          <w:tcPr>
            <w:vAlign w:val="center"/>
          </w:tcPr>
          <w:p w14:paraId="16560AE7">
            <w:r>
              <w:t>6月3日8时</w:t>
            </w:r>
          </w:p>
        </w:tc>
        <w:tc>
          <w:tcPr>
            <w:vAlign w:val="center"/>
          </w:tcPr>
          <w:p w14:paraId="1E494C0E">
            <w:pPr>
              <w:jc w:val="right"/>
            </w:pPr>
            <w:r>
              <w:t>388.458</w:t>
            </w:r>
          </w:p>
        </w:tc>
        <w:tc>
          <w:tcPr>
            <w:vAlign w:val="center"/>
          </w:tcPr>
          <w:p w14:paraId="0AFCD2B1">
            <w:r>
              <w:t>6月24日8时</w:t>
            </w:r>
          </w:p>
        </w:tc>
      </w:tr>
      <w:tr w14:paraId="517E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F14CF">
            <w:r>
              <w:t>7月</w:t>
            </w:r>
          </w:p>
        </w:tc>
        <w:tc>
          <w:tcPr>
            <w:vAlign w:val="center"/>
          </w:tcPr>
          <w:p w14:paraId="795E0A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0492EA">
            <w:pPr>
              <w:jc w:val="right"/>
            </w:pPr>
            <w:r>
              <w:t>101931</w:t>
            </w:r>
          </w:p>
        </w:tc>
        <w:tc>
          <w:tcPr>
            <w:vAlign w:val="center"/>
          </w:tcPr>
          <w:p w14:paraId="2F2BA2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4C9787">
            <w:r>
              <w:t>--</w:t>
            </w:r>
          </w:p>
        </w:tc>
        <w:tc>
          <w:tcPr>
            <w:vAlign w:val="center"/>
          </w:tcPr>
          <w:p w14:paraId="29B6EB78">
            <w:pPr>
              <w:jc w:val="right"/>
            </w:pPr>
            <w:r>
              <w:rPr>
                <w:color w:val="0000FF"/>
              </w:rPr>
              <w:t>582.774</w:t>
            </w:r>
          </w:p>
        </w:tc>
        <w:tc>
          <w:tcPr>
            <w:vAlign w:val="center"/>
          </w:tcPr>
          <w:p w14:paraId="597196D4">
            <w:r>
              <w:rPr>
                <w:color w:val="0000FF"/>
              </w:rPr>
              <w:t>7月18日16时</w:t>
            </w:r>
          </w:p>
        </w:tc>
      </w:tr>
      <w:tr w14:paraId="0DD3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331A0">
            <w:r>
              <w:t>8月</w:t>
            </w:r>
          </w:p>
        </w:tc>
        <w:tc>
          <w:tcPr>
            <w:vAlign w:val="center"/>
          </w:tcPr>
          <w:p w14:paraId="13EC30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CD639E">
            <w:pPr>
              <w:jc w:val="right"/>
            </w:pPr>
            <w:r>
              <w:t>66186</w:t>
            </w:r>
          </w:p>
        </w:tc>
        <w:tc>
          <w:tcPr>
            <w:vAlign w:val="center"/>
          </w:tcPr>
          <w:p w14:paraId="467FC3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8217CC">
            <w:r>
              <w:t>--</w:t>
            </w:r>
          </w:p>
        </w:tc>
        <w:tc>
          <w:tcPr>
            <w:vAlign w:val="center"/>
          </w:tcPr>
          <w:p w14:paraId="4B0D1AE1">
            <w:pPr>
              <w:jc w:val="right"/>
            </w:pPr>
            <w:r>
              <w:t>444.071</w:t>
            </w:r>
          </w:p>
        </w:tc>
        <w:tc>
          <w:tcPr>
            <w:vAlign w:val="center"/>
          </w:tcPr>
          <w:p w14:paraId="5B7E42A6">
            <w:r>
              <w:t>8月2日15时</w:t>
            </w:r>
          </w:p>
        </w:tc>
      </w:tr>
      <w:tr w14:paraId="4D96F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EC906">
            <w:r>
              <w:t>9月</w:t>
            </w:r>
          </w:p>
        </w:tc>
        <w:tc>
          <w:tcPr>
            <w:vAlign w:val="center"/>
          </w:tcPr>
          <w:p w14:paraId="4ECEEA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4BF2C3">
            <w:pPr>
              <w:jc w:val="right"/>
            </w:pPr>
            <w:r>
              <w:t>60265</w:t>
            </w:r>
          </w:p>
        </w:tc>
        <w:tc>
          <w:tcPr>
            <w:vAlign w:val="center"/>
          </w:tcPr>
          <w:p w14:paraId="491A48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E9B873">
            <w:r>
              <w:t>--</w:t>
            </w:r>
          </w:p>
        </w:tc>
        <w:tc>
          <w:tcPr>
            <w:vAlign w:val="center"/>
          </w:tcPr>
          <w:p w14:paraId="6C9C9C7A">
            <w:pPr>
              <w:jc w:val="right"/>
            </w:pPr>
            <w:r>
              <w:t>461.365</w:t>
            </w:r>
          </w:p>
        </w:tc>
        <w:tc>
          <w:tcPr>
            <w:vAlign w:val="center"/>
          </w:tcPr>
          <w:p w14:paraId="69AD5A51">
            <w:r>
              <w:t>9月6日15时</w:t>
            </w:r>
          </w:p>
        </w:tc>
      </w:tr>
      <w:tr w14:paraId="1199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BF83D">
            <w:r>
              <w:t>10月</w:t>
            </w:r>
          </w:p>
        </w:tc>
        <w:tc>
          <w:tcPr>
            <w:vAlign w:val="center"/>
          </w:tcPr>
          <w:p w14:paraId="2D51A413">
            <w:pPr>
              <w:jc w:val="right"/>
            </w:pPr>
            <w:r>
              <w:t>9670</w:t>
            </w:r>
          </w:p>
        </w:tc>
        <w:tc>
          <w:tcPr>
            <w:vAlign w:val="center"/>
          </w:tcPr>
          <w:p w14:paraId="0BBF488D">
            <w:pPr>
              <w:jc w:val="right"/>
            </w:pPr>
            <w:r>
              <w:t>10004</w:t>
            </w:r>
          </w:p>
        </w:tc>
        <w:tc>
          <w:tcPr>
            <w:vAlign w:val="center"/>
          </w:tcPr>
          <w:p w14:paraId="11F5D693">
            <w:pPr>
              <w:jc w:val="right"/>
            </w:pPr>
            <w:r>
              <w:t>453.360</w:t>
            </w:r>
          </w:p>
        </w:tc>
        <w:tc>
          <w:tcPr>
            <w:vAlign w:val="center"/>
          </w:tcPr>
          <w:p w14:paraId="742EE955">
            <w:r>
              <w:t>10月28日8时</w:t>
            </w:r>
          </w:p>
        </w:tc>
        <w:tc>
          <w:tcPr>
            <w:vAlign w:val="center"/>
          </w:tcPr>
          <w:p w14:paraId="72383A79">
            <w:pPr>
              <w:jc w:val="right"/>
            </w:pPr>
            <w:r>
              <w:t>252.284</w:t>
            </w:r>
          </w:p>
        </w:tc>
        <w:tc>
          <w:tcPr>
            <w:vAlign w:val="center"/>
          </w:tcPr>
          <w:p w14:paraId="07755DB3">
            <w:r>
              <w:t>10月17日16时</w:t>
            </w:r>
          </w:p>
        </w:tc>
      </w:tr>
      <w:tr w14:paraId="01875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5A5B6">
            <w:r>
              <w:t>11月</w:t>
            </w:r>
          </w:p>
        </w:tc>
        <w:tc>
          <w:tcPr>
            <w:vAlign w:val="center"/>
          </w:tcPr>
          <w:p w14:paraId="4C5D705A">
            <w:pPr>
              <w:jc w:val="right"/>
            </w:pPr>
            <w:r>
              <w:t>36056</w:t>
            </w:r>
          </w:p>
        </w:tc>
        <w:tc>
          <w:tcPr>
            <w:vAlign w:val="center"/>
          </w:tcPr>
          <w:p w14:paraId="109A5B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D7EAE">
            <w:pPr>
              <w:jc w:val="right"/>
            </w:pPr>
            <w:r>
              <w:t>607.401</w:t>
            </w:r>
          </w:p>
        </w:tc>
        <w:tc>
          <w:tcPr>
            <w:vAlign w:val="center"/>
          </w:tcPr>
          <w:p w14:paraId="2887514F">
            <w:r>
              <w:t>11月18日7时</w:t>
            </w:r>
          </w:p>
        </w:tc>
        <w:tc>
          <w:tcPr>
            <w:vAlign w:val="center"/>
          </w:tcPr>
          <w:p w14:paraId="1A27F3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CF4A10">
            <w:r>
              <w:t>--</w:t>
            </w:r>
          </w:p>
        </w:tc>
      </w:tr>
      <w:tr w14:paraId="0199F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4BC71">
            <w:r>
              <w:t>12月</w:t>
            </w:r>
          </w:p>
        </w:tc>
        <w:tc>
          <w:tcPr>
            <w:vAlign w:val="center"/>
          </w:tcPr>
          <w:p w14:paraId="61759BD3">
            <w:pPr>
              <w:jc w:val="right"/>
            </w:pPr>
            <w:r>
              <w:t>77121</w:t>
            </w:r>
          </w:p>
        </w:tc>
        <w:tc>
          <w:tcPr>
            <w:vAlign w:val="center"/>
          </w:tcPr>
          <w:p w14:paraId="1C86B0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CDDE93">
            <w:pPr>
              <w:jc w:val="right"/>
            </w:pPr>
            <w:r>
              <w:t>825.762</w:t>
            </w:r>
          </w:p>
        </w:tc>
        <w:tc>
          <w:tcPr>
            <w:vAlign w:val="center"/>
          </w:tcPr>
          <w:p w14:paraId="3DDA2FAC">
            <w:r>
              <w:t>12月16日7时</w:t>
            </w:r>
          </w:p>
        </w:tc>
        <w:tc>
          <w:tcPr>
            <w:vAlign w:val="center"/>
          </w:tcPr>
          <w:p w14:paraId="616A52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4945AD">
            <w:r>
              <w:t>--</w:t>
            </w:r>
          </w:p>
        </w:tc>
      </w:tr>
    </w:tbl>
    <w:p w14:paraId="74584E7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CD90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6E63">
      <w:pPr>
        <w:pStyle w:val="2"/>
      </w:pPr>
      <w:bookmarkStart w:id="78" w:name="_Toc6972"/>
      <w:r>
        <w:t>参照建筑</w:t>
      </w:r>
      <w:bookmarkEnd w:id="78"/>
    </w:p>
    <w:p w14:paraId="573D9B22">
      <w:pPr>
        <w:pStyle w:val="4"/>
        <w:widowControl w:val="0"/>
        <w:jc w:val="both"/>
        <w:rPr>
          <w:color w:val="000000"/>
        </w:rPr>
      </w:pPr>
      <w:bookmarkStart w:id="79" w:name="_Toc28542"/>
      <w:r>
        <w:rPr>
          <w:color w:val="000000"/>
        </w:rPr>
        <w:t>负荷分项统计</w:t>
      </w:r>
      <w:bookmarkEnd w:id="7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B05A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2EC7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9A9A5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1D133F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B2369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3E67C0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44C54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33DB6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6B333F1">
            <w:pPr>
              <w:jc w:val="center"/>
            </w:pPr>
            <w:r>
              <w:t>合计</w:t>
            </w:r>
          </w:p>
        </w:tc>
      </w:tr>
      <w:tr w14:paraId="2240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1AA88">
            <w:r>
              <w:t>供暖(kWh/㎡)</w:t>
            </w:r>
          </w:p>
        </w:tc>
        <w:tc>
          <w:tcPr>
            <w:vAlign w:val="center"/>
          </w:tcPr>
          <w:p w14:paraId="0D9136D5">
            <w:pPr>
              <w:jc w:val="center"/>
            </w:pPr>
            <w:r>
              <w:t>-39.61</w:t>
            </w:r>
          </w:p>
        </w:tc>
        <w:tc>
          <w:tcPr>
            <w:vAlign w:val="center"/>
          </w:tcPr>
          <w:p w14:paraId="4777BA76">
            <w:pPr>
              <w:jc w:val="center"/>
            </w:pPr>
            <w:r>
              <w:t>16.32</w:t>
            </w:r>
          </w:p>
        </w:tc>
        <w:tc>
          <w:tcPr>
            <w:vAlign w:val="center"/>
          </w:tcPr>
          <w:p w14:paraId="02257F75">
            <w:pPr>
              <w:jc w:val="center"/>
            </w:pPr>
            <w:r>
              <w:t>2.93</w:t>
            </w:r>
          </w:p>
        </w:tc>
        <w:tc>
          <w:tcPr>
            <w:vAlign w:val="center"/>
          </w:tcPr>
          <w:p w14:paraId="020CDFE5">
            <w:pPr>
              <w:jc w:val="center"/>
            </w:pPr>
            <w:r>
              <w:t>-14.78</w:t>
            </w:r>
          </w:p>
        </w:tc>
        <w:tc>
          <w:tcPr>
            <w:vAlign w:val="center"/>
          </w:tcPr>
          <w:p w14:paraId="4D74D18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28B88A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B1FE53">
            <w:r>
              <w:t>-35.13</w:t>
            </w:r>
          </w:p>
        </w:tc>
      </w:tr>
      <w:tr w14:paraId="7885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FDB03">
            <w:r>
              <w:t>供冷(kWh/㎡)</w:t>
            </w:r>
          </w:p>
        </w:tc>
        <w:tc>
          <w:tcPr>
            <w:vAlign w:val="center"/>
          </w:tcPr>
          <w:p w14:paraId="328A2A58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46F22D7F">
            <w:pPr>
              <w:jc w:val="center"/>
            </w:pPr>
            <w:r>
              <w:t>19.36</w:t>
            </w:r>
          </w:p>
        </w:tc>
        <w:tc>
          <w:tcPr>
            <w:vAlign w:val="center"/>
          </w:tcPr>
          <w:p w14:paraId="4EF344B6">
            <w:pPr>
              <w:jc w:val="center"/>
            </w:pPr>
            <w:r>
              <w:t>3.78</w:t>
            </w:r>
          </w:p>
        </w:tc>
        <w:tc>
          <w:tcPr>
            <w:vAlign w:val="center"/>
          </w:tcPr>
          <w:p w14:paraId="437A40E9">
            <w:pPr>
              <w:jc w:val="center"/>
            </w:pPr>
            <w:r>
              <w:t>11.54</w:t>
            </w:r>
          </w:p>
        </w:tc>
        <w:tc>
          <w:tcPr>
            <w:vAlign w:val="center"/>
          </w:tcPr>
          <w:p w14:paraId="7E2464B9">
            <w:pPr>
              <w:jc w:val="center"/>
            </w:pPr>
            <w:r>
              <w:t>-0.58</w:t>
            </w:r>
          </w:p>
        </w:tc>
        <w:tc>
          <w:tcPr>
            <w:vAlign w:val="center"/>
          </w:tcPr>
          <w:p w14:paraId="42E1FE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EB94A6">
            <w:r>
              <w:t>36.04</w:t>
            </w:r>
          </w:p>
        </w:tc>
      </w:tr>
    </w:tbl>
    <w:p w14:paraId="30A4AC9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88B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CB33">
      <w:pPr>
        <w:pStyle w:val="4"/>
      </w:pPr>
      <w:bookmarkStart w:id="80" w:name="_Toc13623"/>
      <w:r>
        <w:t>逐月负荷表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637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688A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38B83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2EC8B4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FE957B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E7B1D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589907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DA31E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070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A40F9">
            <w:r>
              <w:t>1月</w:t>
            </w:r>
          </w:p>
        </w:tc>
        <w:tc>
          <w:tcPr>
            <w:vAlign w:val="center"/>
          </w:tcPr>
          <w:p w14:paraId="4DC978D0">
            <w:pPr>
              <w:jc w:val="right"/>
            </w:pPr>
            <w:r>
              <w:t>113992</w:t>
            </w:r>
          </w:p>
        </w:tc>
        <w:tc>
          <w:tcPr>
            <w:vAlign w:val="center"/>
          </w:tcPr>
          <w:p w14:paraId="4D9AC2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04D683">
            <w:pPr>
              <w:jc w:val="right"/>
            </w:pPr>
            <w:r>
              <w:rPr>
                <w:color w:val="FF0000"/>
              </w:rPr>
              <w:t>1141.499</w:t>
            </w:r>
          </w:p>
        </w:tc>
        <w:tc>
          <w:tcPr>
            <w:vAlign w:val="center"/>
          </w:tcPr>
          <w:p w14:paraId="3C80761B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4E1E8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41E29C">
            <w:r>
              <w:t>--</w:t>
            </w:r>
          </w:p>
        </w:tc>
      </w:tr>
      <w:tr w14:paraId="7DB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6E93C">
            <w:r>
              <w:t>2月</w:t>
            </w:r>
          </w:p>
        </w:tc>
        <w:tc>
          <w:tcPr>
            <w:vAlign w:val="center"/>
          </w:tcPr>
          <w:p w14:paraId="056A25E7">
            <w:pPr>
              <w:jc w:val="right"/>
            </w:pPr>
            <w:r>
              <w:t>41809</w:t>
            </w:r>
          </w:p>
        </w:tc>
        <w:tc>
          <w:tcPr>
            <w:vAlign w:val="center"/>
          </w:tcPr>
          <w:p w14:paraId="46655F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10A4CA">
            <w:pPr>
              <w:jc w:val="right"/>
            </w:pPr>
            <w:r>
              <w:t>805.849</w:t>
            </w:r>
          </w:p>
        </w:tc>
        <w:tc>
          <w:tcPr>
            <w:vAlign w:val="center"/>
          </w:tcPr>
          <w:p w14:paraId="61E8B395">
            <w:r>
              <w:t>2月4日7时</w:t>
            </w:r>
          </w:p>
        </w:tc>
        <w:tc>
          <w:tcPr>
            <w:vAlign w:val="center"/>
          </w:tcPr>
          <w:p w14:paraId="3B09FE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76D9D9">
            <w:r>
              <w:t>--</w:t>
            </w:r>
          </w:p>
        </w:tc>
      </w:tr>
      <w:tr w14:paraId="4B6B4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A1448">
            <w:r>
              <w:t>3月</w:t>
            </w:r>
          </w:p>
        </w:tc>
        <w:tc>
          <w:tcPr>
            <w:vAlign w:val="center"/>
          </w:tcPr>
          <w:p w14:paraId="35AFDD59">
            <w:pPr>
              <w:jc w:val="right"/>
            </w:pPr>
            <w:r>
              <w:t>34367</w:t>
            </w:r>
          </w:p>
        </w:tc>
        <w:tc>
          <w:tcPr>
            <w:vAlign w:val="center"/>
          </w:tcPr>
          <w:p w14:paraId="5B73C3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3C480F">
            <w:pPr>
              <w:jc w:val="right"/>
            </w:pPr>
            <w:r>
              <w:t>662.364</w:t>
            </w:r>
          </w:p>
        </w:tc>
        <w:tc>
          <w:tcPr>
            <w:vAlign w:val="center"/>
          </w:tcPr>
          <w:p w14:paraId="61A6F921">
            <w:r>
              <w:t>3月4日7时</w:t>
            </w:r>
          </w:p>
        </w:tc>
        <w:tc>
          <w:tcPr>
            <w:vAlign w:val="center"/>
          </w:tcPr>
          <w:p w14:paraId="322F1C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5AFED2">
            <w:r>
              <w:t>--</w:t>
            </w:r>
          </w:p>
        </w:tc>
      </w:tr>
      <w:tr w14:paraId="226A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B59FF">
            <w:r>
              <w:t>4月</w:t>
            </w:r>
          </w:p>
        </w:tc>
        <w:tc>
          <w:tcPr>
            <w:vAlign w:val="center"/>
          </w:tcPr>
          <w:p w14:paraId="602D2BF1">
            <w:pPr>
              <w:jc w:val="right"/>
            </w:pPr>
            <w:r>
              <w:t>12888</w:t>
            </w:r>
          </w:p>
        </w:tc>
        <w:tc>
          <w:tcPr>
            <w:vAlign w:val="center"/>
          </w:tcPr>
          <w:p w14:paraId="73D69C9E">
            <w:pPr>
              <w:jc w:val="right"/>
            </w:pPr>
            <w:r>
              <w:t>1115</w:t>
            </w:r>
          </w:p>
        </w:tc>
        <w:tc>
          <w:tcPr>
            <w:vAlign w:val="center"/>
          </w:tcPr>
          <w:p w14:paraId="2C11D43A">
            <w:pPr>
              <w:jc w:val="right"/>
            </w:pPr>
            <w:r>
              <w:t>403.450</w:t>
            </w:r>
          </w:p>
        </w:tc>
        <w:tc>
          <w:tcPr>
            <w:vAlign w:val="center"/>
          </w:tcPr>
          <w:p w14:paraId="22EB4A25">
            <w:r>
              <w:t>4月1日8时</w:t>
            </w:r>
          </w:p>
        </w:tc>
        <w:tc>
          <w:tcPr>
            <w:vAlign w:val="center"/>
          </w:tcPr>
          <w:p w14:paraId="37F3B929">
            <w:pPr>
              <w:jc w:val="right"/>
            </w:pPr>
            <w:r>
              <w:t>96.756</w:t>
            </w:r>
          </w:p>
        </w:tc>
        <w:tc>
          <w:tcPr>
            <w:vAlign w:val="center"/>
          </w:tcPr>
          <w:p w14:paraId="21E649F1">
            <w:r>
              <w:t>4月17日11时</w:t>
            </w:r>
          </w:p>
        </w:tc>
      </w:tr>
      <w:tr w14:paraId="3A07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3C709">
            <w:r>
              <w:t>5月</w:t>
            </w:r>
          </w:p>
        </w:tc>
        <w:tc>
          <w:tcPr>
            <w:vAlign w:val="center"/>
          </w:tcPr>
          <w:p w14:paraId="3FB2698B">
            <w:pPr>
              <w:jc w:val="right"/>
            </w:pPr>
            <w:r>
              <w:t>789</w:t>
            </w:r>
          </w:p>
        </w:tc>
        <w:tc>
          <w:tcPr>
            <w:vAlign w:val="center"/>
          </w:tcPr>
          <w:p w14:paraId="7DB3292D">
            <w:pPr>
              <w:jc w:val="right"/>
            </w:pPr>
            <w:r>
              <w:t>17427</w:t>
            </w:r>
          </w:p>
        </w:tc>
        <w:tc>
          <w:tcPr>
            <w:vAlign w:val="center"/>
          </w:tcPr>
          <w:p w14:paraId="37318AE9">
            <w:pPr>
              <w:jc w:val="right"/>
            </w:pPr>
            <w:r>
              <w:t>72.691</w:t>
            </w:r>
          </w:p>
        </w:tc>
        <w:tc>
          <w:tcPr>
            <w:vAlign w:val="center"/>
          </w:tcPr>
          <w:p w14:paraId="73CDC041">
            <w:r>
              <w:t>5月13日8时</w:t>
            </w:r>
          </w:p>
        </w:tc>
        <w:tc>
          <w:tcPr>
            <w:vAlign w:val="center"/>
          </w:tcPr>
          <w:p w14:paraId="78E089BD">
            <w:pPr>
              <w:jc w:val="right"/>
            </w:pPr>
            <w:r>
              <w:t>251.864</w:t>
            </w:r>
          </w:p>
        </w:tc>
        <w:tc>
          <w:tcPr>
            <w:vAlign w:val="center"/>
          </w:tcPr>
          <w:p w14:paraId="242B3A05">
            <w:r>
              <w:t>5月20日17时</w:t>
            </w:r>
          </w:p>
        </w:tc>
      </w:tr>
      <w:tr w14:paraId="4D0C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1CE8D">
            <w:r>
              <w:t>6月</w:t>
            </w:r>
          </w:p>
        </w:tc>
        <w:tc>
          <w:tcPr>
            <w:vAlign w:val="center"/>
          </w:tcPr>
          <w:p w14:paraId="1BB80B9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75139DF">
            <w:pPr>
              <w:jc w:val="right"/>
            </w:pPr>
            <w:r>
              <w:t>60353</w:t>
            </w:r>
          </w:p>
        </w:tc>
        <w:tc>
          <w:tcPr>
            <w:vAlign w:val="center"/>
          </w:tcPr>
          <w:p w14:paraId="5AB09C4C">
            <w:pPr>
              <w:jc w:val="right"/>
            </w:pPr>
            <w:r>
              <w:t>1.459</w:t>
            </w:r>
          </w:p>
        </w:tc>
        <w:tc>
          <w:tcPr>
            <w:vAlign w:val="center"/>
          </w:tcPr>
          <w:p w14:paraId="0E7843C3">
            <w:r>
              <w:t>6月3日8时</w:t>
            </w:r>
          </w:p>
        </w:tc>
        <w:tc>
          <w:tcPr>
            <w:vAlign w:val="center"/>
          </w:tcPr>
          <w:p w14:paraId="5A443549">
            <w:pPr>
              <w:jc w:val="right"/>
            </w:pPr>
            <w:r>
              <w:t>502.561</w:t>
            </w:r>
          </w:p>
        </w:tc>
        <w:tc>
          <w:tcPr>
            <w:vAlign w:val="center"/>
          </w:tcPr>
          <w:p w14:paraId="67B9D570">
            <w:r>
              <w:t>6月24日8时</w:t>
            </w:r>
          </w:p>
        </w:tc>
      </w:tr>
      <w:tr w14:paraId="202F4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5CB35">
            <w:r>
              <w:t>7月</w:t>
            </w:r>
          </w:p>
        </w:tc>
        <w:tc>
          <w:tcPr>
            <w:vAlign w:val="center"/>
          </w:tcPr>
          <w:p w14:paraId="246B72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AF7E8F">
            <w:pPr>
              <w:jc w:val="right"/>
            </w:pPr>
            <w:r>
              <w:t>119210</w:t>
            </w:r>
          </w:p>
        </w:tc>
        <w:tc>
          <w:tcPr>
            <w:vAlign w:val="center"/>
          </w:tcPr>
          <w:p w14:paraId="072E6E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36682F">
            <w:r>
              <w:t>--</w:t>
            </w:r>
          </w:p>
        </w:tc>
        <w:tc>
          <w:tcPr>
            <w:vAlign w:val="center"/>
          </w:tcPr>
          <w:p w14:paraId="0B7CC60E">
            <w:pPr>
              <w:jc w:val="right"/>
            </w:pPr>
            <w:r>
              <w:rPr>
                <w:color w:val="0000FF"/>
              </w:rPr>
              <w:t>637.268</w:t>
            </w:r>
          </w:p>
        </w:tc>
        <w:tc>
          <w:tcPr>
            <w:vAlign w:val="center"/>
          </w:tcPr>
          <w:p w14:paraId="5FF88D12">
            <w:r>
              <w:rPr>
                <w:color w:val="0000FF"/>
              </w:rPr>
              <w:t>7月18日10时</w:t>
            </w:r>
          </w:p>
        </w:tc>
      </w:tr>
      <w:tr w14:paraId="49A85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5DB50">
            <w:r>
              <w:t>8月</w:t>
            </w:r>
          </w:p>
        </w:tc>
        <w:tc>
          <w:tcPr>
            <w:vAlign w:val="center"/>
          </w:tcPr>
          <w:p w14:paraId="16B4C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870A9C">
            <w:pPr>
              <w:jc w:val="right"/>
            </w:pPr>
            <w:r>
              <w:t>80619</w:t>
            </w:r>
          </w:p>
        </w:tc>
        <w:tc>
          <w:tcPr>
            <w:vAlign w:val="center"/>
          </w:tcPr>
          <w:p w14:paraId="66BEC6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5586C1">
            <w:r>
              <w:t>--</w:t>
            </w:r>
          </w:p>
        </w:tc>
        <w:tc>
          <w:tcPr>
            <w:vAlign w:val="center"/>
          </w:tcPr>
          <w:p w14:paraId="6A5335E7">
            <w:pPr>
              <w:jc w:val="right"/>
            </w:pPr>
            <w:r>
              <w:t>492.983</w:t>
            </w:r>
          </w:p>
        </w:tc>
        <w:tc>
          <w:tcPr>
            <w:vAlign w:val="center"/>
          </w:tcPr>
          <w:p w14:paraId="0E64D14C">
            <w:r>
              <w:t>8月2日15时</w:t>
            </w:r>
          </w:p>
        </w:tc>
      </w:tr>
      <w:tr w14:paraId="7B053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8A9AD">
            <w:r>
              <w:t>9月</w:t>
            </w:r>
          </w:p>
        </w:tc>
        <w:tc>
          <w:tcPr>
            <w:vAlign w:val="center"/>
          </w:tcPr>
          <w:p w14:paraId="05C1DD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0A23B0">
            <w:pPr>
              <w:jc w:val="right"/>
            </w:pPr>
            <w:r>
              <w:t>60721</w:t>
            </w:r>
          </w:p>
        </w:tc>
        <w:tc>
          <w:tcPr>
            <w:vAlign w:val="center"/>
          </w:tcPr>
          <w:p w14:paraId="30203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8D647B">
            <w:r>
              <w:t>--</w:t>
            </w:r>
          </w:p>
        </w:tc>
        <w:tc>
          <w:tcPr>
            <w:vAlign w:val="center"/>
          </w:tcPr>
          <w:p w14:paraId="43D278CB">
            <w:pPr>
              <w:jc w:val="right"/>
            </w:pPr>
            <w:r>
              <w:t>468.063</w:t>
            </w:r>
          </w:p>
        </w:tc>
        <w:tc>
          <w:tcPr>
            <w:vAlign w:val="center"/>
          </w:tcPr>
          <w:p w14:paraId="57E199E7">
            <w:r>
              <w:t>9月6日16时</w:t>
            </w:r>
          </w:p>
        </w:tc>
      </w:tr>
      <w:tr w14:paraId="60AF7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DAF99">
            <w:r>
              <w:t>10月</w:t>
            </w:r>
          </w:p>
        </w:tc>
        <w:tc>
          <w:tcPr>
            <w:vAlign w:val="center"/>
          </w:tcPr>
          <w:p w14:paraId="33B6F8BD">
            <w:pPr>
              <w:jc w:val="right"/>
            </w:pPr>
            <w:r>
              <w:t>11356</w:t>
            </w:r>
          </w:p>
        </w:tc>
        <w:tc>
          <w:tcPr>
            <w:vAlign w:val="center"/>
          </w:tcPr>
          <w:p w14:paraId="00170B91">
            <w:pPr>
              <w:jc w:val="right"/>
            </w:pPr>
            <w:r>
              <w:t>9113</w:t>
            </w:r>
          </w:p>
        </w:tc>
        <w:tc>
          <w:tcPr>
            <w:vAlign w:val="center"/>
          </w:tcPr>
          <w:p w14:paraId="2515467C">
            <w:pPr>
              <w:jc w:val="right"/>
            </w:pPr>
            <w:r>
              <w:t>491.557</w:t>
            </w:r>
          </w:p>
        </w:tc>
        <w:tc>
          <w:tcPr>
            <w:vAlign w:val="center"/>
          </w:tcPr>
          <w:p w14:paraId="1F95FEE3">
            <w:r>
              <w:t>10月28日8时</w:t>
            </w:r>
          </w:p>
        </w:tc>
        <w:tc>
          <w:tcPr>
            <w:vAlign w:val="center"/>
          </w:tcPr>
          <w:p w14:paraId="50BEBA96">
            <w:pPr>
              <w:jc w:val="right"/>
            </w:pPr>
            <w:r>
              <w:t>247.990</w:t>
            </w:r>
          </w:p>
        </w:tc>
        <w:tc>
          <w:tcPr>
            <w:vAlign w:val="center"/>
          </w:tcPr>
          <w:p w14:paraId="12B2544E">
            <w:r>
              <w:t>10月17日17时</w:t>
            </w:r>
          </w:p>
        </w:tc>
      </w:tr>
      <w:tr w14:paraId="58777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89272">
            <w:r>
              <w:t>11月</w:t>
            </w:r>
          </w:p>
        </w:tc>
        <w:tc>
          <w:tcPr>
            <w:vAlign w:val="center"/>
          </w:tcPr>
          <w:p w14:paraId="617C9BB4">
            <w:pPr>
              <w:jc w:val="right"/>
            </w:pPr>
            <w:r>
              <w:t>40408</w:t>
            </w:r>
          </w:p>
        </w:tc>
        <w:tc>
          <w:tcPr>
            <w:vAlign w:val="center"/>
          </w:tcPr>
          <w:p w14:paraId="2192DC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D6160C">
            <w:pPr>
              <w:jc w:val="right"/>
            </w:pPr>
            <w:r>
              <w:t>649.065</w:t>
            </w:r>
          </w:p>
        </w:tc>
        <w:tc>
          <w:tcPr>
            <w:vAlign w:val="center"/>
          </w:tcPr>
          <w:p w14:paraId="228301D0">
            <w:r>
              <w:t>11月18日7时</w:t>
            </w:r>
          </w:p>
        </w:tc>
        <w:tc>
          <w:tcPr>
            <w:vAlign w:val="center"/>
          </w:tcPr>
          <w:p w14:paraId="40D919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9E60A9">
            <w:r>
              <w:t>--</w:t>
            </w:r>
          </w:p>
        </w:tc>
      </w:tr>
      <w:tr w14:paraId="187B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04BBF">
            <w:r>
              <w:t>12月</w:t>
            </w:r>
          </w:p>
        </w:tc>
        <w:tc>
          <w:tcPr>
            <w:vAlign w:val="center"/>
          </w:tcPr>
          <w:p w14:paraId="42F5B0EB">
            <w:pPr>
              <w:jc w:val="right"/>
            </w:pPr>
            <w:r>
              <w:t>84207</w:t>
            </w:r>
          </w:p>
        </w:tc>
        <w:tc>
          <w:tcPr>
            <w:vAlign w:val="center"/>
          </w:tcPr>
          <w:p w14:paraId="304759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660AA">
            <w:pPr>
              <w:jc w:val="right"/>
            </w:pPr>
            <w:r>
              <w:t>877.132</w:t>
            </w:r>
          </w:p>
        </w:tc>
        <w:tc>
          <w:tcPr>
            <w:vAlign w:val="center"/>
          </w:tcPr>
          <w:p w14:paraId="59F02E5C">
            <w:r>
              <w:t>12月16日7时</w:t>
            </w:r>
          </w:p>
        </w:tc>
        <w:tc>
          <w:tcPr>
            <w:vAlign w:val="center"/>
          </w:tcPr>
          <w:p w14:paraId="1F3945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3E06C0">
            <w:r>
              <w:t>--</w:t>
            </w:r>
          </w:p>
        </w:tc>
      </w:tr>
    </w:tbl>
    <w:p w14:paraId="4D5A1BB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848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2A5E0">
      <w:pPr>
        <w:pStyle w:val="2"/>
      </w:pPr>
      <w:bookmarkStart w:id="81" w:name="_Toc26044"/>
      <w:r>
        <w:t>计算结果</w:t>
      </w:r>
      <w:bookmarkEnd w:id="81"/>
    </w:p>
    <w:p w14:paraId="06A91D7F">
      <w:pPr>
        <w:pStyle w:val="4"/>
        <w:widowControl w:val="0"/>
        <w:jc w:val="both"/>
        <w:rPr>
          <w:color w:val="000000"/>
        </w:rPr>
      </w:pPr>
      <w:bookmarkStart w:id="82" w:name="_Toc13202"/>
      <w:r>
        <w:rPr>
          <w:color w:val="000000"/>
        </w:rPr>
        <w:t>围护结构热工性能对比</w:t>
      </w:r>
      <w:bookmarkEnd w:id="82"/>
    </w:p>
    <w:p w14:paraId="74FFF00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3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4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  <w:bookmarkEnd w:id="85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4.24</w:t>
            </w:r>
            <w:bookmarkEnd w:id="86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87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3.41</w:t>
            </w:r>
            <w:bookmarkEnd w:id="88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  <w:bookmarkEnd w:id="89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5.50</w:t>
            </w:r>
            <w:bookmarkEnd w:id="90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墙K"/>
            <w:bookmarkStart w:id="92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91"/>
            <w:bookmarkEnd w:id="92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参照建筑外墙D"/>
            <w:bookmarkStart w:id="94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4.55</w:t>
            </w:r>
            <w:bookmarkEnd w:id="93"/>
            <w:bookmarkEnd w:id="94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95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96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97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8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2.37</w:t>
            </w:r>
            <w:bookmarkEnd w:id="98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9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0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1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2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2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0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03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091DF2F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86705F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BD54C7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3C0FC5D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8753CB0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29C1FA70">
      <w:pPr>
        <w:pStyle w:val="4"/>
        <w:widowControl w:val="0"/>
        <w:jc w:val="both"/>
        <w:rPr>
          <w:color w:val="000000"/>
        </w:rPr>
      </w:pPr>
      <w:bookmarkStart w:id="104" w:name="_Toc16016"/>
      <w:r>
        <w:rPr>
          <w:color w:val="000000"/>
        </w:rPr>
        <w:t>围护结构节能率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665CE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7CEEB7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EA0B8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5D148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526AF8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DB438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7B4F9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4D47D61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别名"/>
            <w:r>
              <w:rPr>
                <w:rFonts w:hint="eastAsia"/>
                <w:lang w:val="en-US"/>
              </w:rPr>
              <w:t>节能率</w:t>
            </w:r>
            <w:bookmarkEnd w:id="105"/>
          </w:p>
          <w:p w14:paraId="366375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AC98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09C1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358B6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22CAD45E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32.14</w:t>
            </w:r>
            <w:bookmarkEnd w:id="106"/>
          </w:p>
        </w:tc>
        <w:tc>
          <w:tcPr>
            <w:tcW w:w="877" w:type="pct"/>
            <w:vAlign w:val="center"/>
          </w:tcPr>
          <w:p w14:paraId="0B67B3E7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量2"/>
            <w:r>
              <w:rPr>
                <w:rFonts w:hint="eastAsia"/>
                <w:lang w:val="en-US"/>
              </w:rPr>
              <w:t>36.04</w:t>
            </w:r>
            <w:bookmarkEnd w:id="107"/>
          </w:p>
        </w:tc>
        <w:tc>
          <w:tcPr>
            <w:tcW w:w="961" w:type="pct"/>
            <w:vAlign w:val="center"/>
          </w:tcPr>
          <w:p w14:paraId="128B55A1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量2"/>
            <w:r>
              <w:rPr>
                <w:rFonts w:hint="eastAsia"/>
                <w:lang w:val="en-US"/>
              </w:rPr>
              <w:t>10.82%</w:t>
            </w:r>
            <w:bookmarkEnd w:id="108"/>
          </w:p>
        </w:tc>
      </w:tr>
      <w:tr w14:paraId="51BE5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09379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8E68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5A6D4F8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32.05</w:t>
            </w:r>
            <w:bookmarkEnd w:id="109"/>
          </w:p>
        </w:tc>
        <w:tc>
          <w:tcPr>
            <w:tcW w:w="877" w:type="pct"/>
            <w:vAlign w:val="center"/>
          </w:tcPr>
          <w:p w14:paraId="4C5908F9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热量2"/>
            <w:r>
              <w:rPr>
                <w:rFonts w:hint="eastAsia"/>
                <w:lang w:val="en-US"/>
              </w:rPr>
              <w:t>35.13</w:t>
            </w:r>
            <w:bookmarkEnd w:id="110"/>
          </w:p>
        </w:tc>
        <w:tc>
          <w:tcPr>
            <w:tcW w:w="961" w:type="pct"/>
            <w:vAlign w:val="center"/>
          </w:tcPr>
          <w:p w14:paraId="4BA69C15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热量2"/>
            <w:r>
              <w:rPr>
                <w:rFonts w:hint="eastAsia"/>
                <w:lang w:val="en-US"/>
              </w:rPr>
              <w:t>8.79%</w:t>
            </w:r>
            <w:bookmarkEnd w:id="111"/>
          </w:p>
        </w:tc>
      </w:tr>
      <w:tr w14:paraId="565A6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F6A4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F875D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6B0A802">
            <w:pPr>
              <w:ind w:firstLine="0" w:firstLineChars="0"/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64.18</w:t>
            </w:r>
            <w:bookmarkEnd w:id="112"/>
          </w:p>
        </w:tc>
        <w:tc>
          <w:tcPr>
            <w:tcW w:w="877" w:type="pct"/>
            <w:vAlign w:val="center"/>
          </w:tcPr>
          <w:p w14:paraId="427EA564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冷耗热量2"/>
            <w:r>
              <w:rPr>
                <w:rFonts w:hint="eastAsia"/>
                <w:lang w:val="en-US"/>
              </w:rPr>
              <w:t>71.17</w:t>
            </w:r>
            <w:bookmarkEnd w:id="113"/>
          </w:p>
        </w:tc>
        <w:tc>
          <w:tcPr>
            <w:tcW w:w="961" w:type="pct"/>
            <w:vAlign w:val="center"/>
          </w:tcPr>
          <w:p w14:paraId="0A50C180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耗冷耗热量2"/>
            <w:r>
              <w:rPr>
                <w:rFonts w:hint="eastAsia"/>
                <w:lang w:val="en-US"/>
              </w:rPr>
              <w:t>9.82%</w:t>
            </w:r>
            <w:bookmarkEnd w:id="114"/>
          </w:p>
        </w:tc>
      </w:tr>
      <w:tr w14:paraId="4987A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CC6A0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6DAEB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6A80FC3">
            <w:pPr>
              <w:ind w:firstLine="0" w:firstLineChars="0"/>
              <w:jc w:val="center"/>
              <w:rPr>
                <w:lang w:val="en-US"/>
              </w:rPr>
            </w:pPr>
            <w:bookmarkStart w:id="115" w:name="供冷综合效率折算权重"/>
            <w:r>
              <w:rPr>
                <w:rFonts w:hint="eastAsia"/>
                <w:lang w:val="en-US"/>
              </w:rPr>
              <w:t>2.5</w:t>
            </w:r>
            <w:bookmarkEnd w:id="115"/>
          </w:p>
        </w:tc>
        <w:tc>
          <w:tcPr>
            <w:tcW w:w="877" w:type="pct"/>
            <w:vAlign w:val="center"/>
          </w:tcPr>
          <w:p w14:paraId="03D8F275">
            <w:pPr>
              <w:ind w:firstLine="0" w:firstLineChars="0"/>
              <w:jc w:val="center"/>
              <w:rPr>
                <w:lang w:val="en-US"/>
              </w:rPr>
            </w:pPr>
            <w:bookmarkStart w:id="116" w:name="供冷综合效率折算权重2"/>
            <w:r>
              <w:rPr>
                <w:rFonts w:hint="eastAsia"/>
                <w:lang w:val="en-US"/>
              </w:rPr>
              <w:t>2.5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4222238E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空调能耗"/>
            <w:r>
              <w:rPr>
                <w:rFonts w:hint="eastAsia"/>
                <w:lang w:val="en-US"/>
              </w:rPr>
              <w:t>10.82%</w:t>
            </w:r>
            <w:bookmarkEnd w:id="117"/>
          </w:p>
        </w:tc>
      </w:tr>
      <w:tr w14:paraId="6F4F7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FC6A0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06C2C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E28E7E4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能耗"/>
            <w:r>
              <w:rPr>
                <w:rFonts w:hint="eastAsia"/>
                <w:lang w:val="en-US"/>
              </w:rPr>
              <w:t>12.85</w:t>
            </w:r>
            <w:bookmarkEnd w:id="118"/>
          </w:p>
        </w:tc>
        <w:tc>
          <w:tcPr>
            <w:tcW w:w="877" w:type="pct"/>
            <w:vAlign w:val="center"/>
          </w:tcPr>
          <w:p w14:paraId="54176AB6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空调能耗"/>
            <w:r>
              <w:rPr>
                <w:rFonts w:hint="eastAsia"/>
                <w:lang w:val="en-US"/>
              </w:rPr>
              <w:t>14.41</w:t>
            </w:r>
            <w:bookmarkEnd w:id="119"/>
          </w:p>
        </w:tc>
        <w:tc>
          <w:tcPr>
            <w:tcW w:w="961" w:type="pct"/>
            <w:vMerge w:val="continue"/>
            <w:vAlign w:val="center"/>
          </w:tcPr>
          <w:p w14:paraId="13AC5E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C44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5E13B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5E83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0E43D2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综合效率折算权重"/>
            <w:r>
              <w:rPr>
                <w:rFonts w:hint="eastAsia"/>
                <w:lang w:val="en-US"/>
              </w:rPr>
              <w:t>1.6</w:t>
            </w:r>
            <w:bookmarkEnd w:id="120"/>
          </w:p>
        </w:tc>
        <w:tc>
          <w:tcPr>
            <w:tcW w:w="877" w:type="pct"/>
            <w:vAlign w:val="center"/>
          </w:tcPr>
          <w:p w14:paraId="757CA646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综合效率折算权重2"/>
            <w:r>
              <w:rPr>
                <w:rFonts w:hint="eastAsia"/>
                <w:lang w:val="en-US"/>
              </w:rPr>
              <w:t>1.6</w:t>
            </w:r>
            <w:bookmarkEnd w:id="121"/>
          </w:p>
        </w:tc>
        <w:tc>
          <w:tcPr>
            <w:tcW w:w="961" w:type="pct"/>
            <w:vMerge w:val="restart"/>
            <w:vAlign w:val="center"/>
          </w:tcPr>
          <w:p w14:paraId="18DC2000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供暖能耗"/>
            <w:r>
              <w:rPr>
                <w:rFonts w:hint="eastAsia"/>
                <w:lang w:val="en-US"/>
              </w:rPr>
              <w:t>8.79%</w:t>
            </w:r>
            <w:bookmarkEnd w:id="122"/>
          </w:p>
        </w:tc>
      </w:tr>
      <w:tr w14:paraId="3284E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5A46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5B6EC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329286B8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能耗"/>
            <w:r>
              <w:rPr>
                <w:rFonts w:hint="eastAsia"/>
                <w:lang w:val="en-US"/>
              </w:rPr>
              <w:t>20.03</w:t>
            </w:r>
            <w:bookmarkEnd w:id="123"/>
          </w:p>
        </w:tc>
        <w:tc>
          <w:tcPr>
            <w:tcW w:w="877" w:type="pct"/>
            <w:vAlign w:val="center"/>
          </w:tcPr>
          <w:p w14:paraId="6E18C43B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供暖能耗"/>
            <w:r>
              <w:rPr>
                <w:rFonts w:hint="eastAsia"/>
                <w:lang w:val="en-US"/>
              </w:rPr>
              <w:t>21.96</w:t>
            </w:r>
            <w:bookmarkEnd w:id="124"/>
          </w:p>
        </w:tc>
        <w:tc>
          <w:tcPr>
            <w:tcW w:w="961" w:type="pct"/>
            <w:vMerge w:val="continue"/>
            <w:vAlign w:val="center"/>
          </w:tcPr>
          <w:p w14:paraId="127756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07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A7B7D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6D93308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供暖能耗"/>
            <w:r>
              <w:rPr>
                <w:rFonts w:hint="eastAsia"/>
                <w:lang w:val="en-US"/>
              </w:rPr>
              <w:t>32.88</w:t>
            </w:r>
            <w:bookmarkEnd w:id="125"/>
          </w:p>
        </w:tc>
        <w:tc>
          <w:tcPr>
            <w:tcW w:w="877" w:type="pct"/>
            <w:vAlign w:val="center"/>
          </w:tcPr>
          <w:p w14:paraId="42085538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供暖能耗"/>
            <w:r>
              <w:rPr>
                <w:rFonts w:hint="eastAsia"/>
                <w:lang w:val="en-US"/>
              </w:rPr>
              <w:t>36.37</w:t>
            </w:r>
            <w:bookmarkEnd w:id="126"/>
          </w:p>
        </w:tc>
        <w:tc>
          <w:tcPr>
            <w:tcW w:w="961" w:type="pct"/>
            <w:vAlign w:val="center"/>
          </w:tcPr>
          <w:p w14:paraId="702AEC05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空调供暖能耗"/>
            <w:r>
              <w:rPr>
                <w:rFonts w:hint="eastAsia"/>
                <w:lang w:val="en-US"/>
              </w:rPr>
              <w:t>9.59%</w:t>
            </w:r>
            <w:bookmarkEnd w:id="127"/>
          </w:p>
        </w:tc>
      </w:tr>
    </w:tbl>
    <w:p w14:paraId="7B579525">
      <w:pPr>
        <w:ind w:firstLine="0" w:firstLineChars="0"/>
        <w:jc w:val="center"/>
        <w:rPr>
          <w:sz w:val="20"/>
          <w:lang w:val="en-US"/>
        </w:rPr>
      </w:pPr>
    </w:p>
    <w:p w14:paraId="24930E4F">
      <w:pPr>
        <w:widowControl w:val="0"/>
        <w:jc w:val="both"/>
        <w:rPr>
          <w:color w:val="000000"/>
        </w:rPr>
      </w:pPr>
    </w:p>
    <w:p w14:paraId="7C1928A3">
      <w:pPr>
        <w:pStyle w:val="2"/>
        <w:widowControl w:val="0"/>
        <w:jc w:val="both"/>
        <w:rPr>
          <w:color w:val="000000"/>
        </w:rPr>
      </w:pPr>
      <w:bookmarkStart w:id="128" w:name="_Toc18434"/>
      <w:bookmarkStart w:id="137" w:name="_GoBack"/>
      <w:bookmarkEnd w:id="137"/>
      <w:r>
        <w:rPr>
          <w:color w:val="000000"/>
        </w:rPr>
        <w:t>绿色建筑性能评估得分</w:t>
      </w:r>
      <w:bookmarkEnd w:id="128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9" w:name="节能率计算目标"/>
            <w:r>
              <w:t>9.59%</w:t>
            </w:r>
            <w:bookmarkEnd w:id="129"/>
          </w:p>
        </w:tc>
        <w:tc>
          <w:tcPr>
            <w:tcW w:w="1119" w:type="dxa"/>
            <w:vAlign w:val="center"/>
          </w:tcPr>
          <w:p w14:paraId="6283140A">
            <w:bookmarkStart w:id="130" w:name="绿色建筑星级"/>
            <w:r>
              <w:t>三星级</w:t>
            </w:r>
            <w:bookmarkEnd w:id="130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31" w:name="得分计算目标"/>
            <w:r>
              <w:t>10</w:t>
            </w:r>
            <w:bookmarkEnd w:id="131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EA48F34">
      <w:pPr>
        <w:widowControl w:val="0"/>
        <w:jc w:val="both"/>
        <w:rPr>
          <w:color w:val="000000"/>
        </w:rPr>
      </w:pPr>
    </w:p>
    <w:p w14:paraId="5A6925B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BFA1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257D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C9D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8E9933D">
      <w:pPr>
        <w:pStyle w:val="2"/>
        <w:widowControl w:val="0"/>
        <w:jc w:val="both"/>
        <w:rPr>
          <w:color w:val="000000"/>
        </w:rPr>
      </w:pPr>
      <w:bookmarkStart w:id="132" w:name="_Toc21656"/>
      <w:r>
        <w:rPr>
          <w:color w:val="000000"/>
        </w:rPr>
        <w:t>附录</w:t>
      </w:r>
      <w:bookmarkEnd w:id="132"/>
    </w:p>
    <w:p w14:paraId="4372AB1A">
      <w:pPr>
        <w:pStyle w:val="4"/>
        <w:widowControl w:val="0"/>
        <w:jc w:val="both"/>
        <w:rPr>
          <w:color w:val="000000"/>
        </w:rPr>
      </w:pPr>
      <w:bookmarkStart w:id="133" w:name="_Toc31620"/>
      <w:r>
        <w:rPr>
          <w:color w:val="000000"/>
        </w:rPr>
        <w:t>工作日/节假日人员逐时在室率(%)</w:t>
      </w:r>
      <w:bookmarkEnd w:id="133"/>
    </w:p>
    <w:p w14:paraId="1FEA11B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AFF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D01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0E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59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7C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C35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C8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2E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4B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82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71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459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EB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4C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03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6F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16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5C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EB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B9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FD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B4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3A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C1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F7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53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030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D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93A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5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C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7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D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7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E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39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11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AE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B7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A9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33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2E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7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4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1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4F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45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20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2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A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F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2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34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EA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6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8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4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F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2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5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4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1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E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D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9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D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5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7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5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1E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D9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B13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7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7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3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C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E2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70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EC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2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7D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A0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DF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0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7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69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23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26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F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6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8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E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49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C4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CD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B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7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2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8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2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F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B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E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2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0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F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9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A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E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E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3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7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D5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A5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2AA6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1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8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9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D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2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B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8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1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32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B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44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B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EC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B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E3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5B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76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C1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7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3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8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9E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35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37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F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A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C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1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6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5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D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F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5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4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9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0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2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3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B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F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B1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1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49F5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1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5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E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B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3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6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5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00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FF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1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D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D5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28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04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C4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7B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D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B0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9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3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C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A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9E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0D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3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E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B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9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9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B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F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1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1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0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1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3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D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7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9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8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E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0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C5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BF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1072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0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4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B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C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7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5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3E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4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88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57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BC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24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4F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47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2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12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D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63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F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6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75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E1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AC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A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5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9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0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0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F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C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E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2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8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8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C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E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7A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02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16ED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5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8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5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4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C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2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1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16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32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5B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4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A9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17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3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F4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58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18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5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2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0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92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F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0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0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B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5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6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B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A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D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6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B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9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0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2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3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0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1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4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99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66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7AD1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9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1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1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6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E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D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9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EB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61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3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5E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92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0C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E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84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3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0B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1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7B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1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0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B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0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39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A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C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5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5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8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F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F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4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7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F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3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8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E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6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9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1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D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F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D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B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2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64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A2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C4A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5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0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F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0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A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07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D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48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9D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A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22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14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C7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56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D5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E2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1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3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B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E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A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5F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B5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B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C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B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8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B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2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D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B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0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7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B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4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7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0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1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C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D2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59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4F92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8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D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6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9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9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3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E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4C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41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28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B7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39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56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EC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C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5D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4C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2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A9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5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3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4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35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75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B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F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7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3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5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2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8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C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B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0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F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B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C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C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B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5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3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4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C9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00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3883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D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7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BC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6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E2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5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7E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EE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2C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80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4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B5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6C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D1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6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C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47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5F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6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4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1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5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6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E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D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E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1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4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7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4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2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5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9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D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5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8A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5F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169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B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7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0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0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4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12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40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0D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D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D5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2A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A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D5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8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F9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01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8F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1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A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5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F8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5B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3E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1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D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6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8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C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8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7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F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2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4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1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2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0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5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4F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FC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B4C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C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A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F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5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7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FB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19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C2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79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A1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94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4D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C3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E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D8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6C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6B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C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0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6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19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A9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1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1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8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2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7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1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9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6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8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9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D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0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6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8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0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6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56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2A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5D39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4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6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B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F8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A0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8F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8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12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72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8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0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94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96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52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61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3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8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D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C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7B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E2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1E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5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5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E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0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5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0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A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B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7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C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E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A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E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D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B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5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7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3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2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D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1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E5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8F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6D9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E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D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4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5F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E6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35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26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D4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7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9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04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1E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9B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9E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56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0D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E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B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8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3A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A8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A8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6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4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5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F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3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E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3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B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7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A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6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4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4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0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5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9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7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F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E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5E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E0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39D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A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2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2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3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C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B2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5D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AF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8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6E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32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6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0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2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17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DC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9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5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C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F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9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E3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CD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3F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2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F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6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B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3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B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E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4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3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5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1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7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0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9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3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1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A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7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D8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82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3696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0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C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4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D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4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C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7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2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6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E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9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B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E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2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3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5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B7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E7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08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8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F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6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6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9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8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6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D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D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5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7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B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3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9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1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0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C0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83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3767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2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0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9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8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A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4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9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08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CE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7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79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BE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4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3B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16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D0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99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1A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97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27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6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12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C0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A6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5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6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2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E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6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C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F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0F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D8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95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DC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7B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81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5D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F8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09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1F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8D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BE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95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1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46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E4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09D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6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A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F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4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4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8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A1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0D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39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6E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46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FD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44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23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E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67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A7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A2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6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38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B8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85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8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A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4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D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8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9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B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E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D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7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8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7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E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D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1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C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C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39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0A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323B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D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E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6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B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5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08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17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18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02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82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1D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A5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84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22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4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7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2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6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7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8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F1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EC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C9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F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4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E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C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C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B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8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2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0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E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8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2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A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C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7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B4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DC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1767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B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5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2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F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9A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C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9D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D3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2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45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8D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8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B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C0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BA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58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B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B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9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08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FA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15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2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A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D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0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6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E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C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A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9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F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2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A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F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D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5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C2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29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74C5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6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6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A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9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D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4C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58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C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1E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30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8C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7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4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9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58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ED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1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D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7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29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B1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EC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7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3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5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F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B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F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4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6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9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5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D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4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F1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D5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5BE8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C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7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8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E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2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31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90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27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5B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90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EC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F8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BB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E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7E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A1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B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89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4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0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4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5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6D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90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1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C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A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C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4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F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7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6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B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7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C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7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B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8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2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6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3EF431">
      <w:pPr>
        <w:widowControl w:val="0"/>
        <w:jc w:val="both"/>
        <w:rPr>
          <w:color w:val="000000"/>
        </w:rPr>
      </w:pPr>
    </w:p>
    <w:p w14:paraId="60116B58">
      <w:r>
        <w:t>注：上行：工作日；下行：节假日</w:t>
      </w:r>
    </w:p>
    <w:p w14:paraId="6233B3EF">
      <w:pPr>
        <w:pStyle w:val="4"/>
      </w:pPr>
      <w:bookmarkStart w:id="134" w:name="_Toc2660"/>
      <w:r>
        <w:t>工作日/节假日照明开关时间表(%)</w:t>
      </w:r>
      <w:bookmarkEnd w:id="134"/>
    </w:p>
    <w:p w14:paraId="048EC87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B90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DF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50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0F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EF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A8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922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98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5DE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59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A6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24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CB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22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6A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0E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651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78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78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14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1C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4F8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3D7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F6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66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77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0D4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37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CC8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D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D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8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F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F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E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89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21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DE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F8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09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4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BB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0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FF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0D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4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C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8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DB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8D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1B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1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4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C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D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F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B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1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9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B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1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9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1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1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B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1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BB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1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C9F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9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5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A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6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1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2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F0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8E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0B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1D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B0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DF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9D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D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1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FE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B7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6B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9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1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F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1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A2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7C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DF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9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0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0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A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6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9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5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1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8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5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1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E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5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20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62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1C47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4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B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6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F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1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3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9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B3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D8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94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E2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4F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45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63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9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AE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97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5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C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9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7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27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F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F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1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A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B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3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9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C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0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C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9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1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8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E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6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6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E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7C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0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5C99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9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D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F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5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3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F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07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68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5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6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69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7A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AA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7F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8A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3A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F4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D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C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07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AC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8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3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7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F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A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B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1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B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D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5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E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6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2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6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6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4C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F9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F3F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E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F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E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8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7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C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0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4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F9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B8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E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0A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28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D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45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9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AE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AB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2B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F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05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08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CB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4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C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B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4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F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5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5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F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7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D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9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0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B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D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7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8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73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16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0647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E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9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6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7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9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49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B9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CF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E4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09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3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14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C3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4D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3C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4B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D9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8C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0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F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D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8F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B1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6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8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7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D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6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1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3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C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7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7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1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F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A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7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2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F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0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7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0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9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77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B6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4101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1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E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E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6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1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6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E3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6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25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7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A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2D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2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79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F3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05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5E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C9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2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2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5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D4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D5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4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7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E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1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9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D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1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8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C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D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1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F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1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B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6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1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6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2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4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13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92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77E0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E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5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8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2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6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1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FC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88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2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9D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93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DF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D4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A8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2A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A4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B3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BD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F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7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3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94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E3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7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7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0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D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6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4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7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B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C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7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4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1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8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9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1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C2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48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78DE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7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A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9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C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3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1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5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AD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0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15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4A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66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49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E1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B8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05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70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3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9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E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5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CA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C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C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6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8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D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4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D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1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0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F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1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6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3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2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E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6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8D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5D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3166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F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9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9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0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2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EC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52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18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F3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BB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C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1B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8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A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E1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B2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17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67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9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0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F5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48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F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3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5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2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5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F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E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2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1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3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7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A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D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61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25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11A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B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1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F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3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A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9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E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4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2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B2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0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C7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35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E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2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B4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63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4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61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1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2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B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6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32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4E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B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1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4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F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B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B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3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A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8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2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0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1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5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7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5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A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7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AD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7F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596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9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C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D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9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9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94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9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E5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03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C4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8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24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A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16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AE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68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6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B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6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8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B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A5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52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73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0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7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8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D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3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F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B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F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B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D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3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0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C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5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D5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FB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32DF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0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9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9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D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4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BA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AD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BE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9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F1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47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03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30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F3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43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BD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EB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0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B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7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F2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11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09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B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0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3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A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2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6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6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5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B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D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D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9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2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67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FB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0B0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7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1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9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4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A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D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A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E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E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82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64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2B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32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3D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C6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EC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89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2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11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A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3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0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5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24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C9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CF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8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7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3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2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0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4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7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C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4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2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B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3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4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1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F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9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B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5D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25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482A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6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C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9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1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5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5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7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D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0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E9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E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2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1F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66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61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F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59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27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5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A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8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4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A6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5A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DE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8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2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D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1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C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C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F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B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C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4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8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D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D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5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0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4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37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D0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4DC2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F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9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D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5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1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4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0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6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4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7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D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7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2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7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3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E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F7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F9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87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6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1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F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4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4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9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5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C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A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5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D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4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2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C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B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B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0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46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0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2511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3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1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5E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C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D1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DB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9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C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28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1D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C4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0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E7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0D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33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36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F9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AB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20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D5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B6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7E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36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847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02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31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9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A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8C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3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C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B8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F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E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87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7A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55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78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64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77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7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DF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93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AE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BF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9A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9F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9A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61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4F1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84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052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0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1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D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1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8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A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43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1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B5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AC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C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BF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1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7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B8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DA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B2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F2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4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8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AA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83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C2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D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4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E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3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7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8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2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E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3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E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2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2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8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D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0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6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2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B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5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A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24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9E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33A7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F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A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4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C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3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65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9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7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D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6A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12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56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67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3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DE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FA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F8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E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B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AE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D6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3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A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F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5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8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B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7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6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D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0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9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9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6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1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3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9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5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95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A8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3944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E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9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1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F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7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9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D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E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11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6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E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47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88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0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F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48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C4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2D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F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E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A3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88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73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5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7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7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B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1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B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8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5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6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3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0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C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2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8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1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6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7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C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5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B1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F7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095C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5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0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0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A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5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0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5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97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FF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0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DE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39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52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A8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2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31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B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C8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2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7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D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E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60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6B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43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C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F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6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0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3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1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F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8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F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7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5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0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D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9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1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0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4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8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07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54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39DD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3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D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C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7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9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58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74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C6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21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38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4C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A6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E7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75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29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D8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D5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31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1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1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5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2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A8D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7F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3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B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7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4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D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5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D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A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A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8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C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3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D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4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4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9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1EA409"/>
    <w:p w14:paraId="186C0385">
      <w:r>
        <w:t>注：上行：工作日；下行：节假日</w:t>
      </w:r>
    </w:p>
    <w:p w14:paraId="3DE161E2">
      <w:pPr>
        <w:pStyle w:val="4"/>
      </w:pPr>
      <w:bookmarkStart w:id="135" w:name="_Toc21962"/>
      <w:r>
        <w:t>工作日/节假日设备逐时使用率(%)</w:t>
      </w:r>
      <w:bookmarkEnd w:id="135"/>
    </w:p>
    <w:p w14:paraId="4DF5600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B3E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6EA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8BB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67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F6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C25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A3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9B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74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9D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1A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E85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12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FEA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B1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E8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8B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DA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E1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F1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3B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62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F3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CB3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EE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C2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E73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2B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DF6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2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4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5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9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7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E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2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6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CC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35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B3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01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F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F4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B9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7C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0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9A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3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A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A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F4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78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4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9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F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2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C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B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3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4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2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6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8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4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5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5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D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0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7B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A1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306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E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B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4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F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4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C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6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1F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D5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02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ED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49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2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5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0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04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D4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D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6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2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4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E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90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48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4B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B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6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C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4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2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6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B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D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4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A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2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1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8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4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C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54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CA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714A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4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4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1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1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E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9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7C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97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22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E6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11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8A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DF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CF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A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66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1D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5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0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F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7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BB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40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D7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B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B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0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F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6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3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7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C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8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9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1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E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1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6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C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5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3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E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7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7D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E7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14CE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F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3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2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8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A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4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C7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AA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0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9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4B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43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0E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F0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A3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8F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86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3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C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8C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CF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A9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6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9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2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4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7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3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4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F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0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1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C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51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64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790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B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F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C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6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0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C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E1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A5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3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8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A7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37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D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0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8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F9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77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F4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4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8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8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06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1C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40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3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9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A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2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E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B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1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B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2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0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B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5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1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1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3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7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2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EB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9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2F85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A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B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7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8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D8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10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A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49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0A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B6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D3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7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A2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27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16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5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58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6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2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3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BA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D0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0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3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A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F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F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F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A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C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1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D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C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E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8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6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F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0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C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EA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B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3967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0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B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D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7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1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4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3D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A1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63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72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3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0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A0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54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D1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93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D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0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18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86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B5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1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1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7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3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F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0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4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A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B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3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A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4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3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F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A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71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7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98A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B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C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B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A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4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E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D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A5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6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03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1B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86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D8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AE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B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D1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15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6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0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6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E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AD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2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AA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3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1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4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2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1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4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E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1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6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9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2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D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B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C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CF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36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0165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F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3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B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5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0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9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0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D7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F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8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61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41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D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8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0D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7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AC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F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B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6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F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6C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59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DA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F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C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1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6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E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3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3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0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6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6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4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5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A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0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4C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A9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博物馆-文物修复室</w:t>
            </w:r>
          </w:p>
        </w:tc>
        <w:tc>
          <w:tcPr>
            <w:tcW w:w="401" w:type="dxa"/>
            <w:vAlign w:val="center"/>
          </w:tcPr>
          <w:p w14:paraId="51F9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1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6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D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A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2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3B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6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AF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4B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CF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12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53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35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6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7B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A9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7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9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1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3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6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42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A7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2A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6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0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8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5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0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F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F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3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1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F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1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3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F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7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D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5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A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BA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D0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A9E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3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1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8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5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1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E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8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95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7F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A5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4C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D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BE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4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E1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76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D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3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B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F8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B9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C8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0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5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0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6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0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B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7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D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5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8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8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5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7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C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B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0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21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D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90D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3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1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3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0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83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8F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B0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A1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70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9D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BA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7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1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B2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C9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FC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D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E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A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78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3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E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4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E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1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E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1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2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2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2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4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4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A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A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7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2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F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9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7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F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D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C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4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F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34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5D4F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D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3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6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5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C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8C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E1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53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8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55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D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05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D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33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2B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FA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0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5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75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C5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2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2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7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9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9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5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D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2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5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0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F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4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0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B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0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D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49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4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6BD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B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2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B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7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A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AA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CA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A3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3B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9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3E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57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9D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8E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E3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5D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18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7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0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5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24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F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7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B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A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1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4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4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E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B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C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7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7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2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9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C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6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3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F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D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2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8A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7D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189F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8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2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E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3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0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56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D6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6D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E9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19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7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ED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8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A9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19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B6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6A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A1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F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B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8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7D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7A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23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7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E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4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E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7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D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6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E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3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9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5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9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5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8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AD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B0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16CC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9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6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2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7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2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6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E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D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F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5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4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B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8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E1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CD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59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5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7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E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3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A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6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6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B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9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2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1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E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5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8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A5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49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1980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E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A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5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6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B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E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91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654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AE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9D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A3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1E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97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66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37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07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30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A7B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3F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1C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A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4D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F8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C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6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3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3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4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3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4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8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7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07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1B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0E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6A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73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0B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40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DA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B6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6A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D5E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09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A3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3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76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5D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07E3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C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4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0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E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59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BF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5A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6D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3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CF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6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88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6F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E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B2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A1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7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D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32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A6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9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0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3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F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E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3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D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6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7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2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1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8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8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2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C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8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3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A0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60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71CA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6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4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0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2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E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26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D5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DC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B8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1B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82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2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F9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C8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CE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B3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56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BA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A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1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0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02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3B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E8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D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6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4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7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8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E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7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2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5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6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5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B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6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4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A3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07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7121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D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9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2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F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3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B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0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65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A3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77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0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A2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61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7F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7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4F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D1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52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C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A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F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DC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E2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50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B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3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3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2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6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F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7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B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F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F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7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A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A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7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E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7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E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69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A4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0624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C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1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B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D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F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4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0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4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B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E7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3E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3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FC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0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8D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E0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0A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28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2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1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5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3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51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0A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0C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D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6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4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C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A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2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6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7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4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4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C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4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4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B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F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C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1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9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F2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82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4ECF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1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B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C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C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5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E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1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5D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3B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F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BD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21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8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3E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F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52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E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B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0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9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F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E6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80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18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1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7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1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1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8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7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9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3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E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8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5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7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D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C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A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1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6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A14D27"/>
    <w:p w14:paraId="705D7D6D">
      <w:r>
        <w:t>注：上行：工作日；下行：节假日</w:t>
      </w:r>
    </w:p>
    <w:p w14:paraId="62BEF742">
      <w:pPr>
        <w:pStyle w:val="4"/>
      </w:pPr>
      <w:bookmarkStart w:id="136" w:name="_Toc17083"/>
      <w:r>
        <w:t>工作日/节假日新风运行时间表(%)</w:t>
      </w:r>
      <w:bookmarkEnd w:id="136"/>
    </w:p>
    <w:p w14:paraId="4FDE17D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3D4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FE5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10D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84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DC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B7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7D4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20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09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70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B4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FC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B42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55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45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61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C5C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EF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21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32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FF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3D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A9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47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B5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AA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FEA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56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72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A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3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C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B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0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B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8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3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5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CD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1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D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12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6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F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6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72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B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C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2F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2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D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5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183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B6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7F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3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1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F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E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C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ED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0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F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1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0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B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1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FD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4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C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5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2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5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9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66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F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6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3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A82D8E6"/>
    <w:p w14:paraId="70B4A859">
      <w:r>
        <w:t>注：上行：工作日；下行：节假日</w:t>
      </w:r>
    </w:p>
    <w:p w14:paraId="4744123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66974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0F66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34</Pages>
  <Words>11626</Words>
  <Characters>19126</Characters>
  <Lines>47</Lines>
  <Paragraphs>13</Paragraphs>
  <TotalTime>0</TotalTime>
  <ScaleCrop>false</ScaleCrop>
  <LinksUpToDate>false</LinksUpToDate>
  <CharactersWithSpaces>27696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2025-12-28T06:23:00Z</dcterms:created>
  <dc:creator>王翔</dc:creator>
  <cp:lastModifiedBy>王翔</cp:lastModifiedBy>
  <dcterms:modified xsi:type="dcterms:W3CDTF">2025-12-28T06:23:30Z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005C01F0CE6F4C8295CFC8C40DC02AD2_11</vt:lpwstr>
  </property>
  <property fmtid="{D5CDD505-2E9C-101B-9397-08002B2CF9AE}" pid="3" name="KSOTemplateDocerSaveRecord">
    <vt:lpwstr>eyJoZGlkIjoiYjA1YmZkNmJiNGExM2NhYjJiZGZjNGRkZGZkZTAzMWEiLCJ1c2VySWQiOiIxMTI2NTU4MDEwIn0=</vt:lpwstr>
  </property>
  <property fmtid="{D5CDD505-2E9C-101B-9397-08002B2CF9AE}" pid="4" name="KSOProductBuildVer">
    <vt:lpwstr>2052-12.1.0.24034</vt:lpwstr>
  </property>
</Properties>
</file>