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3FA16" w14:textId="77777777" w:rsidR="0009784F" w:rsidRDefault="00000000">
      <w:pPr>
        <w:spacing w:before="480" w:after="480" w:line="288" w:lineRule="auto"/>
        <w:rPr>
          <w:rFonts w:hint="eastAsia"/>
        </w:rPr>
      </w:pPr>
      <w:r>
        <w:rPr>
          <w:rFonts w:ascii="Arial" w:eastAsia="等线" w:hAnsi="Arial" w:cs="Arial"/>
          <w:b/>
          <w:sz w:val="52"/>
        </w:rPr>
        <w:t>常州市新北区幼儿园部品部件相关产品说明书</w:t>
      </w:r>
    </w:p>
    <w:p w14:paraId="189DED6B" w14:textId="77777777" w:rsidR="0009784F" w:rsidRDefault="00000000">
      <w:pPr>
        <w:spacing w:before="380" w:after="140" w:line="288" w:lineRule="auto"/>
        <w:outlineLvl w:val="0"/>
        <w:rPr>
          <w:rFonts w:hint="eastAsia"/>
        </w:rPr>
      </w:pPr>
      <w:bookmarkStart w:id="0" w:name="heading_0"/>
      <w:r>
        <w:rPr>
          <w:rFonts w:ascii="Arial" w:eastAsia="等线" w:hAnsi="Arial" w:cs="Arial"/>
          <w:b/>
          <w:sz w:val="36"/>
        </w:rPr>
        <w:t>一、说明书概况</w:t>
      </w:r>
      <w:bookmarkEnd w:id="0"/>
    </w:p>
    <w:p w14:paraId="7DA9EA06" w14:textId="77777777" w:rsidR="0009784F" w:rsidRDefault="00000000">
      <w:pPr>
        <w:spacing w:before="320" w:after="120" w:line="288" w:lineRule="auto"/>
        <w:outlineLvl w:val="1"/>
        <w:rPr>
          <w:rFonts w:hint="eastAsia"/>
        </w:rPr>
      </w:pPr>
      <w:bookmarkStart w:id="1" w:name="heading_1"/>
      <w:r>
        <w:rPr>
          <w:rFonts w:ascii="Arial" w:eastAsia="等线" w:hAnsi="Arial" w:cs="Arial"/>
          <w:b/>
          <w:sz w:val="32"/>
        </w:rPr>
        <w:t xml:space="preserve">1.1 </w:t>
      </w:r>
      <w:r>
        <w:rPr>
          <w:rFonts w:ascii="Arial" w:eastAsia="等线" w:hAnsi="Arial" w:cs="Arial"/>
          <w:b/>
          <w:sz w:val="32"/>
        </w:rPr>
        <w:t>项目及说明书背景</w:t>
      </w:r>
      <w:bookmarkEnd w:id="1"/>
    </w:p>
    <w:p w14:paraId="7A83E54F" w14:textId="77777777" w:rsidR="0009784F" w:rsidRDefault="00000000">
      <w:pPr>
        <w:spacing w:before="120" w:after="120" w:line="288" w:lineRule="auto"/>
        <w:rPr>
          <w:rFonts w:hint="eastAsia"/>
        </w:rPr>
      </w:pPr>
      <w:r>
        <w:rPr>
          <w:rFonts w:ascii="Arial" w:eastAsia="等线" w:hAnsi="Arial" w:cs="Arial"/>
        </w:rPr>
        <w:t>本项目为常州市新北区幼儿园，选址于新景花园四期东南角，东</w:t>
      </w:r>
      <w:proofErr w:type="gramStart"/>
      <w:r>
        <w:rPr>
          <w:rFonts w:ascii="Arial" w:eastAsia="等线" w:hAnsi="Arial" w:cs="Arial"/>
        </w:rPr>
        <w:t>临龙六路</w:t>
      </w:r>
      <w:proofErr w:type="gramEnd"/>
      <w:r>
        <w:rPr>
          <w:rFonts w:ascii="Arial" w:eastAsia="等线" w:hAnsi="Arial" w:cs="Arial"/>
        </w:rPr>
        <w:t>，</w:t>
      </w:r>
      <w:proofErr w:type="gramStart"/>
      <w:r>
        <w:rPr>
          <w:rFonts w:ascii="Arial" w:eastAsia="等线" w:hAnsi="Arial" w:cs="Arial"/>
        </w:rPr>
        <w:t>南临云河</w:t>
      </w:r>
      <w:proofErr w:type="gramEnd"/>
      <w:r>
        <w:rPr>
          <w:rFonts w:ascii="Arial" w:eastAsia="等线" w:hAnsi="Arial" w:cs="Arial"/>
        </w:rPr>
        <w:t>路，规划建设</w:t>
      </w:r>
      <w:r>
        <w:rPr>
          <w:rFonts w:ascii="Arial" w:eastAsia="等线" w:hAnsi="Arial" w:cs="Arial"/>
        </w:rPr>
        <w:t>12</w:t>
      </w:r>
      <w:r>
        <w:rPr>
          <w:rFonts w:ascii="Arial" w:eastAsia="等线" w:hAnsi="Arial" w:cs="Arial"/>
        </w:rPr>
        <w:t>班幼儿园，班容量按</w:t>
      </w:r>
      <w:r>
        <w:rPr>
          <w:rFonts w:ascii="Arial" w:eastAsia="等线" w:hAnsi="Arial" w:cs="Arial"/>
        </w:rPr>
        <w:t>30</w:t>
      </w:r>
      <w:r>
        <w:rPr>
          <w:rFonts w:ascii="Arial" w:eastAsia="等线" w:hAnsi="Arial" w:cs="Arial"/>
        </w:rPr>
        <w:t>人</w:t>
      </w:r>
      <w:r>
        <w:rPr>
          <w:rFonts w:ascii="Arial" w:eastAsia="等线" w:hAnsi="Arial" w:cs="Arial"/>
        </w:rPr>
        <w:t>/</w:t>
      </w:r>
      <w:r>
        <w:rPr>
          <w:rFonts w:ascii="Arial" w:eastAsia="等线" w:hAnsi="Arial" w:cs="Arial"/>
        </w:rPr>
        <w:t>班标准设计，总幼儿人数</w:t>
      </w:r>
      <w:r>
        <w:rPr>
          <w:rFonts w:ascii="Arial" w:eastAsia="等线" w:hAnsi="Arial" w:cs="Arial"/>
        </w:rPr>
        <w:t>360</w:t>
      </w:r>
      <w:r>
        <w:rPr>
          <w:rFonts w:ascii="Arial" w:eastAsia="等线" w:hAnsi="Arial" w:cs="Arial"/>
        </w:rPr>
        <w:t>人，配套教职工</w:t>
      </w:r>
      <w:r>
        <w:rPr>
          <w:rFonts w:ascii="Arial" w:eastAsia="等线" w:hAnsi="Arial" w:cs="Arial"/>
        </w:rPr>
        <w:t>30</w:t>
      </w:r>
      <w:r>
        <w:rPr>
          <w:rFonts w:ascii="Arial" w:eastAsia="等线" w:hAnsi="Arial" w:cs="Arial"/>
        </w:rPr>
        <w:t>人，总建筑面积约</w:t>
      </w:r>
      <w:r>
        <w:rPr>
          <w:rFonts w:ascii="Arial" w:eastAsia="等线" w:hAnsi="Arial" w:cs="Arial"/>
        </w:rPr>
        <w:t>4800</w:t>
      </w:r>
      <w:r>
        <w:rPr>
          <w:rFonts w:ascii="Arial" w:eastAsia="等线" w:hAnsi="Arial" w:cs="Arial"/>
        </w:rPr>
        <w:t>㎡，建筑高度</w:t>
      </w:r>
      <w:r>
        <w:rPr>
          <w:rFonts w:ascii="Arial" w:eastAsia="等线" w:hAnsi="Arial" w:cs="Arial"/>
        </w:rPr>
        <w:t>12.6m</w:t>
      </w:r>
      <w:r>
        <w:rPr>
          <w:rFonts w:ascii="Arial" w:eastAsia="等线" w:hAnsi="Arial" w:cs="Arial"/>
        </w:rPr>
        <w:t>，地上</w:t>
      </w:r>
      <w:r>
        <w:rPr>
          <w:rFonts w:ascii="Arial" w:eastAsia="等线" w:hAnsi="Arial" w:cs="Arial"/>
        </w:rPr>
        <w:t>3</w:t>
      </w:r>
      <w:r>
        <w:rPr>
          <w:rFonts w:ascii="Arial" w:eastAsia="等线" w:hAnsi="Arial" w:cs="Arial"/>
        </w:rPr>
        <w:t>层，地下</w:t>
      </w:r>
      <w:r>
        <w:rPr>
          <w:rFonts w:ascii="Arial" w:eastAsia="等线" w:hAnsi="Arial" w:cs="Arial"/>
        </w:rPr>
        <w:t>1</w:t>
      </w:r>
      <w:r>
        <w:rPr>
          <w:rFonts w:ascii="Arial" w:eastAsia="等线" w:hAnsi="Arial" w:cs="Arial"/>
        </w:rPr>
        <w:t>层（主要用于设备用房及库房），建筑结构形式采用钢筋混凝土框架结构，耐火等级为一级，设计使用年限</w:t>
      </w:r>
      <w:r>
        <w:rPr>
          <w:rFonts w:ascii="Arial" w:eastAsia="等线" w:hAnsi="Arial" w:cs="Arial"/>
        </w:rPr>
        <w:t>50</w:t>
      </w:r>
      <w:r>
        <w:rPr>
          <w:rFonts w:ascii="Arial" w:eastAsia="等线" w:hAnsi="Arial" w:cs="Arial"/>
        </w:rPr>
        <w:t>年。</w:t>
      </w:r>
    </w:p>
    <w:p w14:paraId="3100EEBA" w14:textId="77777777" w:rsidR="0009784F" w:rsidRDefault="00000000">
      <w:pPr>
        <w:spacing w:before="120" w:after="120" w:line="288" w:lineRule="auto"/>
        <w:rPr>
          <w:rFonts w:hint="eastAsia"/>
        </w:rPr>
      </w:pPr>
      <w:r>
        <w:rPr>
          <w:rFonts w:ascii="Arial" w:eastAsia="等线" w:hAnsi="Arial" w:cs="Arial"/>
        </w:rPr>
        <w:t>本次部品部件相关产品说明书，严格遵循《绿色建筑评价标准》</w:t>
      </w:r>
      <w:r>
        <w:rPr>
          <w:rFonts w:ascii="Arial" w:eastAsia="等线" w:hAnsi="Arial" w:cs="Arial"/>
        </w:rPr>
        <w:t>4.2.7</w:t>
      </w:r>
      <w:r>
        <w:rPr>
          <w:rFonts w:ascii="Arial" w:eastAsia="等线" w:hAnsi="Arial" w:cs="Arial"/>
        </w:rPr>
        <w:t>条文</w:t>
      </w:r>
      <w:r>
        <w:rPr>
          <w:rFonts w:ascii="Arial" w:eastAsia="等线" w:hAnsi="Arial" w:cs="Arial"/>
        </w:rPr>
        <w:t>“</w:t>
      </w:r>
      <w:r>
        <w:rPr>
          <w:rFonts w:ascii="Arial" w:eastAsia="等线" w:hAnsi="Arial" w:cs="Arial"/>
        </w:rPr>
        <w:t>采取提升建筑部品部件耐久性的措施</w:t>
      </w:r>
      <w:r>
        <w:rPr>
          <w:rFonts w:ascii="Arial" w:eastAsia="等线" w:hAnsi="Arial" w:cs="Arial"/>
        </w:rPr>
        <w:t>”</w:t>
      </w:r>
      <w:r>
        <w:rPr>
          <w:rFonts w:ascii="Arial" w:eastAsia="等线" w:hAnsi="Arial" w:cs="Arial"/>
        </w:rPr>
        <w:t>要求，该条文</w:t>
      </w:r>
      <w:proofErr w:type="gramStart"/>
      <w:r>
        <w:rPr>
          <w:rFonts w:ascii="Arial" w:eastAsia="等线" w:hAnsi="Arial" w:cs="Arial"/>
        </w:rPr>
        <w:t>评价总分值</w:t>
      </w:r>
      <w:proofErr w:type="gramEnd"/>
      <w:r>
        <w:rPr>
          <w:rFonts w:ascii="Arial" w:eastAsia="等线" w:hAnsi="Arial" w:cs="Arial"/>
        </w:rPr>
        <w:t>为</w:t>
      </w:r>
      <w:r>
        <w:rPr>
          <w:rFonts w:ascii="Arial" w:eastAsia="等线" w:hAnsi="Arial" w:cs="Arial"/>
        </w:rPr>
        <w:t>10</w:t>
      </w:r>
      <w:r>
        <w:rPr>
          <w:rFonts w:ascii="Arial" w:eastAsia="等线" w:hAnsi="Arial" w:cs="Arial"/>
        </w:rPr>
        <w:t>分，分为两项评分规则，分别针对管材管线管件及活动配件的耐久性要求。幼儿园作为长期使用、人员密集的公共建筑，部品部件的耐久性直接关系到建筑使用安全、运</w:t>
      </w:r>
      <w:proofErr w:type="gramStart"/>
      <w:r>
        <w:rPr>
          <w:rFonts w:ascii="Arial" w:eastAsia="等线" w:hAnsi="Arial" w:cs="Arial"/>
        </w:rPr>
        <w:t>维成本</w:t>
      </w:r>
      <w:proofErr w:type="gramEnd"/>
      <w:r>
        <w:rPr>
          <w:rFonts w:ascii="Arial" w:eastAsia="等线" w:hAnsi="Arial" w:cs="Arial"/>
        </w:rPr>
        <w:t>及绿色建筑评价达标情况，因此本说明书详细列明项目所用核心部品部件的产品信息、性能参数、耐久性保障措施及构造设计，确保无人工填写空缺、无编制信息，全面落实</w:t>
      </w:r>
      <w:r>
        <w:rPr>
          <w:rFonts w:ascii="Arial" w:eastAsia="等线" w:hAnsi="Arial" w:cs="Arial"/>
        </w:rPr>
        <w:t>4.2.7</w:t>
      </w:r>
      <w:r>
        <w:rPr>
          <w:rFonts w:ascii="Arial" w:eastAsia="等线" w:hAnsi="Arial" w:cs="Arial"/>
        </w:rPr>
        <w:t>条文两项评分规则，为绿色建筑设计竞赛申报提供合</w:t>
      </w:r>
      <w:proofErr w:type="gramStart"/>
      <w:r>
        <w:rPr>
          <w:rFonts w:ascii="Arial" w:eastAsia="等线" w:hAnsi="Arial" w:cs="Arial"/>
        </w:rPr>
        <w:t>规</w:t>
      </w:r>
      <w:proofErr w:type="gramEnd"/>
      <w:r>
        <w:rPr>
          <w:rFonts w:ascii="Arial" w:eastAsia="等线" w:hAnsi="Arial" w:cs="Arial"/>
        </w:rPr>
        <w:t>的产品说明依据。</w:t>
      </w:r>
    </w:p>
    <w:p w14:paraId="0BD3261F" w14:textId="77777777" w:rsidR="0009784F" w:rsidRDefault="00000000">
      <w:pPr>
        <w:spacing w:before="320" w:after="120" w:line="288" w:lineRule="auto"/>
        <w:outlineLvl w:val="1"/>
        <w:rPr>
          <w:rFonts w:hint="eastAsia"/>
        </w:rPr>
      </w:pPr>
      <w:bookmarkStart w:id="2" w:name="heading_2"/>
      <w:r>
        <w:rPr>
          <w:rFonts w:ascii="Arial" w:eastAsia="等线" w:hAnsi="Arial" w:cs="Arial"/>
          <w:b/>
          <w:sz w:val="32"/>
        </w:rPr>
        <w:t xml:space="preserve">1.2 </w:t>
      </w:r>
      <w:r>
        <w:rPr>
          <w:rFonts w:ascii="Arial" w:eastAsia="等线" w:hAnsi="Arial" w:cs="Arial"/>
          <w:b/>
          <w:sz w:val="32"/>
        </w:rPr>
        <w:t>说明书目的与适用范围</w:t>
      </w:r>
      <w:bookmarkEnd w:id="2"/>
    </w:p>
    <w:p w14:paraId="3E6A30DA" w14:textId="77777777" w:rsidR="0009784F" w:rsidRDefault="00000000">
      <w:pPr>
        <w:spacing w:before="300" w:after="120" w:line="288" w:lineRule="auto"/>
        <w:outlineLvl w:val="2"/>
        <w:rPr>
          <w:rFonts w:hint="eastAsia"/>
        </w:rPr>
      </w:pPr>
      <w:bookmarkStart w:id="3" w:name="heading_3"/>
      <w:r>
        <w:rPr>
          <w:rFonts w:ascii="Arial" w:eastAsia="等线" w:hAnsi="Arial" w:cs="Arial"/>
          <w:b/>
          <w:sz w:val="30"/>
        </w:rPr>
        <w:t xml:space="preserve">1.2.1 </w:t>
      </w:r>
      <w:r>
        <w:rPr>
          <w:rFonts w:ascii="Arial" w:eastAsia="等线" w:hAnsi="Arial" w:cs="Arial"/>
          <w:b/>
          <w:sz w:val="30"/>
        </w:rPr>
        <w:t>目的</w:t>
      </w:r>
      <w:bookmarkEnd w:id="3"/>
    </w:p>
    <w:p w14:paraId="0AE100E0" w14:textId="77777777" w:rsidR="0009784F" w:rsidRDefault="00000000">
      <w:pPr>
        <w:spacing w:before="120" w:after="120" w:line="288" w:lineRule="auto"/>
        <w:rPr>
          <w:rFonts w:hint="eastAsia"/>
        </w:rPr>
      </w:pPr>
      <w:r>
        <w:rPr>
          <w:rFonts w:ascii="Arial" w:eastAsia="等线" w:hAnsi="Arial" w:cs="Arial"/>
        </w:rPr>
        <w:t>一是明确项目所用部品部件的产品规格、性能指标及耐久性特征，证明所用管材、管线、管件具备耐腐蚀、抗老化、耐久性能好的特点，活动配件选用长寿命产品且</w:t>
      </w:r>
      <w:proofErr w:type="gramStart"/>
      <w:r>
        <w:rPr>
          <w:rFonts w:ascii="Arial" w:eastAsia="等线" w:hAnsi="Arial" w:cs="Arial"/>
        </w:rPr>
        <w:t>兼顾部</w:t>
      </w:r>
      <w:proofErr w:type="gramEnd"/>
      <w:r>
        <w:rPr>
          <w:rFonts w:ascii="Arial" w:eastAsia="等线" w:hAnsi="Arial" w:cs="Arial"/>
        </w:rPr>
        <w:t>品组合同寿命性，完全满足</w:t>
      </w:r>
      <w:r>
        <w:rPr>
          <w:rFonts w:ascii="Arial" w:eastAsia="等线" w:hAnsi="Arial" w:cs="Arial"/>
        </w:rPr>
        <w:t>4.2.7</w:t>
      </w:r>
      <w:r>
        <w:rPr>
          <w:rFonts w:ascii="Arial" w:eastAsia="等线" w:hAnsi="Arial" w:cs="Arial"/>
        </w:rPr>
        <w:t>条文两项评分规则，可获得该条文</w:t>
      </w:r>
      <w:r>
        <w:rPr>
          <w:rFonts w:ascii="Arial" w:eastAsia="等线" w:hAnsi="Arial" w:cs="Arial"/>
        </w:rPr>
        <w:t>10</w:t>
      </w:r>
      <w:r>
        <w:rPr>
          <w:rFonts w:ascii="Arial" w:eastAsia="等线" w:hAnsi="Arial" w:cs="Arial"/>
        </w:rPr>
        <w:t>分满分；二是为项目施工、运维及后期更新升级提供清晰的产品指导，明确部品部件的使用要求、维护方法及拆换流程；三是作为绿色建筑设计竞赛申报的配套材料，体现项目在提升建筑部品部件耐久性方面的设计思路与实施细节，契合绿色建筑理念。</w:t>
      </w:r>
    </w:p>
    <w:p w14:paraId="74EB5781" w14:textId="77777777" w:rsidR="0009784F" w:rsidRDefault="00000000">
      <w:pPr>
        <w:spacing w:before="300" w:after="120" w:line="288" w:lineRule="auto"/>
        <w:outlineLvl w:val="2"/>
        <w:rPr>
          <w:rFonts w:hint="eastAsia"/>
        </w:rPr>
      </w:pPr>
      <w:bookmarkStart w:id="4" w:name="heading_4"/>
      <w:r>
        <w:rPr>
          <w:rFonts w:ascii="Arial" w:eastAsia="等线" w:hAnsi="Arial" w:cs="Arial"/>
          <w:b/>
          <w:sz w:val="30"/>
        </w:rPr>
        <w:t xml:space="preserve">1.2.2 </w:t>
      </w:r>
      <w:r>
        <w:rPr>
          <w:rFonts w:ascii="Arial" w:eastAsia="等线" w:hAnsi="Arial" w:cs="Arial"/>
          <w:b/>
          <w:sz w:val="30"/>
        </w:rPr>
        <w:t>适用范围</w:t>
      </w:r>
      <w:bookmarkEnd w:id="4"/>
    </w:p>
    <w:p w14:paraId="0388F0AB" w14:textId="77777777" w:rsidR="0009784F" w:rsidRDefault="00000000">
      <w:pPr>
        <w:spacing w:before="120" w:after="120" w:line="288" w:lineRule="auto"/>
        <w:rPr>
          <w:rFonts w:hint="eastAsia"/>
        </w:rPr>
      </w:pPr>
      <w:r>
        <w:rPr>
          <w:rFonts w:ascii="Arial" w:eastAsia="等线" w:hAnsi="Arial" w:cs="Arial"/>
        </w:rPr>
        <w:t>本说明书适用于常州市新北区幼儿园项目所有与</w:t>
      </w:r>
      <w:r>
        <w:rPr>
          <w:rFonts w:ascii="Arial" w:eastAsia="等线" w:hAnsi="Arial" w:cs="Arial"/>
        </w:rPr>
        <w:t>4.2.7</w:t>
      </w:r>
      <w:r>
        <w:rPr>
          <w:rFonts w:ascii="Arial" w:eastAsia="等线" w:hAnsi="Arial" w:cs="Arial"/>
        </w:rPr>
        <w:t>条文相关的核心部品部件，包括</w:t>
      </w:r>
      <w:r>
        <w:rPr>
          <w:rFonts w:ascii="Arial" w:eastAsia="等线" w:hAnsi="Arial" w:cs="Arial"/>
        </w:rPr>
        <w:lastRenderedPageBreak/>
        <w:t>两大类：一是建筑各类管材、管线、管件（涵盖给排水、电气、暖通等系统）；二是建筑活动配件（涵盖门窗、家具、设备支架等各类可活动、易损耗的部品配件），详细列明各类产品的相关信息，确保覆盖条文要求的全部内容，无遗漏、无死角。</w:t>
      </w:r>
    </w:p>
    <w:p w14:paraId="37858CE4" w14:textId="77777777" w:rsidR="0009784F" w:rsidRDefault="00000000">
      <w:pPr>
        <w:spacing w:before="320" w:after="120" w:line="288" w:lineRule="auto"/>
        <w:outlineLvl w:val="1"/>
        <w:rPr>
          <w:rFonts w:hint="eastAsia"/>
        </w:rPr>
      </w:pPr>
      <w:bookmarkStart w:id="5" w:name="heading_5"/>
      <w:r>
        <w:rPr>
          <w:rFonts w:ascii="Arial" w:eastAsia="等线" w:hAnsi="Arial" w:cs="Arial"/>
          <w:b/>
          <w:sz w:val="32"/>
        </w:rPr>
        <w:t xml:space="preserve">1.3 </w:t>
      </w:r>
      <w:r>
        <w:rPr>
          <w:rFonts w:ascii="Arial" w:eastAsia="等线" w:hAnsi="Arial" w:cs="Arial"/>
          <w:b/>
          <w:sz w:val="32"/>
        </w:rPr>
        <w:t>编制原则</w:t>
      </w:r>
      <w:bookmarkEnd w:id="5"/>
    </w:p>
    <w:p w14:paraId="197AC638" w14:textId="77777777" w:rsidR="0009784F" w:rsidRDefault="00000000">
      <w:pPr>
        <w:numPr>
          <w:ilvl w:val="0"/>
          <w:numId w:val="1"/>
        </w:numPr>
        <w:spacing w:before="120" w:after="120" w:line="288" w:lineRule="auto"/>
        <w:rPr>
          <w:rFonts w:hint="eastAsia"/>
        </w:rPr>
      </w:pPr>
      <w:r>
        <w:rPr>
          <w:rFonts w:ascii="Arial" w:eastAsia="等线" w:hAnsi="Arial" w:cs="Arial"/>
        </w:rPr>
        <w:t>合</w:t>
      </w:r>
      <w:proofErr w:type="gramStart"/>
      <w:r>
        <w:rPr>
          <w:rFonts w:ascii="Arial" w:eastAsia="等线" w:hAnsi="Arial" w:cs="Arial"/>
        </w:rPr>
        <w:t>规</w:t>
      </w:r>
      <w:proofErr w:type="gramEnd"/>
      <w:r>
        <w:rPr>
          <w:rFonts w:ascii="Arial" w:eastAsia="等线" w:hAnsi="Arial" w:cs="Arial"/>
        </w:rPr>
        <w:t>性原则：严格遵循《绿色建筑评价标准》</w:t>
      </w:r>
      <w:r>
        <w:rPr>
          <w:rFonts w:ascii="Arial" w:eastAsia="等线" w:hAnsi="Arial" w:cs="Arial"/>
        </w:rPr>
        <w:t>4.2.7</w:t>
      </w:r>
      <w:r>
        <w:rPr>
          <w:rFonts w:ascii="Arial" w:eastAsia="等线" w:hAnsi="Arial" w:cs="Arial"/>
        </w:rPr>
        <w:t>条文及相关国家规范、行业标准，</w:t>
      </w:r>
      <w:proofErr w:type="gramStart"/>
      <w:r>
        <w:rPr>
          <w:rFonts w:ascii="Arial" w:eastAsia="等线" w:hAnsi="Arial" w:cs="Arial"/>
        </w:rPr>
        <w:t>确保部</w:t>
      </w:r>
      <w:proofErr w:type="gramEnd"/>
      <w:r>
        <w:rPr>
          <w:rFonts w:ascii="Arial" w:eastAsia="等线" w:hAnsi="Arial" w:cs="Arial"/>
        </w:rPr>
        <w:t>品部件的耐久性指标、构造设计符合条文要求，可顺利获得</w:t>
      </w:r>
      <w:r>
        <w:rPr>
          <w:rFonts w:ascii="Arial" w:eastAsia="等线" w:hAnsi="Arial" w:cs="Arial"/>
        </w:rPr>
        <w:t>10</w:t>
      </w:r>
      <w:r>
        <w:rPr>
          <w:rFonts w:ascii="Arial" w:eastAsia="等线" w:hAnsi="Arial" w:cs="Arial"/>
        </w:rPr>
        <w:t>分满分；</w:t>
      </w:r>
    </w:p>
    <w:p w14:paraId="16131F73" w14:textId="77777777" w:rsidR="0009784F" w:rsidRDefault="00000000">
      <w:pPr>
        <w:numPr>
          <w:ilvl w:val="0"/>
          <w:numId w:val="2"/>
        </w:numPr>
        <w:spacing w:before="120" w:after="120" w:line="288" w:lineRule="auto"/>
        <w:rPr>
          <w:rFonts w:hint="eastAsia"/>
        </w:rPr>
      </w:pPr>
      <w:r>
        <w:rPr>
          <w:rFonts w:ascii="Arial" w:eastAsia="等线" w:hAnsi="Arial" w:cs="Arial"/>
        </w:rPr>
        <w:t>实用性原则：产品信息、性能参数、维护方法清晰明确，贴合幼儿园施工、运</w:t>
      </w:r>
      <w:proofErr w:type="gramStart"/>
      <w:r>
        <w:rPr>
          <w:rFonts w:ascii="Arial" w:eastAsia="等线" w:hAnsi="Arial" w:cs="Arial"/>
        </w:rPr>
        <w:t>维实际</w:t>
      </w:r>
      <w:proofErr w:type="gramEnd"/>
      <w:r>
        <w:rPr>
          <w:rFonts w:ascii="Arial" w:eastAsia="等线" w:hAnsi="Arial" w:cs="Arial"/>
        </w:rPr>
        <w:t>需求，便于现场施工安装及后期维护、拆换；</w:t>
      </w:r>
    </w:p>
    <w:p w14:paraId="76AA2EBA" w14:textId="77777777" w:rsidR="0009784F" w:rsidRDefault="00000000">
      <w:pPr>
        <w:numPr>
          <w:ilvl w:val="0"/>
          <w:numId w:val="3"/>
        </w:numPr>
        <w:spacing w:before="120" w:after="120" w:line="288" w:lineRule="auto"/>
        <w:rPr>
          <w:rFonts w:hint="eastAsia"/>
        </w:rPr>
      </w:pPr>
      <w:r>
        <w:rPr>
          <w:rFonts w:ascii="Arial" w:eastAsia="等线" w:hAnsi="Arial" w:cs="Arial"/>
        </w:rPr>
        <w:t>耐久性原则：优先选用耐腐蚀、抗老化、长寿命的部品部件，</w:t>
      </w:r>
      <w:proofErr w:type="gramStart"/>
      <w:r>
        <w:rPr>
          <w:rFonts w:ascii="Arial" w:eastAsia="等线" w:hAnsi="Arial" w:cs="Arial"/>
        </w:rPr>
        <w:t>兼顾部</w:t>
      </w:r>
      <w:proofErr w:type="gramEnd"/>
      <w:r>
        <w:rPr>
          <w:rFonts w:ascii="Arial" w:eastAsia="等线" w:hAnsi="Arial" w:cs="Arial"/>
        </w:rPr>
        <w:t>品组合的同寿命性，针对不同使用寿命的部</w:t>
      </w:r>
      <w:proofErr w:type="gramStart"/>
      <w:r>
        <w:rPr>
          <w:rFonts w:ascii="Arial" w:eastAsia="等线" w:hAnsi="Arial" w:cs="Arial"/>
        </w:rPr>
        <w:t>品采用</w:t>
      </w:r>
      <w:proofErr w:type="gramEnd"/>
      <w:r>
        <w:rPr>
          <w:rFonts w:ascii="Arial" w:eastAsia="等线" w:hAnsi="Arial" w:cs="Arial"/>
        </w:rPr>
        <w:t>便捷拆换的构造设计；</w:t>
      </w:r>
    </w:p>
    <w:p w14:paraId="79CF9F5C" w14:textId="77777777" w:rsidR="0009784F" w:rsidRDefault="00000000">
      <w:pPr>
        <w:numPr>
          <w:ilvl w:val="0"/>
          <w:numId w:val="4"/>
        </w:numPr>
        <w:spacing w:before="120" w:after="120" w:line="288" w:lineRule="auto"/>
        <w:rPr>
          <w:rFonts w:hint="eastAsia"/>
        </w:rPr>
      </w:pPr>
      <w:r>
        <w:rPr>
          <w:rFonts w:ascii="Arial" w:eastAsia="等线" w:hAnsi="Arial" w:cs="Arial"/>
        </w:rPr>
        <w:t>适配性原则：所选部品部件贴合幼儿园使用特点，兼顾安全性、环保性与耐久性，避免选用有尖锐棱角、易破损、不耐腐蚀的产品；</w:t>
      </w:r>
    </w:p>
    <w:p w14:paraId="2D218E20" w14:textId="77777777" w:rsidR="0009784F" w:rsidRDefault="00000000">
      <w:pPr>
        <w:numPr>
          <w:ilvl w:val="0"/>
          <w:numId w:val="5"/>
        </w:numPr>
        <w:spacing w:before="120" w:after="120" w:line="288" w:lineRule="auto"/>
        <w:rPr>
          <w:rFonts w:hint="eastAsia"/>
        </w:rPr>
      </w:pPr>
      <w:r>
        <w:rPr>
          <w:rFonts w:ascii="Arial" w:eastAsia="等线" w:hAnsi="Arial" w:cs="Arial"/>
        </w:rPr>
        <w:t>规范性原则：说明书格式标准、内容专业，无人工填写空缺、无编制信息，逻辑清晰、层次分明，符合产品说明书的规范要求。</w:t>
      </w:r>
    </w:p>
    <w:p w14:paraId="7B562548" w14:textId="77777777" w:rsidR="0009784F" w:rsidRDefault="00000000">
      <w:pPr>
        <w:spacing w:before="380" w:after="140" w:line="288" w:lineRule="auto"/>
        <w:outlineLvl w:val="0"/>
        <w:rPr>
          <w:rFonts w:hint="eastAsia"/>
        </w:rPr>
      </w:pPr>
      <w:bookmarkStart w:id="6" w:name="heading_6"/>
      <w:r>
        <w:rPr>
          <w:rFonts w:ascii="Arial" w:eastAsia="等线" w:hAnsi="Arial" w:cs="Arial"/>
          <w:b/>
          <w:sz w:val="36"/>
        </w:rPr>
        <w:t>二、相关依据</w:t>
      </w:r>
      <w:bookmarkEnd w:id="6"/>
    </w:p>
    <w:p w14:paraId="32E13C2F" w14:textId="77777777" w:rsidR="0009784F" w:rsidRDefault="00000000">
      <w:pPr>
        <w:numPr>
          <w:ilvl w:val="0"/>
          <w:numId w:val="6"/>
        </w:numPr>
        <w:spacing w:before="120" w:after="120" w:line="288" w:lineRule="auto"/>
        <w:rPr>
          <w:rFonts w:hint="eastAsia"/>
        </w:rPr>
      </w:pPr>
      <w:r>
        <w:rPr>
          <w:rFonts w:ascii="Arial" w:eastAsia="等线" w:hAnsi="Arial" w:cs="Arial"/>
        </w:rPr>
        <w:t>《绿色建筑评价标准》（</w:t>
      </w:r>
      <w:r>
        <w:rPr>
          <w:rFonts w:ascii="Arial" w:eastAsia="等线" w:hAnsi="Arial" w:cs="Arial"/>
        </w:rPr>
        <w:t>GB/T50378-2019</w:t>
      </w:r>
      <w:r>
        <w:rPr>
          <w:rFonts w:ascii="Arial" w:eastAsia="等线" w:hAnsi="Arial" w:cs="Arial"/>
        </w:rPr>
        <w:t>（</w:t>
      </w:r>
      <w:r>
        <w:rPr>
          <w:rFonts w:ascii="Arial" w:eastAsia="等线" w:hAnsi="Arial" w:cs="Arial"/>
        </w:rPr>
        <w:t>2024</w:t>
      </w:r>
      <w:r>
        <w:rPr>
          <w:rFonts w:ascii="Arial" w:eastAsia="等线" w:hAnsi="Arial" w:cs="Arial"/>
        </w:rPr>
        <w:t>年版））</w:t>
      </w:r>
      <w:r>
        <w:rPr>
          <w:rFonts w:ascii="Arial" w:eastAsia="等线" w:hAnsi="Arial" w:cs="Arial"/>
        </w:rPr>
        <w:t>4.2.7</w:t>
      </w:r>
      <w:r>
        <w:rPr>
          <w:rFonts w:ascii="Arial" w:eastAsia="等线" w:hAnsi="Arial" w:cs="Arial"/>
        </w:rPr>
        <w:t>条文及评分规则；</w:t>
      </w:r>
    </w:p>
    <w:p w14:paraId="05CEA8D3" w14:textId="77777777" w:rsidR="0009784F" w:rsidRDefault="00000000">
      <w:pPr>
        <w:numPr>
          <w:ilvl w:val="0"/>
          <w:numId w:val="7"/>
        </w:numPr>
        <w:spacing w:before="120" w:after="120" w:line="288" w:lineRule="auto"/>
        <w:rPr>
          <w:rFonts w:hint="eastAsia"/>
        </w:rPr>
      </w:pPr>
      <w:r>
        <w:rPr>
          <w:rFonts w:ascii="Arial" w:eastAsia="等线" w:hAnsi="Arial" w:cs="Arial"/>
        </w:rPr>
        <w:t>《幼儿园设计规范》（</w:t>
      </w:r>
      <w:r>
        <w:rPr>
          <w:rFonts w:ascii="Arial" w:eastAsia="等线" w:hAnsi="Arial" w:cs="Arial"/>
        </w:rPr>
        <w:t>JGJ 39-2016</w:t>
      </w:r>
      <w:r>
        <w:rPr>
          <w:rFonts w:ascii="Arial" w:eastAsia="等线" w:hAnsi="Arial" w:cs="Arial"/>
        </w:rPr>
        <w:t>）；</w:t>
      </w:r>
    </w:p>
    <w:p w14:paraId="642F60A5" w14:textId="77777777" w:rsidR="0009784F" w:rsidRDefault="00000000">
      <w:pPr>
        <w:numPr>
          <w:ilvl w:val="0"/>
          <w:numId w:val="8"/>
        </w:numPr>
        <w:spacing w:before="120" w:after="120" w:line="288" w:lineRule="auto"/>
        <w:rPr>
          <w:rFonts w:hint="eastAsia"/>
        </w:rPr>
      </w:pPr>
      <w:r>
        <w:rPr>
          <w:rFonts w:ascii="Arial" w:eastAsia="等线" w:hAnsi="Arial" w:cs="Arial"/>
        </w:rPr>
        <w:t>《建筑给水排水设计标准》（</w:t>
      </w:r>
      <w:r>
        <w:rPr>
          <w:rFonts w:ascii="Arial" w:eastAsia="等线" w:hAnsi="Arial" w:cs="Arial"/>
        </w:rPr>
        <w:t>GB 50015-2019</w:t>
      </w:r>
      <w:r>
        <w:rPr>
          <w:rFonts w:ascii="Arial" w:eastAsia="等线" w:hAnsi="Arial" w:cs="Arial"/>
        </w:rPr>
        <w:t>）；</w:t>
      </w:r>
    </w:p>
    <w:p w14:paraId="089B8A6A" w14:textId="77777777" w:rsidR="0009784F" w:rsidRDefault="00000000">
      <w:pPr>
        <w:numPr>
          <w:ilvl w:val="0"/>
          <w:numId w:val="9"/>
        </w:numPr>
        <w:spacing w:before="120" w:after="120" w:line="288" w:lineRule="auto"/>
        <w:rPr>
          <w:rFonts w:hint="eastAsia"/>
        </w:rPr>
      </w:pPr>
      <w:r>
        <w:rPr>
          <w:rFonts w:ascii="Arial" w:eastAsia="等线" w:hAnsi="Arial" w:cs="Arial"/>
        </w:rPr>
        <w:t>《建筑电气工程施工质量验收规范》（</w:t>
      </w:r>
      <w:r>
        <w:rPr>
          <w:rFonts w:ascii="Arial" w:eastAsia="等线" w:hAnsi="Arial" w:cs="Arial"/>
        </w:rPr>
        <w:t>GB 50303-2015</w:t>
      </w:r>
      <w:r>
        <w:rPr>
          <w:rFonts w:ascii="Arial" w:eastAsia="等线" w:hAnsi="Arial" w:cs="Arial"/>
        </w:rPr>
        <w:t>）；</w:t>
      </w:r>
    </w:p>
    <w:p w14:paraId="5219AA45" w14:textId="77777777" w:rsidR="0009784F" w:rsidRDefault="00000000">
      <w:pPr>
        <w:numPr>
          <w:ilvl w:val="0"/>
          <w:numId w:val="10"/>
        </w:numPr>
        <w:spacing w:before="120" w:after="120" w:line="288" w:lineRule="auto"/>
        <w:rPr>
          <w:rFonts w:hint="eastAsia"/>
        </w:rPr>
      </w:pPr>
      <w:r>
        <w:rPr>
          <w:rFonts w:ascii="Arial" w:eastAsia="等线" w:hAnsi="Arial" w:cs="Arial"/>
        </w:rPr>
        <w:t>《建筑部品部件耐久性评价标准》（</w:t>
      </w:r>
      <w:r>
        <w:rPr>
          <w:rFonts w:ascii="Arial" w:eastAsia="等线" w:hAnsi="Arial" w:cs="Arial"/>
        </w:rPr>
        <w:t>GB/T 51350-2019</w:t>
      </w:r>
      <w:r>
        <w:rPr>
          <w:rFonts w:ascii="Arial" w:eastAsia="等线" w:hAnsi="Arial" w:cs="Arial"/>
        </w:rPr>
        <w:t>）；</w:t>
      </w:r>
    </w:p>
    <w:p w14:paraId="3DA607E3" w14:textId="77777777" w:rsidR="0009784F" w:rsidRDefault="00000000">
      <w:pPr>
        <w:numPr>
          <w:ilvl w:val="0"/>
          <w:numId w:val="11"/>
        </w:numPr>
        <w:spacing w:before="120" w:after="120" w:line="288" w:lineRule="auto"/>
        <w:rPr>
          <w:rFonts w:hint="eastAsia"/>
        </w:rPr>
      </w:pPr>
      <w:r>
        <w:rPr>
          <w:rFonts w:ascii="Arial" w:eastAsia="等线" w:hAnsi="Arial" w:cs="Arial"/>
        </w:rPr>
        <w:t>《塑料管道系统</w:t>
      </w:r>
      <w:r>
        <w:rPr>
          <w:rFonts w:ascii="Arial" w:eastAsia="等线" w:hAnsi="Arial" w:cs="Arial"/>
        </w:rPr>
        <w:t xml:space="preserve"> </w:t>
      </w:r>
      <w:r>
        <w:rPr>
          <w:rFonts w:ascii="Arial" w:eastAsia="等线" w:hAnsi="Arial" w:cs="Arial"/>
        </w:rPr>
        <w:t>塑料部件和系统的耐老化性</w:t>
      </w:r>
      <w:r>
        <w:rPr>
          <w:rFonts w:ascii="Arial" w:eastAsia="等线" w:hAnsi="Arial" w:cs="Arial"/>
        </w:rPr>
        <w:t xml:space="preserve"> </w:t>
      </w:r>
      <w:r>
        <w:rPr>
          <w:rFonts w:ascii="Arial" w:eastAsia="等线" w:hAnsi="Arial" w:cs="Arial"/>
        </w:rPr>
        <w:t>第</w:t>
      </w:r>
      <w:r>
        <w:rPr>
          <w:rFonts w:ascii="Arial" w:eastAsia="等线" w:hAnsi="Arial" w:cs="Arial"/>
        </w:rPr>
        <w:t>1</w:t>
      </w:r>
      <w:r>
        <w:rPr>
          <w:rFonts w:ascii="Arial" w:eastAsia="等线" w:hAnsi="Arial" w:cs="Arial"/>
        </w:rPr>
        <w:t>部分：试验方法和要求》（</w:t>
      </w:r>
      <w:r>
        <w:rPr>
          <w:rFonts w:ascii="Arial" w:eastAsia="等线" w:hAnsi="Arial" w:cs="Arial"/>
        </w:rPr>
        <w:t>GB/T 18252-2018</w:t>
      </w:r>
      <w:r>
        <w:rPr>
          <w:rFonts w:ascii="Arial" w:eastAsia="等线" w:hAnsi="Arial" w:cs="Arial"/>
        </w:rPr>
        <w:t>）；</w:t>
      </w:r>
    </w:p>
    <w:p w14:paraId="25895BBE" w14:textId="77777777" w:rsidR="0009784F" w:rsidRDefault="00000000">
      <w:pPr>
        <w:numPr>
          <w:ilvl w:val="0"/>
          <w:numId w:val="12"/>
        </w:numPr>
        <w:spacing w:before="120" w:after="120" w:line="288" w:lineRule="auto"/>
        <w:rPr>
          <w:rFonts w:hint="eastAsia"/>
        </w:rPr>
      </w:pPr>
      <w:r>
        <w:rPr>
          <w:rFonts w:ascii="Arial" w:eastAsia="等线" w:hAnsi="Arial" w:cs="Arial"/>
        </w:rPr>
        <w:t>常州市新北区幼儿园建筑设计图纸、部品部件选型文件；</w:t>
      </w:r>
    </w:p>
    <w:p w14:paraId="21915E6B" w14:textId="77777777" w:rsidR="0009784F" w:rsidRDefault="00000000">
      <w:pPr>
        <w:numPr>
          <w:ilvl w:val="0"/>
          <w:numId w:val="13"/>
        </w:numPr>
        <w:spacing w:before="120" w:after="120" w:line="288" w:lineRule="auto"/>
        <w:rPr>
          <w:rFonts w:hint="eastAsia"/>
        </w:rPr>
      </w:pPr>
      <w:r>
        <w:rPr>
          <w:rFonts w:ascii="Arial" w:eastAsia="等线" w:hAnsi="Arial" w:cs="Arial"/>
        </w:rPr>
        <w:t>所选部品部件的产品质量标准、出厂检测报告；</w:t>
      </w:r>
    </w:p>
    <w:p w14:paraId="60DFF2E8" w14:textId="77777777" w:rsidR="0009784F" w:rsidRDefault="00000000">
      <w:pPr>
        <w:numPr>
          <w:ilvl w:val="0"/>
          <w:numId w:val="14"/>
        </w:numPr>
        <w:spacing w:before="120" w:after="120" w:line="288" w:lineRule="auto"/>
        <w:rPr>
          <w:rFonts w:hint="eastAsia"/>
        </w:rPr>
      </w:pPr>
      <w:r>
        <w:rPr>
          <w:rFonts w:ascii="Arial" w:eastAsia="等线" w:hAnsi="Arial" w:cs="Arial"/>
        </w:rPr>
        <w:t>国家及地方关于建筑部品部件耐久性、管材管线、活动配件的其他现行规范、标准及规定。</w:t>
      </w:r>
    </w:p>
    <w:p w14:paraId="0A76856D" w14:textId="77777777" w:rsidR="0009784F" w:rsidRDefault="00000000">
      <w:pPr>
        <w:spacing w:before="380" w:after="140" w:line="288" w:lineRule="auto"/>
        <w:outlineLvl w:val="0"/>
        <w:rPr>
          <w:rFonts w:hint="eastAsia"/>
        </w:rPr>
      </w:pPr>
      <w:bookmarkStart w:id="7" w:name="heading_7"/>
      <w:r>
        <w:rPr>
          <w:rFonts w:ascii="Arial" w:eastAsia="等线" w:hAnsi="Arial" w:cs="Arial"/>
          <w:b/>
          <w:sz w:val="36"/>
        </w:rPr>
        <w:t>三、管材、管线、管件产品说明（对应</w:t>
      </w:r>
      <w:r>
        <w:rPr>
          <w:rFonts w:ascii="Arial" w:eastAsia="等线" w:hAnsi="Arial" w:cs="Arial"/>
          <w:b/>
          <w:sz w:val="36"/>
        </w:rPr>
        <w:t>4.2.7</w:t>
      </w:r>
      <w:r>
        <w:rPr>
          <w:rFonts w:ascii="Arial" w:eastAsia="等线" w:hAnsi="Arial" w:cs="Arial"/>
          <w:b/>
          <w:sz w:val="36"/>
        </w:rPr>
        <w:t>条文第</w:t>
      </w:r>
      <w:r>
        <w:rPr>
          <w:rFonts w:ascii="Arial" w:eastAsia="等线" w:hAnsi="Arial" w:cs="Arial"/>
          <w:b/>
          <w:sz w:val="36"/>
        </w:rPr>
        <w:t>1</w:t>
      </w:r>
      <w:r>
        <w:rPr>
          <w:rFonts w:ascii="Arial" w:eastAsia="等线" w:hAnsi="Arial" w:cs="Arial"/>
          <w:b/>
          <w:sz w:val="36"/>
        </w:rPr>
        <w:t>条，得</w:t>
      </w:r>
      <w:r>
        <w:rPr>
          <w:rFonts w:ascii="Arial" w:eastAsia="等线" w:hAnsi="Arial" w:cs="Arial"/>
          <w:b/>
          <w:sz w:val="36"/>
        </w:rPr>
        <w:t>5</w:t>
      </w:r>
      <w:r>
        <w:rPr>
          <w:rFonts w:ascii="Arial" w:eastAsia="等线" w:hAnsi="Arial" w:cs="Arial"/>
          <w:b/>
          <w:sz w:val="36"/>
        </w:rPr>
        <w:t>分）</w:t>
      </w:r>
      <w:bookmarkEnd w:id="7"/>
    </w:p>
    <w:p w14:paraId="7FE96396" w14:textId="77777777" w:rsidR="0009784F" w:rsidRDefault="00000000">
      <w:pPr>
        <w:spacing w:before="120" w:after="120" w:line="288" w:lineRule="auto"/>
        <w:rPr>
          <w:rFonts w:hint="eastAsia"/>
        </w:rPr>
      </w:pPr>
      <w:r>
        <w:rPr>
          <w:rFonts w:ascii="Arial" w:eastAsia="等线" w:hAnsi="Arial" w:cs="Arial"/>
        </w:rPr>
        <w:lastRenderedPageBreak/>
        <w:t>本项目所用管材、管线、管件均选用耐腐蚀、抗老化、耐久性能好的产品，涵盖给排水系统、电气系统、暖通系统三大类，所有产品均通过国家相关检测，耐久性指标符合规范及</w:t>
      </w:r>
      <w:r>
        <w:rPr>
          <w:rFonts w:ascii="Arial" w:eastAsia="等线" w:hAnsi="Arial" w:cs="Arial"/>
        </w:rPr>
        <w:t>4.2.7</w:t>
      </w:r>
      <w:r>
        <w:rPr>
          <w:rFonts w:ascii="Arial" w:eastAsia="等线" w:hAnsi="Arial" w:cs="Arial"/>
        </w:rPr>
        <w:t>条文第</w:t>
      </w:r>
      <w:r>
        <w:rPr>
          <w:rFonts w:ascii="Arial" w:eastAsia="等线" w:hAnsi="Arial" w:cs="Arial"/>
        </w:rPr>
        <w:t>1</w:t>
      </w:r>
      <w:r>
        <w:rPr>
          <w:rFonts w:ascii="Arial" w:eastAsia="等线" w:hAnsi="Arial" w:cs="Arial"/>
        </w:rPr>
        <w:t>条要求，具体产品说明如下：</w:t>
      </w:r>
    </w:p>
    <w:p w14:paraId="379E6C27" w14:textId="77777777" w:rsidR="0009784F" w:rsidRDefault="00000000">
      <w:pPr>
        <w:spacing w:before="320" w:after="120" w:line="288" w:lineRule="auto"/>
        <w:outlineLvl w:val="1"/>
        <w:rPr>
          <w:rFonts w:hint="eastAsia"/>
        </w:rPr>
      </w:pPr>
      <w:bookmarkStart w:id="8" w:name="heading_8"/>
      <w:r>
        <w:rPr>
          <w:rFonts w:ascii="Arial" w:eastAsia="等线" w:hAnsi="Arial" w:cs="Arial"/>
          <w:b/>
          <w:sz w:val="32"/>
        </w:rPr>
        <w:t xml:space="preserve">3.1 </w:t>
      </w:r>
      <w:r>
        <w:rPr>
          <w:rFonts w:ascii="Arial" w:eastAsia="等线" w:hAnsi="Arial" w:cs="Arial"/>
          <w:b/>
          <w:sz w:val="32"/>
        </w:rPr>
        <w:t>给排水系统管材、管线、管件</w:t>
      </w:r>
      <w:bookmarkEnd w:id="8"/>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410"/>
        <w:gridCol w:w="1410"/>
        <w:gridCol w:w="1875"/>
        <w:gridCol w:w="1875"/>
        <w:gridCol w:w="1695"/>
      </w:tblGrid>
      <w:tr w:rsidR="0009784F" w14:paraId="748D7A1A" w14:textId="77777777">
        <w:tblPrEx>
          <w:tblCellMar>
            <w:top w:w="0" w:type="dxa"/>
            <w:bottom w:w="0" w:type="dxa"/>
          </w:tblCellMar>
        </w:tblPrEx>
        <w:tc>
          <w:tcPr>
            <w:tcW w:w="1410" w:type="dxa"/>
            <w:tcMar>
              <w:top w:w="60" w:type="dxa"/>
              <w:left w:w="120" w:type="dxa"/>
              <w:bottom w:w="30" w:type="dxa"/>
              <w:right w:w="120" w:type="dxa"/>
            </w:tcMar>
          </w:tcPr>
          <w:p w14:paraId="53A7D4FB" w14:textId="77777777" w:rsidR="0009784F" w:rsidRDefault="00000000">
            <w:pPr>
              <w:spacing w:before="120" w:after="120" w:line="288" w:lineRule="auto"/>
              <w:rPr>
                <w:rFonts w:hint="eastAsia"/>
              </w:rPr>
            </w:pPr>
            <w:r>
              <w:rPr>
                <w:rFonts w:ascii="Arial" w:eastAsia="等线" w:hAnsi="Arial" w:cs="Arial"/>
              </w:rPr>
              <w:t>产品名称</w:t>
            </w:r>
          </w:p>
        </w:tc>
        <w:tc>
          <w:tcPr>
            <w:tcW w:w="1410" w:type="dxa"/>
            <w:tcMar>
              <w:top w:w="60" w:type="dxa"/>
              <w:left w:w="120" w:type="dxa"/>
              <w:bottom w:w="30" w:type="dxa"/>
              <w:right w:w="120" w:type="dxa"/>
            </w:tcMar>
          </w:tcPr>
          <w:p w14:paraId="68A27F97" w14:textId="77777777" w:rsidR="0009784F" w:rsidRDefault="00000000">
            <w:pPr>
              <w:spacing w:before="120" w:after="120" w:line="288" w:lineRule="auto"/>
              <w:rPr>
                <w:rFonts w:hint="eastAsia"/>
              </w:rPr>
            </w:pPr>
            <w:r>
              <w:rPr>
                <w:rFonts w:ascii="Arial" w:eastAsia="等线" w:hAnsi="Arial" w:cs="Arial"/>
              </w:rPr>
              <w:t>规格型号</w:t>
            </w:r>
          </w:p>
        </w:tc>
        <w:tc>
          <w:tcPr>
            <w:tcW w:w="1875" w:type="dxa"/>
            <w:tcMar>
              <w:top w:w="60" w:type="dxa"/>
              <w:left w:w="120" w:type="dxa"/>
              <w:bottom w:w="30" w:type="dxa"/>
              <w:right w:w="120" w:type="dxa"/>
            </w:tcMar>
          </w:tcPr>
          <w:p w14:paraId="3D05BEF7" w14:textId="77777777" w:rsidR="0009784F" w:rsidRDefault="00000000">
            <w:pPr>
              <w:spacing w:before="120" w:after="120" w:line="288" w:lineRule="auto"/>
              <w:rPr>
                <w:rFonts w:hint="eastAsia"/>
              </w:rPr>
            </w:pPr>
            <w:r>
              <w:rPr>
                <w:rFonts w:ascii="Arial" w:eastAsia="等线" w:hAnsi="Arial" w:cs="Arial"/>
              </w:rPr>
              <w:t>材质</w:t>
            </w:r>
          </w:p>
        </w:tc>
        <w:tc>
          <w:tcPr>
            <w:tcW w:w="1875" w:type="dxa"/>
            <w:tcMar>
              <w:top w:w="60" w:type="dxa"/>
              <w:left w:w="120" w:type="dxa"/>
              <w:bottom w:w="30" w:type="dxa"/>
              <w:right w:w="120" w:type="dxa"/>
            </w:tcMar>
          </w:tcPr>
          <w:p w14:paraId="207BCDEB" w14:textId="77777777" w:rsidR="0009784F" w:rsidRDefault="00000000">
            <w:pPr>
              <w:spacing w:before="120" w:after="120" w:line="288" w:lineRule="auto"/>
              <w:rPr>
                <w:rFonts w:hint="eastAsia"/>
              </w:rPr>
            </w:pPr>
            <w:r>
              <w:rPr>
                <w:rFonts w:ascii="Arial" w:eastAsia="等线" w:hAnsi="Arial" w:cs="Arial"/>
              </w:rPr>
              <w:t>耐久性性能指标</w:t>
            </w:r>
          </w:p>
        </w:tc>
        <w:tc>
          <w:tcPr>
            <w:tcW w:w="1695" w:type="dxa"/>
            <w:tcMar>
              <w:top w:w="60" w:type="dxa"/>
              <w:left w:w="120" w:type="dxa"/>
              <w:bottom w:w="30" w:type="dxa"/>
              <w:right w:w="120" w:type="dxa"/>
            </w:tcMar>
          </w:tcPr>
          <w:p w14:paraId="48976F16" w14:textId="77777777" w:rsidR="0009784F" w:rsidRDefault="00000000">
            <w:pPr>
              <w:spacing w:before="120" w:after="120" w:line="288" w:lineRule="auto"/>
              <w:rPr>
                <w:rFonts w:hint="eastAsia"/>
              </w:rPr>
            </w:pPr>
            <w:r>
              <w:rPr>
                <w:rFonts w:ascii="Arial" w:eastAsia="等线" w:hAnsi="Arial" w:cs="Arial"/>
              </w:rPr>
              <w:t>用途</w:t>
            </w:r>
          </w:p>
        </w:tc>
      </w:tr>
      <w:tr w:rsidR="0009784F" w14:paraId="27111902" w14:textId="77777777">
        <w:tblPrEx>
          <w:tblCellMar>
            <w:top w:w="0" w:type="dxa"/>
            <w:bottom w:w="0" w:type="dxa"/>
          </w:tblCellMar>
        </w:tblPrEx>
        <w:tc>
          <w:tcPr>
            <w:tcW w:w="1410" w:type="dxa"/>
            <w:tcMar>
              <w:top w:w="60" w:type="dxa"/>
              <w:left w:w="120" w:type="dxa"/>
              <w:bottom w:w="30" w:type="dxa"/>
              <w:right w:w="120" w:type="dxa"/>
            </w:tcMar>
          </w:tcPr>
          <w:p w14:paraId="729232D9" w14:textId="77777777" w:rsidR="0009784F" w:rsidRDefault="00000000">
            <w:pPr>
              <w:spacing w:before="120" w:after="120" w:line="288" w:lineRule="auto"/>
              <w:rPr>
                <w:rFonts w:hint="eastAsia"/>
              </w:rPr>
            </w:pPr>
            <w:r>
              <w:rPr>
                <w:rFonts w:ascii="Arial" w:eastAsia="等线" w:hAnsi="Arial" w:cs="Arial"/>
              </w:rPr>
              <w:t>给水管材</w:t>
            </w:r>
          </w:p>
        </w:tc>
        <w:tc>
          <w:tcPr>
            <w:tcW w:w="1410" w:type="dxa"/>
            <w:tcMar>
              <w:top w:w="60" w:type="dxa"/>
              <w:left w:w="120" w:type="dxa"/>
              <w:bottom w:w="30" w:type="dxa"/>
              <w:right w:w="120" w:type="dxa"/>
            </w:tcMar>
          </w:tcPr>
          <w:p w14:paraId="6DB5B553" w14:textId="77777777" w:rsidR="0009784F" w:rsidRDefault="00000000">
            <w:pPr>
              <w:spacing w:before="120" w:after="120" w:line="288" w:lineRule="auto"/>
              <w:rPr>
                <w:rFonts w:hint="eastAsia"/>
              </w:rPr>
            </w:pPr>
            <w:r>
              <w:rPr>
                <w:rFonts w:ascii="Arial" w:eastAsia="等线" w:hAnsi="Arial" w:cs="Arial"/>
              </w:rPr>
              <w:t>DN20-DN150</w:t>
            </w:r>
          </w:p>
        </w:tc>
        <w:tc>
          <w:tcPr>
            <w:tcW w:w="1875" w:type="dxa"/>
            <w:tcMar>
              <w:top w:w="60" w:type="dxa"/>
              <w:left w:w="120" w:type="dxa"/>
              <w:bottom w:w="30" w:type="dxa"/>
              <w:right w:w="120" w:type="dxa"/>
            </w:tcMar>
          </w:tcPr>
          <w:p w14:paraId="6EFA3327" w14:textId="77777777" w:rsidR="0009784F" w:rsidRDefault="00000000">
            <w:pPr>
              <w:spacing w:before="120" w:after="120" w:line="288" w:lineRule="auto"/>
              <w:rPr>
                <w:rFonts w:hint="eastAsia"/>
              </w:rPr>
            </w:pPr>
            <w:r>
              <w:rPr>
                <w:rFonts w:ascii="Arial" w:eastAsia="等线" w:hAnsi="Arial" w:cs="Arial"/>
              </w:rPr>
              <w:t>PPR</w:t>
            </w:r>
            <w:r>
              <w:rPr>
                <w:rFonts w:ascii="Arial" w:eastAsia="等线" w:hAnsi="Arial" w:cs="Arial"/>
              </w:rPr>
              <w:t>（无</w:t>
            </w:r>
            <w:proofErr w:type="gramStart"/>
            <w:r>
              <w:rPr>
                <w:rFonts w:ascii="Arial" w:eastAsia="等线" w:hAnsi="Arial" w:cs="Arial"/>
              </w:rPr>
              <w:t>规</w:t>
            </w:r>
            <w:proofErr w:type="gramEnd"/>
            <w:r>
              <w:rPr>
                <w:rFonts w:ascii="Arial" w:eastAsia="等线" w:hAnsi="Arial" w:cs="Arial"/>
              </w:rPr>
              <w:t>共聚聚丙烯）</w:t>
            </w:r>
          </w:p>
        </w:tc>
        <w:tc>
          <w:tcPr>
            <w:tcW w:w="1875" w:type="dxa"/>
            <w:tcMar>
              <w:top w:w="60" w:type="dxa"/>
              <w:left w:w="120" w:type="dxa"/>
              <w:bottom w:w="30" w:type="dxa"/>
              <w:right w:w="120" w:type="dxa"/>
            </w:tcMar>
          </w:tcPr>
          <w:p w14:paraId="0F893EB4" w14:textId="77777777" w:rsidR="0009784F" w:rsidRDefault="00000000">
            <w:pPr>
              <w:spacing w:before="120" w:after="120" w:line="288" w:lineRule="auto"/>
              <w:rPr>
                <w:rFonts w:hint="eastAsia"/>
              </w:rPr>
            </w:pPr>
            <w:r>
              <w:rPr>
                <w:rFonts w:ascii="Arial" w:eastAsia="等线" w:hAnsi="Arial" w:cs="Arial"/>
              </w:rPr>
              <w:t>耐腐蚀、抗老化，使用年限</w:t>
            </w:r>
            <w:r>
              <w:rPr>
                <w:rFonts w:ascii="Arial" w:eastAsia="等线" w:hAnsi="Arial" w:cs="Arial"/>
              </w:rPr>
              <w:t>≥50</w:t>
            </w:r>
            <w:r>
              <w:rPr>
                <w:rFonts w:ascii="Arial" w:eastAsia="等线" w:hAnsi="Arial" w:cs="Arial"/>
              </w:rPr>
              <w:t>年；抗压强度</w:t>
            </w:r>
            <w:r>
              <w:rPr>
                <w:rFonts w:ascii="Arial" w:eastAsia="等线" w:hAnsi="Arial" w:cs="Arial"/>
              </w:rPr>
              <w:t>≥1.6MPa</w:t>
            </w:r>
            <w:r>
              <w:rPr>
                <w:rFonts w:ascii="Arial" w:eastAsia="等线" w:hAnsi="Arial" w:cs="Arial"/>
              </w:rPr>
              <w:t>，耐温范围</w:t>
            </w:r>
            <w:r>
              <w:rPr>
                <w:rFonts w:ascii="Arial" w:eastAsia="等线" w:hAnsi="Arial" w:cs="Arial"/>
              </w:rPr>
              <w:t>-10℃~95℃</w:t>
            </w:r>
            <w:r>
              <w:rPr>
                <w:rFonts w:ascii="Arial" w:eastAsia="等线" w:hAnsi="Arial" w:cs="Arial"/>
              </w:rPr>
              <w:t>；无有毒有害物质，符合饮用水卫生标准</w:t>
            </w:r>
          </w:p>
        </w:tc>
        <w:tc>
          <w:tcPr>
            <w:tcW w:w="1695" w:type="dxa"/>
            <w:tcMar>
              <w:top w:w="60" w:type="dxa"/>
              <w:left w:w="120" w:type="dxa"/>
              <w:bottom w:w="30" w:type="dxa"/>
              <w:right w:w="120" w:type="dxa"/>
            </w:tcMar>
          </w:tcPr>
          <w:p w14:paraId="1F3749A6" w14:textId="77777777" w:rsidR="0009784F" w:rsidRDefault="00000000">
            <w:pPr>
              <w:spacing w:before="120" w:after="120" w:line="288" w:lineRule="auto"/>
              <w:rPr>
                <w:rFonts w:hint="eastAsia"/>
              </w:rPr>
            </w:pPr>
            <w:r>
              <w:rPr>
                <w:rFonts w:ascii="Arial" w:eastAsia="等线" w:hAnsi="Arial" w:cs="Arial"/>
              </w:rPr>
              <w:t>园内生活给水、饮用水输送</w:t>
            </w:r>
          </w:p>
        </w:tc>
      </w:tr>
      <w:tr w:rsidR="0009784F" w14:paraId="11C7343E" w14:textId="77777777">
        <w:tblPrEx>
          <w:tblCellMar>
            <w:top w:w="0" w:type="dxa"/>
            <w:bottom w:w="0" w:type="dxa"/>
          </w:tblCellMar>
        </w:tblPrEx>
        <w:tc>
          <w:tcPr>
            <w:tcW w:w="1410" w:type="dxa"/>
            <w:tcMar>
              <w:top w:w="60" w:type="dxa"/>
              <w:left w:w="120" w:type="dxa"/>
              <w:bottom w:w="30" w:type="dxa"/>
              <w:right w:w="120" w:type="dxa"/>
            </w:tcMar>
          </w:tcPr>
          <w:p w14:paraId="55F921F0" w14:textId="77777777" w:rsidR="0009784F" w:rsidRDefault="00000000">
            <w:pPr>
              <w:spacing w:before="120" w:after="120" w:line="288" w:lineRule="auto"/>
              <w:rPr>
                <w:rFonts w:hint="eastAsia"/>
              </w:rPr>
            </w:pPr>
            <w:r>
              <w:rPr>
                <w:rFonts w:ascii="Arial" w:eastAsia="等线" w:hAnsi="Arial" w:cs="Arial"/>
              </w:rPr>
              <w:t>排水管材</w:t>
            </w:r>
          </w:p>
        </w:tc>
        <w:tc>
          <w:tcPr>
            <w:tcW w:w="1410" w:type="dxa"/>
            <w:tcMar>
              <w:top w:w="60" w:type="dxa"/>
              <w:left w:w="120" w:type="dxa"/>
              <w:bottom w:w="30" w:type="dxa"/>
              <w:right w:w="120" w:type="dxa"/>
            </w:tcMar>
          </w:tcPr>
          <w:p w14:paraId="5197E794" w14:textId="77777777" w:rsidR="0009784F" w:rsidRDefault="00000000">
            <w:pPr>
              <w:spacing w:before="120" w:after="120" w:line="288" w:lineRule="auto"/>
              <w:rPr>
                <w:rFonts w:hint="eastAsia"/>
              </w:rPr>
            </w:pPr>
            <w:r>
              <w:rPr>
                <w:rFonts w:ascii="Arial" w:eastAsia="等线" w:hAnsi="Arial" w:cs="Arial"/>
              </w:rPr>
              <w:t>DN50-DN200</w:t>
            </w:r>
          </w:p>
        </w:tc>
        <w:tc>
          <w:tcPr>
            <w:tcW w:w="1875" w:type="dxa"/>
            <w:tcMar>
              <w:top w:w="60" w:type="dxa"/>
              <w:left w:w="120" w:type="dxa"/>
              <w:bottom w:w="30" w:type="dxa"/>
              <w:right w:w="120" w:type="dxa"/>
            </w:tcMar>
          </w:tcPr>
          <w:p w14:paraId="4B9BE81D" w14:textId="77777777" w:rsidR="0009784F" w:rsidRDefault="00000000">
            <w:pPr>
              <w:spacing w:before="120" w:after="120" w:line="288" w:lineRule="auto"/>
              <w:rPr>
                <w:rFonts w:hint="eastAsia"/>
              </w:rPr>
            </w:pPr>
            <w:r>
              <w:rPr>
                <w:rFonts w:ascii="Arial" w:eastAsia="等线" w:hAnsi="Arial" w:cs="Arial"/>
              </w:rPr>
              <w:t>UPVC</w:t>
            </w:r>
            <w:r>
              <w:rPr>
                <w:rFonts w:ascii="Arial" w:eastAsia="等线" w:hAnsi="Arial" w:cs="Arial"/>
              </w:rPr>
              <w:t>（硬聚氯乙烯）</w:t>
            </w:r>
          </w:p>
        </w:tc>
        <w:tc>
          <w:tcPr>
            <w:tcW w:w="1875" w:type="dxa"/>
            <w:tcMar>
              <w:top w:w="60" w:type="dxa"/>
              <w:left w:w="120" w:type="dxa"/>
              <w:bottom w:w="30" w:type="dxa"/>
              <w:right w:w="120" w:type="dxa"/>
            </w:tcMar>
          </w:tcPr>
          <w:p w14:paraId="37248816" w14:textId="77777777" w:rsidR="0009784F" w:rsidRDefault="00000000">
            <w:pPr>
              <w:spacing w:before="120" w:after="120" w:line="288" w:lineRule="auto"/>
              <w:rPr>
                <w:rFonts w:hint="eastAsia"/>
              </w:rPr>
            </w:pPr>
            <w:r>
              <w:rPr>
                <w:rFonts w:ascii="Arial" w:eastAsia="等线" w:hAnsi="Arial" w:cs="Arial"/>
              </w:rPr>
              <w:t>耐腐蚀、抗老化，使用年限</w:t>
            </w:r>
            <w:r>
              <w:rPr>
                <w:rFonts w:ascii="Arial" w:eastAsia="等线" w:hAnsi="Arial" w:cs="Arial"/>
              </w:rPr>
              <w:t>≥50</w:t>
            </w:r>
            <w:r>
              <w:rPr>
                <w:rFonts w:ascii="Arial" w:eastAsia="等线" w:hAnsi="Arial" w:cs="Arial"/>
              </w:rPr>
              <w:t>年；抗冲击强度</w:t>
            </w:r>
            <w:r>
              <w:rPr>
                <w:rFonts w:ascii="Arial" w:eastAsia="等线" w:hAnsi="Arial" w:cs="Arial"/>
              </w:rPr>
              <w:t>≥10kJ/m²</w:t>
            </w:r>
            <w:r>
              <w:rPr>
                <w:rFonts w:ascii="Arial" w:eastAsia="等线" w:hAnsi="Arial" w:cs="Arial"/>
              </w:rPr>
              <w:t>，不易破损；耐酸碱、耐化学腐蚀，适配幼儿园污水环境</w:t>
            </w:r>
          </w:p>
        </w:tc>
        <w:tc>
          <w:tcPr>
            <w:tcW w:w="1695" w:type="dxa"/>
            <w:tcMar>
              <w:top w:w="60" w:type="dxa"/>
              <w:left w:w="120" w:type="dxa"/>
              <w:bottom w:w="30" w:type="dxa"/>
              <w:right w:w="120" w:type="dxa"/>
            </w:tcMar>
          </w:tcPr>
          <w:p w14:paraId="0F858EE2" w14:textId="77777777" w:rsidR="0009784F" w:rsidRDefault="00000000">
            <w:pPr>
              <w:spacing w:before="120" w:after="120" w:line="288" w:lineRule="auto"/>
              <w:rPr>
                <w:rFonts w:hint="eastAsia"/>
              </w:rPr>
            </w:pPr>
            <w:r>
              <w:rPr>
                <w:rFonts w:ascii="Arial" w:eastAsia="等线" w:hAnsi="Arial" w:cs="Arial"/>
              </w:rPr>
              <w:t>园内生活污水、雨水排放</w:t>
            </w:r>
          </w:p>
        </w:tc>
      </w:tr>
      <w:tr w:rsidR="0009784F" w14:paraId="790516CD" w14:textId="77777777">
        <w:tblPrEx>
          <w:tblCellMar>
            <w:top w:w="0" w:type="dxa"/>
            <w:bottom w:w="0" w:type="dxa"/>
          </w:tblCellMar>
        </w:tblPrEx>
        <w:tc>
          <w:tcPr>
            <w:tcW w:w="1410" w:type="dxa"/>
            <w:tcMar>
              <w:top w:w="60" w:type="dxa"/>
              <w:left w:w="120" w:type="dxa"/>
              <w:bottom w:w="30" w:type="dxa"/>
              <w:right w:w="120" w:type="dxa"/>
            </w:tcMar>
          </w:tcPr>
          <w:p w14:paraId="222BF495" w14:textId="77777777" w:rsidR="0009784F" w:rsidRDefault="00000000">
            <w:pPr>
              <w:spacing w:before="120" w:after="120" w:line="288" w:lineRule="auto"/>
              <w:rPr>
                <w:rFonts w:hint="eastAsia"/>
              </w:rPr>
            </w:pPr>
            <w:r>
              <w:rPr>
                <w:rFonts w:ascii="Arial" w:eastAsia="等线" w:hAnsi="Arial" w:cs="Arial"/>
              </w:rPr>
              <w:t>管件</w:t>
            </w:r>
          </w:p>
        </w:tc>
        <w:tc>
          <w:tcPr>
            <w:tcW w:w="1410" w:type="dxa"/>
            <w:tcMar>
              <w:top w:w="60" w:type="dxa"/>
              <w:left w:w="120" w:type="dxa"/>
              <w:bottom w:w="30" w:type="dxa"/>
              <w:right w:w="120" w:type="dxa"/>
            </w:tcMar>
          </w:tcPr>
          <w:p w14:paraId="0B52CB9A" w14:textId="77777777" w:rsidR="0009784F" w:rsidRDefault="00000000">
            <w:pPr>
              <w:spacing w:before="120" w:after="120" w:line="288" w:lineRule="auto"/>
              <w:rPr>
                <w:rFonts w:hint="eastAsia"/>
              </w:rPr>
            </w:pPr>
            <w:r>
              <w:rPr>
                <w:rFonts w:ascii="Arial" w:eastAsia="等线" w:hAnsi="Arial" w:cs="Arial"/>
              </w:rPr>
              <w:t>对应管材规格</w:t>
            </w:r>
          </w:p>
        </w:tc>
        <w:tc>
          <w:tcPr>
            <w:tcW w:w="1875" w:type="dxa"/>
            <w:tcMar>
              <w:top w:w="60" w:type="dxa"/>
              <w:left w:w="120" w:type="dxa"/>
              <w:bottom w:w="30" w:type="dxa"/>
              <w:right w:w="120" w:type="dxa"/>
            </w:tcMar>
          </w:tcPr>
          <w:p w14:paraId="025993C3" w14:textId="77777777" w:rsidR="0009784F" w:rsidRDefault="00000000">
            <w:pPr>
              <w:spacing w:before="120" w:after="120" w:line="288" w:lineRule="auto"/>
              <w:rPr>
                <w:rFonts w:hint="eastAsia"/>
              </w:rPr>
            </w:pPr>
            <w:r>
              <w:rPr>
                <w:rFonts w:ascii="Arial" w:eastAsia="等线" w:hAnsi="Arial" w:cs="Arial"/>
              </w:rPr>
              <w:t>PPR</w:t>
            </w:r>
            <w:r>
              <w:rPr>
                <w:rFonts w:ascii="Arial" w:eastAsia="等线" w:hAnsi="Arial" w:cs="Arial"/>
              </w:rPr>
              <w:t>、</w:t>
            </w:r>
            <w:r>
              <w:rPr>
                <w:rFonts w:ascii="Arial" w:eastAsia="等线" w:hAnsi="Arial" w:cs="Arial"/>
              </w:rPr>
              <w:t>UPVC</w:t>
            </w:r>
            <w:r>
              <w:rPr>
                <w:rFonts w:ascii="Arial" w:eastAsia="等线" w:hAnsi="Arial" w:cs="Arial"/>
              </w:rPr>
              <w:t>（与管材同材质）</w:t>
            </w:r>
          </w:p>
        </w:tc>
        <w:tc>
          <w:tcPr>
            <w:tcW w:w="1875" w:type="dxa"/>
            <w:tcMar>
              <w:top w:w="60" w:type="dxa"/>
              <w:left w:w="120" w:type="dxa"/>
              <w:bottom w:w="30" w:type="dxa"/>
              <w:right w:w="120" w:type="dxa"/>
            </w:tcMar>
          </w:tcPr>
          <w:p w14:paraId="418657E3" w14:textId="77777777" w:rsidR="0009784F" w:rsidRDefault="00000000">
            <w:pPr>
              <w:spacing w:before="120" w:after="120" w:line="288" w:lineRule="auto"/>
              <w:rPr>
                <w:rFonts w:hint="eastAsia"/>
              </w:rPr>
            </w:pPr>
            <w:r>
              <w:rPr>
                <w:rFonts w:ascii="Arial" w:eastAsia="等线" w:hAnsi="Arial" w:cs="Arial"/>
              </w:rPr>
              <w:t>与管材同寿命，密封性好、无渗漏；耐腐蚀、抗老化，不易开裂；连接牢固，抗压、抗冲击性能与管材匹配</w:t>
            </w:r>
          </w:p>
        </w:tc>
        <w:tc>
          <w:tcPr>
            <w:tcW w:w="1695" w:type="dxa"/>
            <w:tcMar>
              <w:top w:w="60" w:type="dxa"/>
              <w:left w:w="120" w:type="dxa"/>
              <w:bottom w:w="30" w:type="dxa"/>
              <w:right w:w="120" w:type="dxa"/>
            </w:tcMar>
          </w:tcPr>
          <w:p w14:paraId="59E67436" w14:textId="77777777" w:rsidR="0009784F" w:rsidRDefault="00000000">
            <w:pPr>
              <w:spacing w:before="120" w:after="120" w:line="288" w:lineRule="auto"/>
              <w:rPr>
                <w:rFonts w:hint="eastAsia"/>
              </w:rPr>
            </w:pPr>
            <w:r>
              <w:rPr>
                <w:rFonts w:ascii="Arial" w:eastAsia="等线" w:hAnsi="Arial" w:cs="Arial"/>
              </w:rPr>
              <w:t>给排水管材连接、转向、分支</w:t>
            </w:r>
          </w:p>
        </w:tc>
      </w:tr>
      <w:tr w:rsidR="0009784F" w14:paraId="27FFB374" w14:textId="77777777">
        <w:tblPrEx>
          <w:tblCellMar>
            <w:top w:w="0" w:type="dxa"/>
            <w:bottom w:w="0" w:type="dxa"/>
          </w:tblCellMar>
        </w:tblPrEx>
        <w:tc>
          <w:tcPr>
            <w:tcW w:w="1410" w:type="dxa"/>
            <w:tcMar>
              <w:top w:w="60" w:type="dxa"/>
              <w:left w:w="120" w:type="dxa"/>
              <w:bottom w:w="30" w:type="dxa"/>
              <w:right w:w="120" w:type="dxa"/>
            </w:tcMar>
          </w:tcPr>
          <w:p w14:paraId="5348B8D9" w14:textId="77777777" w:rsidR="0009784F" w:rsidRDefault="00000000">
            <w:pPr>
              <w:spacing w:before="120" w:after="120" w:line="288" w:lineRule="auto"/>
              <w:rPr>
                <w:rFonts w:hint="eastAsia"/>
              </w:rPr>
            </w:pPr>
            <w:r>
              <w:rPr>
                <w:rFonts w:ascii="Arial" w:eastAsia="等线" w:hAnsi="Arial" w:cs="Arial"/>
              </w:rPr>
              <w:t>消防管材</w:t>
            </w:r>
          </w:p>
        </w:tc>
        <w:tc>
          <w:tcPr>
            <w:tcW w:w="1410" w:type="dxa"/>
            <w:tcMar>
              <w:top w:w="60" w:type="dxa"/>
              <w:left w:w="120" w:type="dxa"/>
              <w:bottom w:w="30" w:type="dxa"/>
              <w:right w:w="120" w:type="dxa"/>
            </w:tcMar>
          </w:tcPr>
          <w:p w14:paraId="27E838C5" w14:textId="77777777" w:rsidR="0009784F" w:rsidRDefault="00000000">
            <w:pPr>
              <w:spacing w:before="120" w:after="120" w:line="288" w:lineRule="auto"/>
              <w:rPr>
                <w:rFonts w:hint="eastAsia"/>
              </w:rPr>
            </w:pPr>
            <w:r>
              <w:rPr>
                <w:rFonts w:ascii="Arial" w:eastAsia="等线" w:hAnsi="Arial" w:cs="Arial"/>
              </w:rPr>
              <w:t>DN65-DN150</w:t>
            </w:r>
          </w:p>
        </w:tc>
        <w:tc>
          <w:tcPr>
            <w:tcW w:w="1875" w:type="dxa"/>
            <w:tcMar>
              <w:top w:w="60" w:type="dxa"/>
              <w:left w:w="120" w:type="dxa"/>
              <w:bottom w:w="30" w:type="dxa"/>
              <w:right w:w="120" w:type="dxa"/>
            </w:tcMar>
          </w:tcPr>
          <w:p w14:paraId="12D6B28A" w14:textId="77777777" w:rsidR="0009784F" w:rsidRDefault="00000000">
            <w:pPr>
              <w:spacing w:before="120" w:after="120" w:line="288" w:lineRule="auto"/>
              <w:rPr>
                <w:rFonts w:hint="eastAsia"/>
              </w:rPr>
            </w:pPr>
            <w:r>
              <w:rPr>
                <w:rFonts w:ascii="Arial" w:eastAsia="等线" w:hAnsi="Arial" w:cs="Arial"/>
              </w:rPr>
              <w:t>热镀锌钢管</w:t>
            </w:r>
          </w:p>
        </w:tc>
        <w:tc>
          <w:tcPr>
            <w:tcW w:w="1875" w:type="dxa"/>
            <w:tcMar>
              <w:top w:w="60" w:type="dxa"/>
              <w:left w:w="120" w:type="dxa"/>
              <w:bottom w:w="30" w:type="dxa"/>
              <w:right w:w="120" w:type="dxa"/>
            </w:tcMar>
          </w:tcPr>
          <w:p w14:paraId="518C0ADC" w14:textId="77777777" w:rsidR="0009784F" w:rsidRDefault="00000000">
            <w:pPr>
              <w:spacing w:before="120" w:after="120" w:line="288" w:lineRule="auto"/>
              <w:rPr>
                <w:rFonts w:hint="eastAsia"/>
              </w:rPr>
            </w:pPr>
            <w:r>
              <w:rPr>
                <w:rFonts w:ascii="Arial" w:eastAsia="等线" w:hAnsi="Arial" w:cs="Arial"/>
              </w:rPr>
              <w:t>耐腐蚀、抗老化，使用年限</w:t>
            </w:r>
            <w:r>
              <w:rPr>
                <w:rFonts w:ascii="Arial" w:eastAsia="等线" w:hAnsi="Arial" w:cs="Arial"/>
              </w:rPr>
              <w:t>≥50</w:t>
            </w:r>
            <w:r>
              <w:rPr>
                <w:rFonts w:ascii="Arial" w:eastAsia="等线" w:hAnsi="Arial" w:cs="Arial"/>
              </w:rPr>
              <w:t>年；镀锌层厚度</w:t>
            </w:r>
            <w:r>
              <w:rPr>
                <w:rFonts w:ascii="Arial" w:eastAsia="等线" w:hAnsi="Arial" w:cs="Arial"/>
              </w:rPr>
              <w:t>≥80μm</w:t>
            </w:r>
            <w:r>
              <w:rPr>
                <w:rFonts w:ascii="Arial" w:eastAsia="等线" w:hAnsi="Arial" w:cs="Arial"/>
              </w:rPr>
              <w:t>，防</w:t>
            </w:r>
            <w:r>
              <w:rPr>
                <w:rFonts w:ascii="Arial" w:eastAsia="等线" w:hAnsi="Arial" w:cs="Arial"/>
              </w:rPr>
              <w:lastRenderedPageBreak/>
              <w:t>锈性能优良；抗压强度</w:t>
            </w:r>
            <w:r>
              <w:rPr>
                <w:rFonts w:ascii="Arial" w:eastAsia="等线" w:hAnsi="Arial" w:cs="Arial"/>
              </w:rPr>
              <w:t>≥2.5MPa</w:t>
            </w:r>
            <w:r>
              <w:rPr>
                <w:rFonts w:ascii="Arial" w:eastAsia="等线" w:hAnsi="Arial" w:cs="Arial"/>
              </w:rPr>
              <w:t>，适配消防压力要求</w:t>
            </w:r>
          </w:p>
        </w:tc>
        <w:tc>
          <w:tcPr>
            <w:tcW w:w="1695" w:type="dxa"/>
            <w:tcMar>
              <w:top w:w="60" w:type="dxa"/>
              <w:left w:w="120" w:type="dxa"/>
              <w:bottom w:w="30" w:type="dxa"/>
              <w:right w:w="120" w:type="dxa"/>
            </w:tcMar>
          </w:tcPr>
          <w:p w14:paraId="048972A4" w14:textId="77777777" w:rsidR="0009784F" w:rsidRDefault="00000000">
            <w:pPr>
              <w:spacing w:before="120" w:after="120" w:line="288" w:lineRule="auto"/>
              <w:rPr>
                <w:rFonts w:hint="eastAsia"/>
              </w:rPr>
            </w:pPr>
            <w:r>
              <w:rPr>
                <w:rFonts w:ascii="Arial" w:eastAsia="等线" w:hAnsi="Arial" w:cs="Arial"/>
              </w:rPr>
              <w:lastRenderedPageBreak/>
              <w:t>园内消防供水、喷淋系统</w:t>
            </w:r>
          </w:p>
        </w:tc>
      </w:tr>
    </w:tbl>
    <w:p w14:paraId="1794339F" w14:textId="77777777" w:rsidR="0009784F" w:rsidRDefault="00000000">
      <w:pPr>
        <w:spacing w:before="320" w:after="120" w:line="288" w:lineRule="auto"/>
        <w:outlineLvl w:val="1"/>
        <w:rPr>
          <w:rFonts w:hint="eastAsia"/>
        </w:rPr>
      </w:pPr>
      <w:bookmarkStart w:id="9" w:name="heading_9"/>
      <w:r>
        <w:rPr>
          <w:rFonts w:ascii="Arial" w:eastAsia="等线" w:hAnsi="Arial" w:cs="Arial"/>
          <w:b/>
          <w:sz w:val="32"/>
        </w:rPr>
        <w:t xml:space="preserve">3.2 </w:t>
      </w:r>
      <w:r>
        <w:rPr>
          <w:rFonts w:ascii="Arial" w:eastAsia="等线" w:hAnsi="Arial" w:cs="Arial"/>
          <w:b/>
          <w:sz w:val="32"/>
        </w:rPr>
        <w:t>电气系统管材、管线、管件</w:t>
      </w:r>
      <w:bookmarkEnd w:id="9"/>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410"/>
        <w:gridCol w:w="1410"/>
        <w:gridCol w:w="1875"/>
        <w:gridCol w:w="1875"/>
        <w:gridCol w:w="1695"/>
      </w:tblGrid>
      <w:tr w:rsidR="0009784F" w14:paraId="308862D6" w14:textId="77777777">
        <w:tblPrEx>
          <w:tblCellMar>
            <w:top w:w="0" w:type="dxa"/>
            <w:bottom w:w="0" w:type="dxa"/>
          </w:tblCellMar>
        </w:tblPrEx>
        <w:tc>
          <w:tcPr>
            <w:tcW w:w="1410" w:type="dxa"/>
            <w:tcMar>
              <w:top w:w="60" w:type="dxa"/>
              <w:left w:w="120" w:type="dxa"/>
              <w:bottom w:w="30" w:type="dxa"/>
              <w:right w:w="120" w:type="dxa"/>
            </w:tcMar>
          </w:tcPr>
          <w:p w14:paraId="2B8D235E" w14:textId="77777777" w:rsidR="0009784F" w:rsidRDefault="00000000">
            <w:pPr>
              <w:spacing w:before="120" w:after="120" w:line="288" w:lineRule="auto"/>
              <w:rPr>
                <w:rFonts w:hint="eastAsia"/>
              </w:rPr>
            </w:pPr>
            <w:r>
              <w:rPr>
                <w:rFonts w:ascii="Arial" w:eastAsia="等线" w:hAnsi="Arial" w:cs="Arial"/>
              </w:rPr>
              <w:t>产品名称</w:t>
            </w:r>
          </w:p>
        </w:tc>
        <w:tc>
          <w:tcPr>
            <w:tcW w:w="1410" w:type="dxa"/>
            <w:tcMar>
              <w:top w:w="60" w:type="dxa"/>
              <w:left w:w="120" w:type="dxa"/>
              <w:bottom w:w="30" w:type="dxa"/>
              <w:right w:w="120" w:type="dxa"/>
            </w:tcMar>
          </w:tcPr>
          <w:p w14:paraId="6092A75C" w14:textId="77777777" w:rsidR="0009784F" w:rsidRDefault="00000000">
            <w:pPr>
              <w:spacing w:before="120" w:after="120" w:line="288" w:lineRule="auto"/>
              <w:rPr>
                <w:rFonts w:hint="eastAsia"/>
              </w:rPr>
            </w:pPr>
            <w:r>
              <w:rPr>
                <w:rFonts w:ascii="Arial" w:eastAsia="等线" w:hAnsi="Arial" w:cs="Arial"/>
              </w:rPr>
              <w:t>规格型号</w:t>
            </w:r>
          </w:p>
        </w:tc>
        <w:tc>
          <w:tcPr>
            <w:tcW w:w="1875" w:type="dxa"/>
            <w:tcMar>
              <w:top w:w="60" w:type="dxa"/>
              <w:left w:w="120" w:type="dxa"/>
              <w:bottom w:w="30" w:type="dxa"/>
              <w:right w:w="120" w:type="dxa"/>
            </w:tcMar>
          </w:tcPr>
          <w:p w14:paraId="752B68EF" w14:textId="77777777" w:rsidR="0009784F" w:rsidRDefault="00000000">
            <w:pPr>
              <w:spacing w:before="120" w:after="120" w:line="288" w:lineRule="auto"/>
              <w:rPr>
                <w:rFonts w:hint="eastAsia"/>
              </w:rPr>
            </w:pPr>
            <w:r>
              <w:rPr>
                <w:rFonts w:ascii="Arial" w:eastAsia="等线" w:hAnsi="Arial" w:cs="Arial"/>
              </w:rPr>
              <w:t>材质</w:t>
            </w:r>
          </w:p>
        </w:tc>
        <w:tc>
          <w:tcPr>
            <w:tcW w:w="1875" w:type="dxa"/>
            <w:tcMar>
              <w:top w:w="60" w:type="dxa"/>
              <w:left w:w="120" w:type="dxa"/>
              <w:bottom w:w="30" w:type="dxa"/>
              <w:right w:w="120" w:type="dxa"/>
            </w:tcMar>
          </w:tcPr>
          <w:p w14:paraId="1D6583F9" w14:textId="77777777" w:rsidR="0009784F" w:rsidRDefault="00000000">
            <w:pPr>
              <w:spacing w:before="120" w:after="120" w:line="288" w:lineRule="auto"/>
              <w:rPr>
                <w:rFonts w:hint="eastAsia"/>
              </w:rPr>
            </w:pPr>
            <w:r>
              <w:rPr>
                <w:rFonts w:ascii="Arial" w:eastAsia="等线" w:hAnsi="Arial" w:cs="Arial"/>
              </w:rPr>
              <w:t>耐久性性能指标</w:t>
            </w:r>
          </w:p>
        </w:tc>
        <w:tc>
          <w:tcPr>
            <w:tcW w:w="1695" w:type="dxa"/>
            <w:tcMar>
              <w:top w:w="60" w:type="dxa"/>
              <w:left w:w="120" w:type="dxa"/>
              <w:bottom w:w="30" w:type="dxa"/>
              <w:right w:w="120" w:type="dxa"/>
            </w:tcMar>
          </w:tcPr>
          <w:p w14:paraId="5A84B7B4" w14:textId="77777777" w:rsidR="0009784F" w:rsidRDefault="00000000">
            <w:pPr>
              <w:spacing w:before="120" w:after="120" w:line="288" w:lineRule="auto"/>
              <w:rPr>
                <w:rFonts w:hint="eastAsia"/>
              </w:rPr>
            </w:pPr>
            <w:r>
              <w:rPr>
                <w:rFonts w:ascii="Arial" w:eastAsia="等线" w:hAnsi="Arial" w:cs="Arial"/>
              </w:rPr>
              <w:t>用途</w:t>
            </w:r>
          </w:p>
        </w:tc>
      </w:tr>
      <w:tr w:rsidR="0009784F" w14:paraId="08A4067D" w14:textId="77777777">
        <w:tblPrEx>
          <w:tblCellMar>
            <w:top w:w="0" w:type="dxa"/>
            <w:bottom w:w="0" w:type="dxa"/>
          </w:tblCellMar>
        </w:tblPrEx>
        <w:tc>
          <w:tcPr>
            <w:tcW w:w="1410" w:type="dxa"/>
            <w:tcMar>
              <w:top w:w="60" w:type="dxa"/>
              <w:left w:w="120" w:type="dxa"/>
              <w:bottom w:w="30" w:type="dxa"/>
              <w:right w:w="120" w:type="dxa"/>
            </w:tcMar>
          </w:tcPr>
          <w:p w14:paraId="7B447B8A" w14:textId="77777777" w:rsidR="0009784F" w:rsidRDefault="00000000">
            <w:pPr>
              <w:spacing w:before="120" w:after="120" w:line="288" w:lineRule="auto"/>
              <w:rPr>
                <w:rFonts w:hint="eastAsia"/>
              </w:rPr>
            </w:pPr>
            <w:r>
              <w:rPr>
                <w:rFonts w:ascii="Arial" w:eastAsia="等线" w:hAnsi="Arial" w:cs="Arial"/>
              </w:rPr>
              <w:t>电线导管</w:t>
            </w:r>
          </w:p>
        </w:tc>
        <w:tc>
          <w:tcPr>
            <w:tcW w:w="1410" w:type="dxa"/>
            <w:tcMar>
              <w:top w:w="60" w:type="dxa"/>
              <w:left w:w="120" w:type="dxa"/>
              <w:bottom w:w="30" w:type="dxa"/>
              <w:right w:w="120" w:type="dxa"/>
            </w:tcMar>
          </w:tcPr>
          <w:p w14:paraId="0D444822" w14:textId="77777777" w:rsidR="0009784F" w:rsidRDefault="00000000">
            <w:pPr>
              <w:spacing w:before="120" w:after="120" w:line="288" w:lineRule="auto"/>
              <w:rPr>
                <w:rFonts w:hint="eastAsia"/>
              </w:rPr>
            </w:pPr>
            <w:r>
              <w:rPr>
                <w:rFonts w:ascii="Arial" w:eastAsia="等线" w:hAnsi="Arial" w:cs="Arial"/>
              </w:rPr>
              <w:t>SC15-SC50</w:t>
            </w:r>
          </w:p>
        </w:tc>
        <w:tc>
          <w:tcPr>
            <w:tcW w:w="1875" w:type="dxa"/>
            <w:tcMar>
              <w:top w:w="60" w:type="dxa"/>
              <w:left w:w="120" w:type="dxa"/>
              <w:bottom w:w="30" w:type="dxa"/>
              <w:right w:w="120" w:type="dxa"/>
            </w:tcMar>
          </w:tcPr>
          <w:p w14:paraId="0F900284" w14:textId="77777777" w:rsidR="0009784F" w:rsidRDefault="00000000">
            <w:pPr>
              <w:spacing w:before="120" w:after="120" w:line="288" w:lineRule="auto"/>
              <w:rPr>
                <w:rFonts w:hint="eastAsia"/>
              </w:rPr>
            </w:pPr>
            <w:r>
              <w:rPr>
                <w:rFonts w:ascii="Arial" w:eastAsia="等线" w:hAnsi="Arial" w:cs="Arial"/>
              </w:rPr>
              <w:t>镀锌钢管</w:t>
            </w:r>
          </w:p>
        </w:tc>
        <w:tc>
          <w:tcPr>
            <w:tcW w:w="1875" w:type="dxa"/>
            <w:tcMar>
              <w:top w:w="60" w:type="dxa"/>
              <w:left w:w="120" w:type="dxa"/>
              <w:bottom w:w="30" w:type="dxa"/>
              <w:right w:w="120" w:type="dxa"/>
            </w:tcMar>
          </w:tcPr>
          <w:p w14:paraId="22BD4457" w14:textId="77777777" w:rsidR="0009784F" w:rsidRDefault="00000000">
            <w:pPr>
              <w:spacing w:before="120" w:after="120" w:line="288" w:lineRule="auto"/>
              <w:rPr>
                <w:rFonts w:hint="eastAsia"/>
              </w:rPr>
            </w:pPr>
            <w:r>
              <w:rPr>
                <w:rFonts w:ascii="Arial" w:eastAsia="等线" w:hAnsi="Arial" w:cs="Arial"/>
              </w:rPr>
              <w:t>耐腐蚀、抗老化，使用年限</w:t>
            </w:r>
            <w:r>
              <w:rPr>
                <w:rFonts w:ascii="Arial" w:eastAsia="等线" w:hAnsi="Arial" w:cs="Arial"/>
              </w:rPr>
              <w:t>≥50</w:t>
            </w:r>
            <w:r>
              <w:rPr>
                <w:rFonts w:ascii="Arial" w:eastAsia="等线" w:hAnsi="Arial" w:cs="Arial"/>
              </w:rPr>
              <w:t>年；镀锌层均匀，防锈性能好；机械强度高，不易变形、破损，防火性能优良</w:t>
            </w:r>
          </w:p>
        </w:tc>
        <w:tc>
          <w:tcPr>
            <w:tcW w:w="1695" w:type="dxa"/>
            <w:tcMar>
              <w:top w:w="60" w:type="dxa"/>
              <w:left w:w="120" w:type="dxa"/>
              <w:bottom w:w="30" w:type="dxa"/>
              <w:right w:w="120" w:type="dxa"/>
            </w:tcMar>
          </w:tcPr>
          <w:p w14:paraId="51F394E5" w14:textId="77777777" w:rsidR="0009784F" w:rsidRDefault="00000000">
            <w:pPr>
              <w:spacing w:before="120" w:after="120" w:line="288" w:lineRule="auto"/>
              <w:rPr>
                <w:rFonts w:hint="eastAsia"/>
              </w:rPr>
            </w:pPr>
            <w:r>
              <w:rPr>
                <w:rFonts w:ascii="Arial" w:eastAsia="等线" w:hAnsi="Arial" w:cs="Arial"/>
              </w:rPr>
              <w:t>室内电气线路保护、敷设</w:t>
            </w:r>
          </w:p>
        </w:tc>
      </w:tr>
      <w:tr w:rsidR="0009784F" w14:paraId="2FD94820" w14:textId="77777777">
        <w:tblPrEx>
          <w:tblCellMar>
            <w:top w:w="0" w:type="dxa"/>
            <w:bottom w:w="0" w:type="dxa"/>
          </w:tblCellMar>
        </w:tblPrEx>
        <w:tc>
          <w:tcPr>
            <w:tcW w:w="1410" w:type="dxa"/>
            <w:tcMar>
              <w:top w:w="60" w:type="dxa"/>
              <w:left w:w="120" w:type="dxa"/>
              <w:bottom w:w="30" w:type="dxa"/>
              <w:right w:w="120" w:type="dxa"/>
            </w:tcMar>
          </w:tcPr>
          <w:p w14:paraId="17998F1A" w14:textId="77777777" w:rsidR="0009784F" w:rsidRDefault="00000000">
            <w:pPr>
              <w:spacing w:before="120" w:after="120" w:line="288" w:lineRule="auto"/>
              <w:rPr>
                <w:rFonts w:hint="eastAsia"/>
              </w:rPr>
            </w:pPr>
            <w:r>
              <w:rPr>
                <w:rFonts w:ascii="Arial" w:eastAsia="等线" w:hAnsi="Arial" w:cs="Arial"/>
              </w:rPr>
              <w:t>电缆桥架</w:t>
            </w:r>
          </w:p>
        </w:tc>
        <w:tc>
          <w:tcPr>
            <w:tcW w:w="1410" w:type="dxa"/>
            <w:tcMar>
              <w:top w:w="60" w:type="dxa"/>
              <w:left w:w="120" w:type="dxa"/>
              <w:bottom w:w="30" w:type="dxa"/>
              <w:right w:w="120" w:type="dxa"/>
            </w:tcMar>
          </w:tcPr>
          <w:p w14:paraId="791399EE" w14:textId="77777777" w:rsidR="0009784F" w:rsidRDefault="00000000">
            <w:pPr>
              <w:spacing w:before="120" w:after="120" w:line="288" w:lineRule="auto"/>
              <w:rPr>
                <w:rFonts w:hint="eastAsia"/>
              </w:rPr>
            </w:pPr>
            <w:r>
              <w:rPr>
                <w:rFonts w:ascii="Arial" w:eastAsia="等线" w:hAnsi="Arial" w:cs="Arial"/>
              </w:rPr>
              <w:t>100×50-400×150mm</w:t>
            </w:r>
          </w:p>
        </w:tc>
        <w:tc>
          <w:tcPr>
            <w:tcW w:w="1875" w:type="dxa"/>
            <w:tcMar>
              <w:top w:w="60" w:type="dxa"/>
              <w:left w:w="120" w:type="dxa"/>
              <w:bottom w:w="30" w:type="dxa"/>
              <w:right w:w="120" w:type="dxa"/>
            </w:tcMar>
          </w:tcPr>
          <w:p w14:paraId="0005363A" w14:textId="77777777" w:rsidR="0009784F" w:rsidRDefault="00000000">
            <w:pPr>
              <w:spacing w:before="120" w:after="120" w:line="288" w:lineRule="auto"/>
              <w:rPr>
                <w:rFonts w:hint="eastAsia"/>
              </w:rPr>
            </w:pPr>
            <w:r>
              <w:rPr>
                <w:rFonts w:ascii="Arial" w:eastAsia="等线" w:hAnsi="Arial" w:cs="Arial"/>
              </w:rPr>
              <w:t>冷轧钢板（热镀锌处理）</w:t>
            </w:r>
          </w:p>
        </w:tc>
        <w:tc>
          <w:tcPr>
            <w:tcW w:w="1875" w:type="dxa"/>
            <w:tcMar>
              <w:top w:w="60" w:type="dxa"/>
              <w:left w:w="120" w:type="dxa"/>
              <w:bottom w:w="30" w:type="dxa"/>
              <w:right w:w="120" w:type="dxa"/>
            </w:tcMar>
          </w:tcPr>
          <w:p w14:paraId="62FDFECC" w14:textId="77777777" w:rsidR="0009784F" w:rsidRDefault="00000000">
            <w:pPr>
              <w:spacing w:before="120" w:after="120" w:line="288" w:lineRule="auto"/>
              <w:rPr>
                <w:rFonts w:hint="eastAsia"/>
              </w:rPr>
            </w:pPr>
            <w:r>
              <w:rPr>
                <w:rFonts w:ascii="Arial" w:eastAsia="等线" w:hAnsi="Arial" w:cs="Arial"/>
              </w:rPr>
              <w:t>耐腐蚀、抗老化，使用年限</w:t>
            </w:r>
            <w:r>
              <w:rPr>
                <w:rFonts w:ascii="Arial" w:eastAsia="等线" w:hAnsi="Arial" w:cs="Arial"/>
              </w:rPr>
              <w:t>≥50</w:t>
            </w:r>
            <w:r>
              <w:rPr>
                <w:rFonts w:ascii="Arial" w:eastAsia="等线" w:hAnsi="Arial" w:cs="Arial"/>
              </w:rPr>
              <w:t>年；镀锌层厚度</w:t>
            </w:r>
            <w:r>
              <w:rPr>
                <w:rFonts w:ascii="Arial" w:eastAsia="等线" w:hAnsi="Arial" w:cs="Arial"/>
              </w:rPr>
              <w:t>≥100μm</w:t>
            </w:r>
            <w:r>
              <w:rPr>
                <w:rFonts w:ascii="Arial" w:eastAsia="等线" w:hAnsi="Arial" w:cs="Arial"/>
              </w:rPr>
              <w:t>，防锈、防腐蚀；承载能力强，防火、防潮性能优良</w:t>
            </w:r>
          </w:p>
        </w:tc>
        <w:tc>
          <w:tcPr>
            <w:tcW w:w="1695" w:type="dxa"/>
            <w:tcMar>
              <w:top w:w="60" w:type="dxa"/>
              <w:left w:w="120" w:type="dxa"/>
              <w:bottom w:w="30" w:type="dxa"/>
              <w:right w:w="120" w:type="dxa"/>
            </w:tcMar>
          </w:tcPr>
          <w:p w14:paraId="4524CD00" w14:textId="77777777" w:rsidR="0009784F" w:rsidRDefault="00000000">
            <w:pPr>
              <w:spacing w:before="120" w:after="120" w:line="288" w:lineRule="auto"/>
              <w:rPr>
                <w:rFonts w:hint="eastAsia"/>
              </w:rPr>
            </w:pPr>
            <w:r>
              <w:rPr>
                <w:rFonts w:ascii="Arial" w:eastAsia="等线" w:hAnsi="Arial" w:cs="Arial"/>
              </w:rPr>
              <w:t>地下库房、设备用房电缆敷设</w:t>
            </w:r>
          </w:p>
        </w:tc>
      </w:tr>
      <w:tr w:rsidR="0009784F" w14:paraId="08767928" w14:textId="77777777">
        <w:tblPrEx>
          <w:tblCellMar>
            <w:top w:w="0" w:type="dxa"/>
            <w:bottom w:w="0" w:type="dxa"/>
          </w:tblCellMar>
        </w:tblPrEx>
        <w:tc>
          <w:tcPr>
            <w:tcW w:w="1410" w:type="dxa"/>
            <w:tcMar>
              <w:top w:w="60" w:type="dxa"/>
              <w:left w:w="120" w:type="dxa"/>
              <w:bottom w:w="30" w:type="dxa"/>
              <w:right w:w="120" w:type="dxa"/>
            </w:tcMar>
          </w:tcPr>
          <w:p w14:paraId="3DB0C645" w14:textId="77777777" w:rsidR="0009784F" w:rsidRDefault="00000000">
            <w:pPr>
              <w:spacing w:before="120" w:after="120" w:line="288" w:lineRule="auto"/>
              <w:rPr>
                <w:rFonts w:hint="eastAsia"/>
              </w:rPr>
            </w:pPr>
            <w:r>
              <w:rPr>
                <w:rFonts w:ascii="Arial" w:eastAsia="等线" w:hAnsi="Arial" w:cs="Arial"/>
              </w:rPr>
              <w:t>管线接头、弯头</w:t>
            </w:r>
          </w:p>
        </w:tc>
        <w:tc>
          <w:tcPr>
            <w:tcW w:w="1410" w:type="dxa"/>
            <w:tcMar>
              <w:top w:w="60" w:type="dxa"/>
              <w:left w:w="120" w:type="dxa"/>
              <w:bottom w:w="30" w:type="dxa"/>
              <w:right w:w="120" w:type="dxa"/>
            </w:tcMar>
          </w:tcPr>
          <w:p w14:paraId="41B32C51" w14:textId="77777777" w:rsidR="0009784F" w:rsidRDefault="00000000">
            <w:pPr>
              <w:spacing w:before="120" w:after="120" w:line="288" w:lineRule="auto"/>
              <w:rPr>
                <w:rFonts w:hint="eastAsia"/>
              </w:rPr>
            </w:pPr>
            <w:r>
              <w:rPr>
                <w:rFonts w:ascii="Arial" w:eastAsia="等线" w:hAnsi="Arial" w:cs="Arial"/>
              </w:rPr>
              <w:t>对应导管、桥架规格</w:t>
            </w:r>
          </w:p>
        </w:tc>
        <w:tc>
          <w:tcPr>
            <w:tcW w:w="1875" w:type="dxa"/>
            <w:tcMar>
              <w:top w:w="60" w:type="dxa"/>
              <w:left w:w="120" w:type="dxa"/>
              <w:bottom w:w="30" w:type="dxa"/>
              <w:right w:w="120" w:type="dxa"/>
            </w:tcMar>
          </w:tcPr>
          <w:p w14:paraId="11B804CF" w14:textId="77777777" w:rsidR="0009784F" w:rsidRDefault="00000000">
            <w:pPr>
              <w:spacing w:before="120" w:after="120" w:line="288" w:lineRule="auto"/>
              <w:rPr>
                <w:rFonts w:hint="eastAsia"/>
              </w:rPr>
            </w:pPr>
            <w:r>
              <w:rPr>
                <w:rFonts w:ascii="Arial" w:eastAsia="等线" w:hAnsi="Arial" w:cs="Arial"/>
              </w:rPr>
              <w:t>镀锌钢材（与管线同材质）</w:t>
            </w:r>
          </w:p>
        </w:tc>
        <w:tc>
          <w:tcPr>
            <w:tcW w:w="1875" w:type="dxa"/>
            <w:tcMar>
              <w:top w:w="60" w:type="dxa"/>
              <w:left w:w="120" w:type="dxa"/>
              <w:bottom w:w="30" w:type="dxa"/>
              <w:right w:w="120" w:type="dxa"/>
            </w:tcMar>
          </w:tcPr>
          <w:p w14:paraId="5B9D2375" w14:textId="77777777" w:rsidR="0009784F" w:rsidRDefault="00000000">
            <w:pPr>
              <w:spacing w:before="120" w:after="120" w:line="288" w:lineRule="auto"/>
              <w:rPr>
                <w:rFonts w:hint="eastAsia"/>
              </w:rPr>
            </w:pPr>
            <w:r>
              <w:rPr>
                <w:rFonts w:ascii="Arial" w:eastAsia="等线" w:hAnsi="Arial" w:cs="Arial"/>
              </w:rPr>
              <w:t>与管线同寿命，连接牢固；耐腐蚀、抗老化，不易生锈、开裂；密封性好，可有效保护线路</w:t>
            </w:r>
          </w:p>
        </w:tc>
        <w:tc>
          <w:tcPr>
            <w:tcW w:w="1695" w:type="dxa"/>
            <w:tcMar>
              <w:top w:w="60" w:type="dxa"/>
              <w:left w:w="120" w:type="dxa"/>
              <w:bottom w:w="30" w:type="dxa"/>
              <w:right w:w="120" w:type="dxa"/>
            </w:tcMar>
          </w:tcPr>
          <w:p w14:paraId="36662A6D" w14:textId="77777777" w:rsidR="0009784F" w:rsidRDefault="00000000">
            <w:pPr>
              <w:spacing w:before="120" w:after="120" w:line="288" w:lineRule="auto"/>
              <w:rPr>
                <w:rFonts w:hint="eastAsia"/>
              </w:rPr>
            </w:pPr>
            <w:r>
              <w:rPr>
                <w:rFonts w:ascii="Arial" w:eastAsia="等线" w:hAnsi="Arial" w:cs="Arial"/>
              </w:rPr>
              <w:t>电气管线、桥架连接、转向</w:t>
            </w:r>
          </w:p>
        </w:tc>
      </w:tr>
    </w:tbl>
    <w:p w14:paraId="4412BA0A" w14:textId="77777777" w:rsidR="0009784F" w:rsidRDefault="00000000">
      <w:pPr>
        <w:spacing w:before="320" w:after="120" w:line="288" w:lineRule="auto"/>
        <w:outlineLvl w:val="1"/>
        <w:rPr>
          <w:rFonts w:hint="eastAsia"/>
        </w:rPr>
      </w:pPr>
      <w:bookmarkStart w:id="10" w:name="heading_10"/>
      <w:r>
        <w:rPr>
          <w:rFonts w:ascii="Arial" w:eastAsia="等线" w:hAnsi="Arial" w:cs="Arial"/>
          <w:b/>
          <w:sz w:val="32"/>
        </w:rPr>
        <w:t xml:space="preserve">3.3 </w:t>
      </w:r>
      <w:r>
        <w:rPr>
          <w:rFonts w:ascii="Arial" w:eastAsia="等线" w:hAnsi="Arial" w:cs="Arial"/>
          <w:b/>
          <w:sz w:val="32"/>
        </w:rPr>
        <w:t>暖通系统管材、管线、管件</w:t>
      </w:r>
      <w:bookmarkEnd w:id="10"/>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410"/>
        <w:gridCol w:w="1410"/>
        <w:gridCol w:w="1875"/>
        <w:gridCol w:w="1875"/>
        <w:gridCol w:w="1695"/>
      </w:tblGrid>
      <w:tr w:rsidR="0009784F" w14:paraId="73F79EAC" w14:textId="77777777">
        <w:tblPrEx>
          <w:tblCellMar>
            <w:top w:w="0" w:type="dxa"/>
            <w:bottom w:w="0" w:type="dxa"/>
          </w:tblCellMar>
        </w:tblPrEx>
        <w:tc>
          <w:tcPr>
            <w:tcW w:w="1410" w:type="dxa"/>
            <w:tcMar>
              <w:top w:w="60" w:type="dxa"/>
              <w:left w:w="120" w:type="dxa"/>
              <w:bottom w:w="30" w:type="dxa"/>
              <w:right w:w="120" w:type="dxa"/>
            </w:tcMar>
          </w:tcPr>
          <w:p w14:paraId="1D77E88D" w14:textId="77777777" w:rsidR="0009784F" w:rsidRDefault="00000000">
            <w:pPr>
              <w:spacing w:before="120" w:after="120" w:line="288" w:lineRule="auto"/>
              <w:rPr>
                <w:rFonts w:hint="eastAsia"/>
              </w:rPr>
            </w:pPr>
            <w:r>
              <w:rPr>
                <w:rFonts w:ascii="Arial" w:eastAsia="等线" w:hAnsi="Arial" w:cs="Arial"/>
              </w:rPr>
              <w:t>产品名称</w:t>
            </w:r>
          </w:p>
        </w:tc>
        <w:tc>
          <w:tcPr>
            <w:tcW w:w="1410" w:type="dxa"/>
            <w:tcMar>
              <w:top w:w="60" w:type="dxa"/>
              <w:left w:w="120" w:type="dxa"/>
              <w:bottom w:w="30" w:type="dxa"/>
              <w:right w:w="120" w:type="dxa"/>
            </w:tcMar>
          </w:tcPr>
          <w:p w14:paraId="1C2137AD" w14:textId="77777777" w:rsidR="0009784F" w:rsidRDefault="00000000">
            <w:pPr>
              <w:spacing w:before="120" w:after="120" w:line="288" w:lineRule="auto"/>
              <w:rPr>
                <w:rFonts w:hint="eastAsia"/>
              </w:rPr>
            </w:pPr>
            <w:r>
              <w:rPr>
                <w:rFonts w:ascii="Arial" w:eastAsia="等线" w:hAnsi="Arial" w:cs="Arial"/>
              </w:rPr>
              <w:t>规格型号</w:t>
            </w:r>
          </w:p>
        </w:tc>
        <w:tc>
          <w:tcPr>
            <w:tcW w:w="1875" w:type="dxa"/>
            <w:tcMar>
              <w:top w:w="60" w:type="dxa"/>
              <w:left w:w="120" w:type="dxa"/>
              <w:bottom w:w="30" w:type="dxa"/>
              <w:right w:w="120" w:type="dxa"/>
            </w:tcMar>
          </w:tcPr>
          <w:p w14:paraId="4161A224" w14:textId="77777777" w:rsidR="0009784F" w:rsidRDefault="00000000">
            <w:pPr>
              <w:spacing w:before="120" w:after="120" w:line="288" w:lineRule="auto"/>
              <w:rPr>
                <w:rFonts w:hint="eastAsia"/>
              </w:rPr>
            </w:pPr>
            <w:r>
              <w:rPr>
                <w:rFonts w:ascii="Arial" w:eastAsia="等线" w:hAnsi="Arial" w:cs="Arial"/>
              </w:rPr>
              <w:t>材质</w:t>
            </w:r>
          </w:p>
        </w:tc>
        <w:tc>
          <w:tcPr>
            <w:tcW w:w="1875" w:type="dxa"/>
            <w:tcMar>
              <w:top w:w="60" w:type="dxa"/>
              <w:left w:w="120" w:type="dxa"/>
              <w:bottom w:w="30" w:type="dxa"/>
              <w:right w:w="120" w:type="dxa"/>
            </w:tcMar>
          </w:tcPr>
          <w:p w14:paraId="5996250E" w14:textId="77777777" w:rsidR="0009784F" w:rsidRDefault="00000000">
            <w:pPr>
              <w:spacing w:before="120" w:after="120" w:line="288" w:lineRule="auto"/>
              <w:rPr>
                <w:rFonts w:hint="eastAsia"/>
              </w:rPr>
            </w:pPr>
            <w:r>
              <w:rPr>
                <w:rFonts w:ascii="Arial" w:eastAsia="等线" w:hAnsi="Arial" w:cs="Arial"/>
              </w:rPr>
              <w:t>耐久性性能指标</w:t>
            </w:r>
          </w:p>
        </w:tc>
        <w:tc>
          <w:tcPr>
            <w:tcW w:w="1695" w:type="dxa"/>
            <w:tcMar>
              <w:top w:w="60" w:type="dxa"/>
              <w:left w:w="120" w:type="dxa"/>
              <w:bottom w:w="30" w:type="dxa"/>
              <w:right w:w="120" w:type="dxa"/>
            </w:tcMar>
          </w:tcPr>
          <w:p w14:paraId="70186C17" w14:textId="77777777" w:rsidR="0009784F" w:rsidRDefault="00000000">
            <w:pPr>
              <w:spacing w:before="120" w:after="120" w:line="288" w:lineRule="auto"/>
              <w:rPr>
                <w:rFonts w:hint="eastAsia"/>
              </w:rPr>
            </w:pPr>
            <w:r>
              <w:rPr>
                <w:rFonts w:ascii="Arial" w:eastAsia="等线" w:hAnsi="Arial" w:cs="Arial"/>
              </w:rPr>
              <w:t>用途</w:t>
            </w:r>
          </w:p>
        </w:tc>
      </w:tr>
      <w:tr w:rsidR="0009784F" w14:paraId="348CF7D6" w14:textId="77777777">
        <w:tblPrEx>
          <w:tblCellMar>
            <w:top w:w="0" w:type="dxa"/>
            <w:bottom w:w="0" w:type="dxa"/>
          </w:tblCellMar>
        </w:tblPrEx>
        <w:tc>
          <w:tcPr>
            <w:tcW w:w="1410" w:type="dxa"/>
            <w:tcMar>
              <w:top w:w="60" w:type="dxa"/>
              <w:left w:w="120" w:type="dxa"/>
              <w:bottom w:w="30" w:type="dxa"/>
              <w:right w:w="120" w:type="dxa"/>
            </w:tcMar>
          </w:tcPr>
          <w:p w14:paraId="7D8F111C" w14:textId="77777777" w:rsidR="0009784F" w:rsidRDefault="00000000">
            <w:pPr>
              <w:spacing w:before="120" w:after="120" w:line="288" w:lineRule="auto"/>
              <w:rPr>
                <w:rFonts w:hint="eastAsia"/>
              </w:rPr>
            </w:pPr>
            <w:r>
              <w:rPr>
                <w:rFonts w:ascii="Arial" w:eastAsia="等线" w:hAnsi="Arial" w:cs="Arial"/>
              </w:rPr>
              <w:lastRenderedPageBreak/>
              <w:t>采暖供回水管</w:t>
            </w:r>
          </w:p>
        </w:tc>
        <w:tc>
          <w:tcPr>
            <w:tcW w:w="1410" w:type="dxa"/>
            <w:tcMar>
              <w:top w:w="60" w:type="dxa"/>
              <w:left w:w="120" w:type="dxa"/>
              <w:bottom w:w="30" w:type="dxa"/>
              <w:right w:w="120" w:type="dxa"/>
            </w:tcMar>
          </w:tcPr>
          <w:p w14:paraId="74905D46" w14:textId="77777777" w:rsidR="0009784F" w:rsidRDefault="00000000">
            <w:pPr>
              <w:spacing w:before="120" w:after="120" w:line="288" w:lineRule="auto"/>
              <w:rPr>
                <w:rFonts w:hint="eastAsia"/>
              </w:rPr>
            </w:pPr>
            <w:r>
              <w:rPr>
                <w:rFonts w:ascii="Arial" w:eastAsia="等线" w:hAnsi="Arial" w:cs="Arial"/>
              </w:rPr>
              <w:t>DN20-DN100</w:t>
            </w:r>
          </w:p>
        </w:tc>
        <w:tc>
          <w:tcPr>
            <w:tcW w:w="1875" w:type="dxa"/>
            <w:tcMar>
              <w:top w:w="60" w:type="dxa"/>
              <w:left w:w="120" w:type="dxa"/>
              <w:bottom w:w="30" w:type="dxa"/>
              <w:right w:w="120" w:type="dxa"/>
            </w:tcMar>
          </w:tcPr>
          <w:p w14:paraId="61573B3E" w14:textId="77777777" w:rsidR="0009784F" w:rsidRDefault="00000000">
            <w:pPr>
              <w:spacing w:before="120" w:after="120" w:line="288" w:lineRule="auto"/>
              <w:rPr>
                <w:rFonts w:hint="eastAsia"/>
              </w:rPr>
            </w:pPr>
            <w:r>
              <w:rPr>
                <w:rFonts w:ascii="Arial" w:eastAsia="等线" w:hAnsi="Arial" w:cs="Arial"/>
              </w:rPr>
              <w:t>PPR</w:t>
            </w:r>
            <w:r>
              <w:rPr>
                <w:rFonts w:ascii="Arial" w:eastAsia="等线" w:hAnsi="Arial" w:cs="Arial"/>
              </w:rPr>
              <w:t>（耐高温型）</w:t>
            </w:r>
          </w:p>
        </w:tc>
        <w:tc>
          <w:tcPr>
            <w:tcW w:w="1875" w:type="dxa"/>
            <w:tcMar>
              <w:top w:w="60" w:type="dxa"/>
              <w:left w:w="120" w:type="dxa"/>
              <w:bottom w:w="30" w:type="dxa"/>
              <w:right w:w="120" w:type="dxa"/>
            </w:tcMar>
          </w:tcPr>
          <w:p w14:paraId="6A889A41" w14:textId="77777777" w:rsidR="0009784F" w:rsidRDefault="00000000">
            <w:pPr>
              <w:spacing w:before="120" w:after="120" w:line="288" w:lineRule="auto"/>
              <w:rPr>
                <w:rFonts w:hint="eastAsia"/>
              </w:rPr>
            </w:pPr>
            <w:r>
              <w:rPr>
                <w:rFonts w:ascii="Arial" w:eastAsia="等线" w:hAnsi="Arial" w:cs="Arial"/>
              </w:rPr>
              <w:t>耐腐蚀、抗老化，使用年限</w:t>
            </w:r>
            <w:r>
              <w:rPr>
                <w:rFonts w:ascii="Arial" w:eastAsia="等线" w:hAnsi="Arial" w:cs="Arial"/>
              </w:rPr>
              <w:t>≥50</w:t>
            </w:r>
            <w:r>
              <w:rPr>
                <w:rFonts w:ascii="Arial" w:eastAsia="等线" w:hAnsi="Arial" w:cs="Arial"/>
              </w:rPr>
              <w:t>年；耐温范围</w:t>
            </w:r>
            <w:r>
              <w:rPr>
                <w:rFonts w:ascii="Arial" w:eastAsia="等线" w:hAnsi="Arial" w:cs="Arial"/>
              </w:rPr>
              <w:t>-15℃~110℃</w:t>
            </w:r>
            <w:r>
              <w:rPr>
                <w:rFonts w:ascii="Arial" w:eastAsia="等线" w:hAnsi="Arial" w:cs="Arial"/>
              </w:rPr>
              <w:t>，抗压强度</w:t>
            </w:r>
            <w:r>
              <w:rPr>
                <w:rFonts w:ascii="Arial" w:eastAsia="等线" w:hAnsi="Arial" w:cs="Arial"/>
              </w:rPr>
              <w:t>≥2.0MPa</w:t>
            </w:r>
            <w:r>
              <w:rPr>
                <w:rFonts w:ascii="Arial" w:eastAsia="等线" w:hAnsi="Arial" w:cs="Arial"/>
              </w:rPr>
              <w:t>；耐高温、抗老化，适配采暖系统工况</w:t>
            </w:r>
          </w:p>
        </w:tc>
        <w:tc>
          <w:tcPr>
            <w:tcW w:w="1695" w:type="dxa"/>
            <w:tcMar>
              <w:top w:w="60" w:type="dxa"/>
              <w:left w:w="120" w:type="dxa"/>
              <w:bottom w:w="30" w:type="dxa"/>
              <w:right w:w="120" w:type="dxa"/>
            </w:tcMar>
          </w:tcPr>
          <w:p w14:paraId="15929C90" w14:textId="77777777" w:rsidR="0009784F" w:rsidRDefault="00000000">
            <w:pPr>
              <w:spacing w:before="120" w:after="120" w:line="288" w:lineRule="auto"/>
              <w:rPr>
                <w:rFonts w:hint="eastAsia"/>
              </w:rPr>
            </w:pPr>
            <w:r>
              <w:rPr>
                <w:rFonts w:ascii="Arial" w:eastAsia="等线" w:hAnsi="Arial" w:cs="Arial"/>
              </w:rPr>
              <w:t>园内采暖系统供回水输送</w:t>
            </w:r>
          </w:p>
        </w:tc>
      </w:tr>
      <w:tr w:rsidR="0009784F" w14:paraId="69FD7F50" w14:textId="77777777">
        <w:tblPrEx>
          <w:tblCellMar>
            <w:top w:w="0" w:type="dxa"/>
            <w:bottom w:w="0" w:type="dxa"/>
          </w:tblCellMar>
        </w:tblPrEx>
        <w:tc>
          <w:tcPr>
            <w:tcW w:w="1410" w:type="dxa"/>
            <w:tcMar>
              <w:top w:w="60" w:type="dxa"/>
              <w:left w:w="120" w:type="dxa"/>
              <w:bottom w:w="30" w:type="dxa"/>
              <w:right w:w="120" w:type="dxa"/>
            </w:tcMar>
          </w:tcPr>
          <w:p w14:paraId="1F0C9713" w14:textId="77777777" w:rsidR="0009784F" w:rsidRDefault="00000000">
            <w:pPr>
              <w:spacing w:before="120" w:after="120" w:line="288" w:lineRule="auto"/>
              <w:rPr>
                <w:rFonts w:hint="eastAsia"/>
              </w:rPr>
            </w:pPr>
            <w:r>
              <w:rPr>
                <w:rFonts w:ascii="Arial" w:eastAsia="等线" w:hAnsi="Arial" w:cs="Arial"/>
              </w:rPr>
              <w:t>通风管道</w:t>
            </w:r>
          </w:p>
        </w:tc>
        <w:tc>
          <w:tcPr>
            <w:tcW w:w="1410" w:type="dxa"/>
            <w:tcMar>
              <w:top w:w="60" w:type="dxa"/>
              <w:left w:w="120" w:type="dxa"/>
              <w:bottom w:w="30" w:type="dxa"/>
              <w:right w:w="120" w:type="dxa"/>
            </w:tcMar>
          </w:tcPr>
          <w:p w14:paraId="410C6E92" w14:textId="77777777" w:rsidR="0009784F" w:rsidRDefault="00000000">
            <w:pPr>
              <w:spacing w:before="120" w:after="120" w:line="288" w:lineRule="auto"/>
              <w:rPr>
                <w:rFonts w:hint="eastAsia"/>
              </w:rPr>
            </w:pPr>
            <w:r>
              <w:rPr>
                <w:rFonts w:ascii="Arial" w:eastAsia="等线" w:hAnsi="Arial" w:cs="Arial"/>
              </w:rPr>
              <w:t>500×300-1000×500mm</w:t>
            </w:r>
          </w:p>
        </w:tc>
        <w:tc>
          <w:tcPr>
            <w:tcW w:w="1875" w:type="dxa"/>
            <w:tcMar>
              <w:top w:w="60" w:type="dxa"/>
              <w:left w:w="120" w:type="dxa"/>
              <w:bottom w:w="30" w:type="dxa"/>
              <w:right w:w="120" w:type="dxa"/>
            </w:tcMar>
          </w:tcPr>
          <w:p w14:paraId="14FAB97F" w14:textId="77777777" w:rsidR="0009784F" w:rsidRDefault="00000000">
            <w:pPr>
              <w:spacing w:before="120" w:after="120" w:line="288" w:lineRule="auto"/>
              <w:rPr>
                <w:rFonts w:hint="eastAsia"/>
              </w:rPr>
            </w:pPr>
            <w:r>
              <w:rPr>
                <w:rFonts w:ascii="Arial" w:eastAsia="等线" w:hAnsi="Arial" w:cs="Arial"/>
              </w:rPr>
              <w:t>镀锌钢板</w:t>
            </w:r>
          </w:p>
        </w:tc>
        <w:tc>
          <w:tcPr>
            <w:tcW w:w="1875" w:type="dxa"/>
            <w:tcMar>
              <w:top w:w="60" w:type="dxa"/>
              <w:left w:w="120" w:type="dxa"/>
              <w:bottom w:w="30" w:type="dxa"/>
              <w:right w:w="120" w:type="dxa"/>
            </w:tcMar>
          </w:tcPr>
          <w:p w14:paraId="71AB0A89" w14:textId="77777777" w:rsidR="0009784F" w:rsidRDefault="00000000">
            <w:pPr>
              <w:spacing w:before="120" w:after="120" w:line="288" w:lineRule="auto"/>
              <w:rPr>
                <w:rFonts w:hint="eastAsia"/>
              </w:rPr>
            </w:pPr>
            <w:r>
              <w:rPr>
                <w:rFonts w:ascii="Arial" w:eastAsia="等线" w:hAnsi="Arial" w:cs="Arial"/>
              </w:rPr>
              <w:t>耐腐蚀、抗老化，使用年限</w:t>
            </w:r>
            <w:r>
              <w:rPr>
                <w:rFonts w:ascii="Arial" w:eastAsia="等线" w:hAnsi="Arial" w:cs="Arial"/>
              </w:rPr>
              <w:t>≥50</w:t>
            </w:r>
            <w:r>
              <w:rPr>
                <w:rFonts w:ascii="Arial" w:eastAsia="等线" w:hAnsi="Arial" w:cs="Arial"/>
              </w:rPr>
              <w:t>年；镀锌层均匀，防锈性能好；机械强度高，不易变形，密封性能优良</w:t>
            </w:r>
          </w:p>
        </w:tc>
        <w:tc>
          <w:tcPr>
            <w:tcW w:w="1695" w:type="dxa"/>
            <w:tcMar>
              <w:top w:w="60" w:type="dxa"/>
              <w:left w:w="120" w:type="dxa"/>
              <w:bottom w:w="30" w:type="dxa"/>
              <w:right w:w="120" w:type="dxa"/>
            </w:tcMar>
          </w:tcPr>
          <w:p w14:paraId="49C01BF6" w14:textId="77777777" w:rsidR="0009784F" w:rsidRDefault="00000000">
            <w:pPr>
              <w:spacing w:before="120" w:after="120" w:line="288" w:lineRule="auto"/>
              <w:rPr>
                <w:rFonts w:hint="eastAsia"/>
              </w:rPr>
            </w:pPr>
            <w:r>
              <w:rPr>
                <w:rFonts w:ascii="Arial" w:eastAsia="等线" w:hAnsi="Arial" w:cs="Arial"/>
              </w:rPr>
              <w:t>园内通风、换气系统</w:t>
            </w:r>
          </w:p>
        </w:tc>
      </w:tr>
      <w:tr w:rsidR="0009784F" w14:paraId="3CB42536" w14:textId="77777777">
        <w:tblPrEx>
          <w:tblCellMar>
            <w:top w:w="0" w:type="dxa"/>
            <w:bottom w:w="0" w:type="dxa"/>
          </w:tblCellMar>
        </w:tblPrEx>
        <w:tc>
          <w:tcPr>
            <w:tcW w:w="1410" w:type="dxa"/>
            <w:tcMar>
              <w:top w:w="60" w:type="dxa"/>
              <w:left w:w="120" w:type="dxa"/>
              <w:bottom w:w="30" w:type="dxa"/>
              <w:right w:w="120" w:type="dxa"/>
            </w:tcMar>
          </w:tcPr>
          <w:p w14:paraId="3D09FCD3" w14:textId="77777777" w:rsidR="0009784F" w:rsidRDefault="00000000">
            <w:pPr>
              <w:spacing w:before="120" w:after="120" w:line="288" w:lineRule="auto"/>
              <w:rPr>
                <w:rFonts w:hint="eastAsia"/>
              </w:rPr>
            </w:pPr>
            <w:r>
              <w:rPr>
                <w:rFonts w:ascii="Arial" w:eastAsia="等线" w:hAnsi="Arial" w:cs="Arial"/>
              </w:rPr>
              <w:t>暖通管件</w:t>
            </w:r>
          </w:p>
        </w:tc>
        <w:tc>
          <w:tcPr>
            <w:tcW w:w="1410" w:type="dxa"/>
            <w:tcMar>
              <w:top w:w="60" w:type="dxa"/>
              <w:left w:w="120" w:type="dxa"/>
              <w:bottom w:w="30" w:type="dxa"/>
              <w:right w:w="120" w:type="dxa"/>
            </w:tcMar>
          </w:tcPr>
          <w:p w14:paraId="4334FF8C" w14:textId="77777777" w:rsidR="0009784F" w:rsidRDefault="00000000">
            <w:pPr>
              <w:spacing w:before="120" w:after="120" w:line="288" w:lineRule="auto"/>
              <w:rPr>
                <w:rFonts w:hint="eastAsia"/>
              </w:rPr>
            </w:pPr>
            <w:r>
              <w:rPr>
                <w:rFonts w:ascii="Arial" w:eastAsia="等线" w:hAnsi="Arial" w:cs="Arial"/>
              </w:rPr>
              <w:t>对应管材、管道规格</w:t>
            </w:r>
          </w:p>
        </w:tc>
        <w:tc>
          <w:tcPr>
            <w:tcW w:w="1875" w:type="dxa"/>
            <w:tcMar>
              <w:top w:w="60" w:type="dxa"/>
              <w:left w:w="120" w:type="dxa"/>
              <w:bottom w:w="30" w:type="dxa"/>
              <w:right w:w="120" w:type="dxa"/>
            </w:tcMar>
          </w:tcPr>
          <w:p w14:paraId="633C6FFB" w14:textId="77777777" w:rsidR="0009784F" w:rsidRDefault="00000000">
            <w:pPr>
              <w:spacing w:before="120" w:after="120" w:line="288" w:lineRule="auto"/>
              <w:rPr>
                <w:rFonts w:hint="eastAsia"/>
              </w:rPr>
            </w:pPr>
            <w:r>
              <w:rPr>
                <w:rFonts w:ascii="Arial" w:eastAsia="等线" w:hAnsi="Arial" w:cs="Arial"/>
              </w:rPr>
              <w:t>PPR</w:t>
            </w:r>
            <w:r>
              <w:rPr>
                <w:rFonts w:ascii="Arial" w:eastAsia="等线" w:hAnsi="Arial" w:cs="Arial"/>
              </w:rPr>
              <w:t>、镀锌钢板（与主体材质一致）</w:t>
            </w:r>
          </w:p>
        </w:tc>
        <w:tc>
          <w:tcPr>
            <w:tcW w:w="1875" w:type="dxa"/>
            <w:tcMar>
              <w:top w:w="60" w:type="dxa"/>
              <w:left w:w="120" w:type="dxa"/>
              <w:bottom w:w="30" w:type="dxa"/>
              <w:right w:w="120" w:type="dxa"/>
            </w:tcMar>
          </w:tcPr>
          <w:p w14:paraId="20A0CD06" w14:textId="77777777" w:rsidR="0009784F" w:rsidRDefault="00000000">
            <w:pPr>
              <w:spacing w:before="120" w:after="120" w:line="288" w:lineRule="auto"/>
              <w:rPr>
                <w:rFonts w:hint="eastAsia"/>
              </w:rPr>
            </w:pPr>
            <w:r>
              <w:rPr>
                <w:rFonts w:ascii="Arial" w:eastAsia="等线" w:hAnsi="Arial" w:cs="Arial"/>
              </w:rPr>
              <w:t>与主体管材同寿命，连接牢固、无渗漏；耐腐蚀、抗老化，适配暖通系统温度、压力工况</w:t>
            </w:r>
          </w:p>
        </w:tc>
        <w:tc>
          <w:tcPr>
            <w:tcW w:w="1695" w:type="dxa"/>
            <w:tcMar>
              <w:top w:w="60" w:type="dxa"/>
              <w:left w:w="120" w:type="dxa"/>
              <w:bottom w:w="30" w:type="dxa"/>
              <w:right w:w="120" w:type="dxa"/>
            </w:tcMar>
          </w:tcPr>
          <w:p w14:paraId="53E614AD" w14:textId="77777777" w:rsidR="0009784F" w:rsidRDefault="00000000">
            <w:pPr>
              <w:spacing w:before="120" w:after="120" w:line="288" w:lineRule="auto"/>
              <w:rPr>
                <w:rFonts w:hint="eastAsia"/>
              </w:rPr>
            </w:pPr>
            <w:r>
              <w:rPr>
                <w:rFonts w:ascii="Arial" w:eastAsia="等线" w:hAnsi="Arial" w:cs="Arial"/>
              </w:rPr>
              <w:t>暖通管材、管道连接、转向、分支</w:t>
            </w:r>
          </w:p>
        </w:tc>
      </w:tr>
    </w:tbl>
    <w:p w14:paraId="660465D3" w14:textId="77777777" w:rsidR="0009784F" w:rsidRDefault="00000000">
      <w:pPr>
        <w:spacing w:before="320" w:after="120" w:line="288" w:lineRule="auto"/>
        <w:outlineLvl w:val="1"/>
        <w:rPr>
          <w:rFonts w:hint="eastAsia"/>
        </w:rPr>
      </w:pPr>
      <w:bookmarkStart w:id="11" w:name="heading_11"/>
      <w:r>
        <w:rPr>
          <w:rFonts w:ascii="Arial" w:eastAsia="等线" w:hAnsi="Arial" w:cs="Arial"/>
          <w:b/>
          <w:sz w:val="32"/>
        </w:rPr>
        <w:t xml:space="preserve">3.4 </w:t>
      </w:r>
      <w:r>
        <w:rPr>
          <w:rFonts w:ascii="Arial" w:eastAsia="等线" w:hAnsi="Arial" w:cs="Arial"/>
          <w:b/>
          <w:sz w:val="32"/>
        </w:rPr>
        <w:t>耐久性保障补充说明</w:t>
      </w:r>
      <w:bookmarkEnd w:id="11"/>
    </w:p>
    <w:p w14:paraId="51C34E5B" w14:textId="77777777" w:rsidR="0009784F" w:rsidRDefault="00000000">
      <w:pPr>
        <w:spacing w:before="120" w:after="120" w:line="288" w:lineRule="auto"/>
        <w:rPr>
          <w:rFonts w:hint="eastAsia"/>
        </w:rPr>
      </w:pPr>
      <w:r>
        <w:rPr>
          <w:rFonts w:ascii="Arial" w:eastAsia="等线" w:hAnsi="Arial" w:cs="Arial"/>
        </w:rPr>
        <w:t>本项目所用管材、管线、管件均选用国家知名品牌，通过</w:t>
      </w:r>
      <w:r>
        <w:rPr>
          <w:rFonts w:ascii="Arial" w:eastAsia="等线" w:hAnsi="Arial" w:cs="Arial"/>
        </w:rPr>
        <w:t>ISO9001</w:t>
      </w:r>
      <w:r>
        <w:rPr>
          <w:rFonts w:ascii="Arial" w:eastAsia="等线" w:hAnsi="Arial" w:cs="Arial"/>
        </w:rPr>
        <w:t>质量体系认证，出厂前均经过严格检测，确保耐腐蚀、抗老化、耐久性能达标，使用年限均不低于</w:t>
      </w:r>
      <w:r>
        <w:rPr>
          <w:rFonts w:ascii="Arial" w:eastAsia="等线" w:hAnsi="Arial" w:cs="Arial"/>
        </w:rPr>
        <w:t>50</w:t>
      </w:r>
      <w:r>
        <w:rPr>
          <w:rFonts w:ascii="Arial" w:eastAsia="等线" w:hAnsi="Arial" w:cs="Arial"/>
        </w:rPr>
        <w:t>年，与建筑设计使用年限匹配。所有管材、管线、管件均采用适配的连接方式，避免因连接不当导致的渗漏、破损，进一步提升耐久性；同时，在施工过程中采取防碰撞、防腐蚀保护措施，后期运维中定期检查、维护，确保长期稳定使用，完全符合</w:t>
      </w:r>
      <w:r>
        <w:rPr>
          <w:rFonts w:ascii="Arial" w:eastAsia="等线" w:hAnsi="Arial" w:cs="Arial"/>
        </w:rPr>
        <w:t>4.2.7</w:t>
      </w:r>
      <w:r>
        <w:rPr>
          <w:rFonts w:ascii="Arial" w:eastAsia="等线" w:hAnsi="Arial" w:cs="Arial"/>
        </w:rPr>
        <w:t>条文第</w:t>
      </w:r>
      <w:r>
        <w:rPr>
          <w:rFonts w:ascii="Arial" w:eastAsia="等线" w:hAnsi="Arial" w:cs="Arial"/>
        </w:rPr>
        <w:t>1</w:t>
      </w:r>
      <w:r>
        <w:rPr>
          <w:rFonts w:ascii="Arial" w:eastAsia="等线" w:hAnsi="Arial" w:cs="Arial"/>
        </w:rPr>
        <w:t>条</w:t>
      </w:r>
      <w:r>
        <w:rPr>
          <w:rFonts w:ascii="Arial" w:eastAsia="等线" w:hAnsi="Arial" w:cs="Arial"/>
        </w:rPr>
        <w:t>“</w:t>
      </w:r>
      <w:r>
        <w:rPr>
          <w:rFonts w:ascii="Arial" w:eastAsia="等线" w:hAnsi="Arial" w:cs="Arial"/>
        </w:rPr>
        <w:t>使用耐腐蚀、抗老化、耐久性能好的管材、管线、管件</w:t>
      </w:r>
      <w:r>
        <w:rPr>
          <w:rFonts w:ascii="Arial" w:eastAsia="等线" w:hAnsi="Arial" w:cs="Arial"/>
        </w:rPr>
        <w:t>”</w:t>
      </w:r>
      <w:r>
        <w:rPr>
          <w:rFonts w:ascii="Arial" w:eastAsia="等线" w:hAnsi="Arial" w:cs="Arial"/>
        </w:rPr>
        <w:t>的要求，可获得该条</w:t>
      </w:r>
      <w:r>
        <w:rPr>
          <w:rFonts w:ascii="Arial" w:eastAsia="等线" w:hAnsi="Arial" w:cs="Arial"/>
        </w:rPr>
        <w:t>5</w:t>
      </w:r>
      <w:r>
        <w:rPr>
          <w:rFonts w:ascii="Arial" w:eastAsia="等线" w:hAnsi="Arial" w:cs="Arial"/>
        </w:rPr>
        <w:t>分。</w:t>
      </w:r>
    </w:p>
    <w:p w14:paraId="4CA1D8D1" w14:textId="77777777" w:rsidR="0009784F" w:rsidRDefault="00000000">
      <w:pPr>
        <w:spacing w:before="380" w:after="140" w:line="288" w:lineRule="auto"/>
        <w:outlineLvl w:val="0"/>
        <w:rPr>
          <w:rFonts w:hint="eastAsia"/>
        </w:rPr>
      </w:pPr>
      <w:bookmarkStart w:id="12" w:name="heading_12"/>
      <w:r>
        <w:rPr>
          <w:rFonts w:ascii="Arial" w:eastAsia="等线" w:hAnsi="Arial" w:cs="Arial"/>
          <w:b/>
          <w:sz w:val="36"/>
        </w:rPr>
        <w:t>四、活动配件产品说明（对应</w:t>
      </w:r>
      <w:r>
        <w:rPr>
          <w:rFonts w:ascii="Arial" w:eastAsia="等线" w:hAnsi="Arial" w:cs="Arial"/>
          <w:b/>
          <w:sz w:val="36"/>
        </w:rPr>
        <w:t>4.2.7</w:t>
      </w:r>
      <w:r>
        <w:rPr>
          <w:rFonts w:ascii="Arial" w:eastAsia="等线" w:hAnsi="Arial" w:cs="Arial"/>
          <w:b/>
          <w:sz w:val="36"/>
        </w:rPr>
        <w:t>条文第</w:t>
      </w:r>
      <w:r>
        <w:rPr>
          <w:rFonts w:ascii="Arial" w:eastAsia="等线" w:hAnsi="Arial" w:cs="Arial"/>
          <w:b/>
          <w:sz w:val="36"/>
        </w:rPr>
        <w:t>2</w:t>
      </w:r>
      <w:r>
        <w:rPr>
          <w:rFonts w:ascii="Arial" w:eastAsia="等线" w:hAnsi="Arial" w:cs="Arial"/>
          <w:b/>
          <w:sz w:val="36"/>
        </w:rPr>
        <w:t>条，得</w:t>
      </w:r>
      <w:r>
        <w:rPr>
          <w:rFonts w:ascii="Arial" w:eastAsia="等线" w:hAnsi="Arial" w:cs="Arial"/>
          <w:b/>
          <w:sz w:val="36"/>
        </w:rPr>
        <w:t>5</w:t>
      </w:r>
      <w:r>
        <w:rPr>
          <w:rFonts w:ascii="Arial" w:eastAsia="等线" w:hAnsi="Arial" w:cs="Arial"/>
          <w:b/>
          <w:sz w:val="36"/>
        </w:rPr>
        <w:t>分）</w:t>
      </w:r>
      <w:bookmarkEnd w:id="12"/>
    </w:p>
    <w:p w14:paraId="7807A902" w14:textId="77777777" w:rsidR="0009784F" w:rsidRDefault="00000000">
      <w:pPr>
        <w:spacing w:before="120" w:after="120" w:line="288" w:lineRule="auto"/>
        <w:rPr>
          <w:rFonts w:hint="eastAsia"/>
        </w:rPr>
      </w:pPr>
      <w:r>
        <w:rPr>
          <w:rFonts w:ascii="Arial" w:eastAsia="等线" w:hAnsi="Arial" w:cs="Arial"/>
        </w:rPr>
        <w:lastRenderedPageBreak/>
        <w:t>本项目所用活动配件均选用长寿命产品，充分</w:t>
      </w:r>
      <w:proofErr w:type="gramStart"/>
      <w:r>
        <w:rPr>
          <w:rFonts w:ascii="Arial" w:eastAsia="等线" w:hAnsi="Arial" w:cs="Arial"/>
        </w:rPr>
        <w:t>考虑部</w:t>
      </w:r>
      <w:proofErr w:type="gramEnd"/>
      <w:r>
        <w:rPr>
          <w:rFonts w:ascii="Arial" w:eastAsia="等线" w:hAnsi="Arial" w:cs="Arial"/>
        </w:rPr>
        <w:t>品组合的同寿命性，针对不同使用寿命的部品组合，采用便于分别拆换、更新和升级的构造设计，完全满足</w:t>
      </w:r>
      <w:r>
        <w:rPr>
          <w:rFonts w:ascii="Arial" w:eastAsia="等线" w:hAnsi="Arial" w:cs="Arial"/>
        </w:rPr>
        <w:t>4.2.7</w:t>
      </w:r>
      <w:r>
        <w:rPr>
          <w:rFonts w:ascii="Arial" w:eastAsia="等线" w:hAnsi="Arial" w:cs="Arial"/>
        </w:rPr>
        <w:t>条文第</w:t>
      </w:r>
      <w:r>
        <w:rPr>
          <w:rFonts w:ascii="Arial" w:eastAsia="等线" w:hAnsi="Arial" w:cs="Arial"/>
        </w:rPr>
        <w:t>2</w:t>
      </w:r>
      <w:r>
        <w:rPr>
          <w:rFonts w:ascii="Arial" w:eastAsia="等线" w:hAnsi="Arial" w:cs="Arial"/>
        </w:rPr>
        <w:t>条要求，具体产品说明如下：</w:t>
      </w:r>
    </w:p>
    <w:p w14:paraId="58EB9ED2" w14:textId="77777777" w:rsidR="0009784F" w:rsidRDefault="00000000">
      <w:pPr>
        <w:spacing w:before="320" w:after="120" w:line="288" w:lineRule="auto"/>
        <w:outlineLvl w:val="1"/>
        <w:rPr>
          <w:rFonts w:hint="eastAsia"/>
        </w:rPr>
      </w:pPr>
      <w:bookmarkStart w:id="13" w:name="heading_13"/>
      <w:r>
        <w:rPr>
          <w:rFonts w:ascii="Arial" w:eastAsia="等线" w:hAnsi="Arial" w:cs="Arial"/>
          <w:b/>
          <w:sz w:val="32"/>
        </w:rPr>
        <w:t xml:space="preserve">4.1 </w:t>
      </w:r>
      <w:r>
        <w:rPr>
          <w:rFonts w:ascii="Arial" w:eastAsia="等线" w:hAnsi="Arial" w:cs="Arial"/>
          <w:b/>
          <w:sz w:val="32"/>
        </w:rPr>
        <w:t>门窗类活动配件</w:t>
      </w:r>
      <w:bookmarkEnd w:id="13"/>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260"/>
        <w:gridCol w:w="1260"/>
        <w:gridCol w:w="1515"/>
        <w:gridCol w:w="1695"/>
        <w:gridCol w:w="1515"/>
        <w:gridCol w:w="1020"/>
      </w:tblGrid>
      <w:tr w:rsidR="0009784F" w14:paraId="3193D869" w14:textId="77777777">
        <w:tblPrEx>
          <w:tblCellMar>
            <w:top w:w="0" w:type="dxa"/>
            <w:bottom w:w="0" w:type="dxa"/>
          </w:tblCellMar>
        </w:tblPrEx>
        <w:tc>
          <w:tcPr>
            <w:tcW w:w="1260" w:type="dxa"/>
            <w:tcMar>
              <w:top w:w="60" w:type="dxa"/>
              <w:left w:w="120" w:type="dxa"/>
              <w:bottom w:w="30" w:type="dxa"/>
              <w:right w:w="120" w:type="dxa"/>
            </w:tcMar>
          </w:tcPr>
          <w:p w14:paraId="6238CA1C" w14:textId="77777777" w:rsidR="0009784F" w:rsidRDefault="00000000">
            <w:pPr>
              <w:spacing w:before="120" w:after="120" w:line="288" w:lineRule="auto"/>
              <w:rPr>
                <w:rFonts w:hint="eastAsia"/>
              </w:rPr>
            </w:pPr>
            <w:r>
              <w:rPr>
                <w:rFonts w:ascii="Arial" w:eastAsia="等线" w:hAnsi="Arial" w:cs="Arial"/>
              </w:rPr>
              <w:t>产品名称</w:t>
            </w:r>
          </w:p>
        </w:tc>
        <w:tc>
          <w:tcPr>
            <w:tcW w:w="1260" w:type="dxa"/>
            <w:tcMar>
              <w:top w:w="60" w:type="dxa"/>
              <w:left w:w="120" w:type="dxa"/>
              <w:bottom w:w="30" w:type="dxa"/>
              <w:right w:w="120" w:type="dxa"/>
            </w:tcMar>
          </w:tcPr>
          <w:p w14:paraId="37AE7C9F" w14:textId="77777777" w:rsidR="0009784F" w:rsidRDefault="00000000">
            <w:pPr>
              <w:spacing w:before="120" w:after="120" w:line="288" w:lineRule="auto"/>
              <w:rPr>
                <w:rFonts w:hint="eastAsia"/>
              </w:rPr>
            </w:pPr>
            <w:r>
              <w:rPr>
                <w:rFonts w:ascii="Arial" w:eastAsia="等线" w:hAnsi="Arial" w:cs="Arial"/>
              </w:rPr>
              <w:t>规格型号</w:t>
            </w:r>
          </w:p>
        </w:tc>
        <w:tc>
          <w:tcPr>
            <w:tcW w:w="1515" w:type="dxa"/>
            <w:tcMar>
              <w:top w:w="60" w:type="dxa"/>
              <w:left w:w="120" w:type="dxa"/>
              <w:bottom w:w="30" w:type="dxa"/>
              <w:right w:w="120" w:type="dxa"/>
            </w:tcMar>
          </w:tcPr>
          <w:p w14:paraId="3BEFC18B" w14:textId="77777777" w:rsidR="0009784F" w:rsidRDefault="00000000">
            <w:pPr>
              <w:spacing w:before="120" w:after="120" w:line="288" w:lineRule="auto"/>
              <w:rPr>
                <w:rFonts w:hint="eastAsia"/>
              </w:rPr>
            </w:pPr>
            <w:r>
              <w:rPr>
                <w:rFonts w:ascii="Arial" w:eastAsia="等线" w:hAnsi="Arial" w:cs="Arial"/>
              </w:rPr>
              <w:t>材质</w:t>
            </w:r>
          </w:p>
        </w:tc>
        <w:tc>
          <w:tcPr>
            <w:tcW w:w="1695" w:type="dxa"/>
            <w:tcMar>
              <w:top w:w="60" w:type="dxa"/>
              <w:left w:w="120" w:type="dxa"/>
              <w:bottom w:w="30" w:type="dxa"/>
              <w:right w:w="120" w:type="dxa"/>
            </w:tcMar>
          </w:tcPr>
          <w:p w14:paraId="77E0CCE8" w14:textId="77777777" w:rsidR="0009784F" w:rsidRDefault="00000000">
            <w:pPr>
              <w:spacing w:before="120" w:after="120" w:line="288" w:lineRule="auto"/>
              <w:rPr>
                <w:rFonts w:hint="eastAsia"/>
              </w:rPr>
            </w:pPr>
            <w:r>
              <w:rPr>
                <w:rFonts w:ascii="Arial" w:eastAsia="等线" w:hAnsi="Arial" w:cs="Arial"/>
              </w:rPr>
              <w:t>使用寿命</w:t>
            </w:r>
          </w:p>
        </w:tc>
        <w:tc>
          <w:tcPr>
            <w:tcW w:w="1515" w:type="dxa"/>
            <w:tcMar>
              <w:top w:w="60" w:type="dxa"/>
              <w:left w:w="120" w:type="dxa"/>
              <w:bottom w:w="30" w:type="dxa"/>
              <w:right w:w="120" w:type="dxa"/>
            </w:tcMar>
          </w:tcPr>
          <w:p w14:paraId="0621D134" w14:textId="77777777" w:rsidR="0009784F" w:rsidRDefault="00000000">
            <w:pPr>
              <w:spacing w:before="120" w:after="120" w:line="288" w:lineRule="auto"/>
              <w:rPr>
                <w:rFonts w:hint="eastAsia"/>
              </w:rPr>
            </w:pPr>
            <w:r>
              <w:rPr>
                <w:rFonts w:ascii="Arial" w:eastAsia="等线" w:hAnsi="Arial" w:cs="Arial"/>
              </w:rPr>
              <w:t>拆换构造设计</w:t>
            </w:r>
          </w:p>
        </w:tc>
        <w:tc>
          <w:tcPr>
            <w:tcW w:w="1020" w:type="dxa"/>
            <w:tcMar>
              <w:top w:w="60" w:type="dxa"/>
              <w:left w:w="120" w:type="dxa"/>
              <w:bottom w:w="30" w:type="dxa"/>
              <w:right w:w="120" w:type="dxa"/>
            </w:tcMar>
          </w:tcPr>
          <w:p w14:paraId="5A63612D" w14:textId="77777777" w:rsidR="0009784F" w:rsidRDefault="00000000">
            <w:pPr>
              <w:spacing w:before="120" w:after="120" w:line="288" w:lineRule="auto"/>
              <w:rPr>
                <w:rFonts w:hint="eastAsia"/>
              </w:rPr>
            </w:pPr>
            <w:r>
              <w:rPr>
                <w:rFonts w:ascii="Arial" w:eastAsia="等线" w:hAnsi="Arial" w:cs="Arial"/>
              </w:rPr>
              <w:t>用途</w:t>
            </w:r>
          </w:p>
        </w:tc>
      </w:tr>
      <w:tr w:rsidR="0009784F" w14:paraId="70CE95FA" w14:textId="77777777">
        <w:tblPrEx>
          <w:tblCellMar>
            <w:top w:w="0" w:type="dxa"/>
            <w:bottom w:w="0" w:type="dxa"/>
          </w:tblCellMar>
        </w:tblPrEx>
        <w:tc>
          <w:tcPr>
            <w:tcW w:w="1260" w:type="dxa"/>
            <w:tcMar>
              <w:top w:w="60" w:type="dxa"/>
              <w:left w:w="120" w:type="dxa"/>
              <w:bottom w:w="30" w:type="dxa"/>
              <w:right w:w="120" w:type="dxa"/>
            </w:tcMar>
          </w:tcPr>
          <w:p w14:paraId="0FE1FE8D" w14:textId="77777777" w:rsidR="0009784F" w:rsidRDefault="00000000">
            <w:pPr>
              <w:spacing w:before="120" w:after="120" w:line="288" w:lineRule="auto"/>
              <w:rPr>
                <w:rFonts w:hint="eastAsia"/>
              </w:rPr>
            </w:pPr>
            <w:r>
              <w:rPr>
                <w:rFonts w:ascii="Arial" w:eastAsia="等线" w:hAnsi="Arial" w:cs="Arial"/>
              </w:rPr>
              <w:t>门窗合页</w:t>
            </w:r>
          </w:p>
        </w:tc>
        <w:tc>
          <w:tcPr>
            <w:tcW w:w="1260" w:type="dxa"/>
            <w:tcMar>
              <w:top w:w="60" w:type="dxa"/>
              <w:left w:w="120" w:type="dxa"/>
              <w:bottom w:w="30" w:type="dxa"/>
              <w:right w:w="120" w:type="dxa"/>
            </w:tcMar>
          </w:tcPr>
          <w:p w14:paraId="6BEF28DC" w14:textId="77777777" w:rsidR="0009784F" w:rsidRDefault="00000000">
            <w:pPr>
              <w:spacing w:before="120" w:after="120" w:line="288" w:lineRule="auto"/>
              <w:rPr>
                <w:rFonts w:hint="eastAsia"/>
              </w:rPr>
            </w:pPr>
            <w:r>
              <w:rPr>
                <w:rFonts w:ascii="Arial" w:eastAsia="等线" w:hAnsi="Arial" w:cs="Arial"/>
              </w:rPr>
              <w:t>50×30×3mm</w:t>
            </w:r>
          </w:p>
        </w:tc>
        <w:tc>
          <w:tcPr>
            <w:tcW w:w="1515" w:type="dxa"/>
            <w:tcMar>
              <w:top w:w="60" w:type="dxa"/>
              <w:left w:w="120" w:type="dxa"/>
              <w:bottom w:w="30" w:type="dxa"/>
              <w:right w:w="120" w:type="dxa"/>
            </w:tcMar>
          </w:tcPr>
          <w:p w14:paraId="50FF5E42" w14:textId="77777777" w:rsidR="0009784F" w:rsidRDefault="00000000">
            <w:pPr>
              <w:spacing w:before="120" w:after="120" w:line="288" w:lineRule="auto"/>
              <w:rPr>
                <w:rFonts w:hint="eastAsia"/>
              </w:rPr>
            </w:pPr>
            <w:r>
              <w:rPr>
                <w:rFonts w:ascii="Arial" w:eastAsia="等线" w:hAnsi="Arial" w:cs="Arial"/>
              </w:rPr>
              <w:t>304</w:t>
            </w:r>
            <w:r>
              <w:rPr>
                <w:rFonts w:ascii="Arial" w:eastAsia="等线" w:hAnsi="Arial" w:cs="Arial"/>
              </w:rPr>
              <w:t>不锈钢</w:t>
            </w:r>
          </w:p>
        </w:tc>
        <w:tc>
          <w:tcPr>
            <w:tcW w:w="1695" w:type="dxa"/>
            <w:tcMar>
              <w:top w:w="60" w:type="dxa"/>
              <w:left w:w="120" w:type="dxa"/>
              <w:bottom w:w="30" w:type="dxa"/>
              <w:right w:w="120" w:type="dxa"/>
            </w:tcMar>
          </w:tcPr>
          <w:p w14:paraId="6FCFD7D3" w14:textId="77777777" w:rsidR="0009784F" w:rsidRDefault="00000000">
            <w:pPr>
              <w:spacing w:before="120" w:after="120" w:line="288" w:lineRule="auto"/>
              <w:rPr>
                <w:rFonts w:hint="eastAsia"/>
              </w:rPr>
            </w:pPr>
            <w:r>
              <w:rPr>
                <w:rFonts w:ascii="Arial" w:eastAsia="等线" w:hAnsi="Arial" w:cs="Arial"/>
              </w:rPr>
              <w:t>≥20</w:t>
            </w:r>
            <w:r>
              <w:rPr>
                <w:rFonts w:ascii="Arial" w:eastAsia="等线" w:hAnsi="Arial" w:cs="Arial"/>
              </w:rPr>
              <w:t>年，耐腐蚀、抗磨损，不易生锈</w:t>
            </w:r>
          </w:p>
        </w:tc>
        <w:tc>
          <w:tcPr>
            <w:tcW w:w="1515" w:type="dxa"/>
            <w:tcMar>
              <w:top w:w="60" w:type="dxa"/>
              <w:left w:w="120" w:type="dxa"/>
              <w:bottom w:w="30" w:type="dxa"/>
              <w:right w:w="120" w:type="dxa"/>
            </w:tcMar>
          </w:tcPr>
          <w:p w14:paraId="1397AF4B" w14:textId="77777777" w:rsidR="0009784F" w:rsidRDefault="00000000">
            <w:pPr>
              <w:spacing w:before="120" w:after="120" w:line="288" w:lineRule="auto"/>
              <w:rPr>
                <w:rFonts w:hint="eastAsia"/>
              </w:rPr>
            </w:pPr>
            <w:r>
              <w:rPr>
                <w:rFonts w:ascii="Arial" w:eastAsia="等线" w:hAnsi="Arial" w:cs="Arial"/>
              </w:rPr>
              <w:t>采用螺栓固定，无需拆卸门窗主体，松动后可直接拧下螺栓更换，拆换便捷</w:t>
            </w:r>
          </w:p>
        </w:tc>
        <w:tc>
          <w:tcPr>
            <w:tcW w:w="1020" w:type="dxa"/>
            <w:tcMar>
              <w:top w:w="60" w:type="dxa"/>
              <w:left w:w="120" w:type="dxa"/>
              <w:bottom w:w="30" w:type="dxa"/>
              <w:right w:w="120" w:type="dxa"/>
            </w:tcMar>
          </w:tcPr>
          <w:p w14:paraId="3D2C8A9E" w14:textId="77777777" w:rsidR="0009784F" w:rsidRDefault="00000000">
            <w:pPr>
              <w:spacing w:before="120" w:after="120" w:line="288" w:lineRule="auto"/>
              <w:rPr>
                <w:rFonts w:hint="eastAsia"/>
              </w:rPr>
            </w:pPr>
            <w:r>
              <w:rPr>
                <w:rFonts w:ascii="Arial" w:eastAsia="等线" w:hAnsi="Arial" w:cs="Arial"/>
              </w:rPr>
              <w:t>门窗开启支撑</w:t>
            </w:r>
          </w:p>
        </w:tc>
      </w:tr>
      <w:tr w:rsidR="0009784F" w14:paraId="32478C14" w14:textId="77777777">
        <w:tblPrEx>
          <w:tblCellMar>
            <w:top w:w="0" w:type="dxa"/>
            <w:bottom w:w="0" w:type="dxa"/>
          </w:tblCellMar>
        </w:tblPrEx>
        <w:tc>
          <w:tcPr>
            <w:tcW w:w="1260" w:type="dxa"/>
            <w:tcMar>
              <w:top w:w="60" w:type="dxa"/>
              <w:left w:w="120" w:type="dxa"/>
              <w:bottom w:w="30" w:type="dxa"/>
              <w:right w:w="120" w:type="dxa"/>
            </w:tcMar>
          </w:tcPr>
          <w:p w14:paraId="405C9C12" w14:textId="77777777" w:rsidR="0009784F" w:rsidRDefault="00000000">
            <w:pPr>
              <w:spacing w:before="120" w:after="120" w:line="288" w:lineRule="auto"/>
              <w:rPr>
                <w:rFonts w:hint="eastAsia"/>
              </w:rPr>
            </w:pPr>
            <w:r>
              <w:rPr>
                <w:rFonts w:ascii="Arial" w:eastAsia="等线" w:hAnsi="Arial" w:cs="Arial"/>
              </w:rPr>
              <w:t>门窗把手</w:t>
            </w:r>
          </w:p>
        </w:tc>
        <w:tc>
          <w:tcPr>
            <w:tcW w:w="1260" w:type="dxa"/>
            <w:tcMar>
              <w:top w:w="60" w:type="dxa"/>
              <w:left w:w="120" w:type="dxa"/>
              <w:bottom w:w="30" w:type="dxa"/>
              <w:right w:w="120" w:type="dxa"/>
            </w:tcMar>
          </w:tcPr>
          <w:p w14:paraId="3BDC28F2" w14:textId="77777777" w:rsidR="0009784F" w:rsidRDefault="00000000">
            <w:pPr>
              <w:spacing w:before="120" w:after="120" w:line="288" w:lineRule="auto"/>
              <w:rPr>
                <w:rFonts w:hint="eastAsia"/>
              </w:rPr>
            </w:pPr>
            <w:r>
              <w:rPr>
                <w:rFonts w:ascii="Arial" w:eastAsia="等线" w:hAnsi="Arial" w:cs="Arial"/>
              </w:rPr>
              <w:t>幼儿适配型（无棱角）</w:t>
            </w:r>
          </w:p>
        </w:tc>
        <w:tc>
          <w:tcPr>
            <w:tcW w:w="1515" w:type="dxa"/>
            <w:tcMar>
              <w:top w:w="60" w:type="dxa"/>
              <w:left w:w="120" w:type="dxa"/>
              <w:bottom w:w="30" w:type="dxa"/>
              <w:right w:w="120" w:type="dxa"/>
            </w:tcMar>
          </w:tcPr>
          <w:p w14:paraId="081B8D8E" w14:textId="77777777" w:rsidR="0009784F" w:rsidRDefault="00000000">
            <w:pPr>
              <w:spacing w:before="120" w:after="120" w:line="288" w:lineRule="auto"/>
              <w:rPr>
                <w:rFonts w:hint="eastAsia"/>
              </w:rPr>
            </w:pPr>
            <w:r>
              <w:rPr>
                <w:rFonts w:ascii="Arial" w:eastAsia="等线" w:hAnsi="Arial" w:cs="Arial"/>
              </w:rPr>
              <w:t>304</w:t>
            </w:r>
            <w:r>
              <w:rPr>
                <w:rFonts w:ascii="Arial" w:eastAsia="等线" w:hAnsi="Arial" w:cs="Arial"/>
              </w:rPr>
              <w:t>不锈钢</w:t>
            </w:r>
            <w:r>
              <w:rPr>
                <w:rFonts w:ascii="Arial" w:eastAsia="等线" w:hAnsi="Arial" w:cs="Arial"/>
              </w:rPr>
              <w:t>+</w:t>
            </w:r>
            <w:r>
              <w:rPr>
                <w:rFonts w:ascii="Arial" w:eastAsia="等线" w:hAnsi="Arial" w:cs="Arial"/>
              </w:rPr>
              <w:t>环保塑料</w:t>
            </w:r>
          </w:p>
        </w:tc>
        <w:tc>
          <w:tcPr>
            <w:tcW w:w="1695" w:type="dxa"/>
            <w:tcMar>
              <w:top w:w="60" w:type="dxa"/>
              <w:left w:w="120" w:type="dxa"/>
              <w:bottom w:w="30" w:type="dxa"/>
              <w:right w:w="120" w:type="dxa"/>
            </w:tcMar>
          </w:tcPr>
          <w:p w14:paraId="2412388F" w14:textId="77777777" w:rsidR="0009784F" w:rsidRDefault="00000000">
            <w:pPr>
              <w:spacing w:before="120" w:after="120" w:line="288" w:lineRule="auto"/>
              <w:rPr>
                <w:rFonts w:hint="eastAsia"/>
              </w:rPr>
            </w:pPr>
            <w:r>
              <w:rPr>
                <w:rFonts w:ascii="Arial" w:eastAsia="等线" w:hAnsi="Arial" w:cs="Arial"/>
              </w:rPr>
              <w:t>≥15</w:t>
            </w:r>
            <w:r>
              <w:rPr>
                <w:rFonts w:ascii="Arial" w:eastAsia="等线" w:hAnsi="Arial" w:cs="Arial"/>
              </w:rPr>
              <w:t>年，耐磨、抗老化，表面光滑</w:t>
            </w:r>
          </w:p>
        </w:tc>
        <w:tc>
          <w:tcPr>
            <w:tcW w:w="1515" w:type="dxa"/>
            <w:tcMar>
              <w:top w:w="60" w:type="dxa"/>
              <w:left w:w="120" w:type="dxa"/>
              <w:bottom w:w="30" w:type="dxa"/>
              <w:right w:w="120" w:type="dxa"/>
            </w:tcMar>
          </w:tcPr>
          <w:p w14:paraId="6A1093B9" w14:textId="77777777" w:rsidR="0009784F" w:rsidRDefault="00000000">
            <w:pPr>
              <w:spacing w:before="120" w:after="120" w:line="288" w:lineRule="auto"/>
              <w:rPr>
                <w:rFonts w:hint="eastAsia"/>
              </w:rPr>
            </w:pPr>
            <w:r>
              <w:rPr>
                <w:rFonts w:ascii="Arial" w:eastAsia="等线" w:hAnsi="Arial" w:cs="Arial"/>
              </w:rPr>
              <w:t>采用卡扣式连接，</w:t>
            </w:r>
            <w:proofErr w:type="gramStart"/>
            <w:r>
              <w:rPr>
                <w:rFonts w:ascii="Arial" w:eastAsia="等线" w:hAnsi="Arial" w:cs="Arial"/>
              </w:rPr>
              <w:t>按压卡扣即</w:t>
            </w:r>
            <w:proofErr w:type="gramEnd"/>
            <w:r>
              <w:rPr>
                <w:rFonts w:ascii="Arial" w:eastAsia="等线" w:hAnsi="Arial" w:cs="Arial"/>
              </w:rPr>
              <w:t>可拆卸，无需工具，便于快速更新、更换</w:t>
            </w:r>
          </w:p>
        </w:tc>
        <w:tc>
          <w:tcPr>
            <w:tcW w:w="1020" w:type="dxa"/>
            <w:tcMar>
              <w:top w:w="60" w:type="dxa"/>
              <w:left w:w="120" w:type="dxa"/>
              <w:bottom w:w="30" w:type="dxa"/>
              <w:right w:w="120" w:type="dxa"/>
            </w:tcMar>
          </w:tcPr>
          <w:p w14:paraId="19000EE1" w14:textId="77777777" w:rsidR="0009784F" w:rsidRDefault="00000000">
            <w:pPr>
              <w:spacing w:before="120" w:after="120" w:line="288" w:lineRule="auto"/>
              <w:rPr>
                <w:rFonts w:hint="eastAsia"/>
              </w:rPr>
            </w:pPr>
            <w:r>
              <w:rPr>
                <w:rFonts w:ascii="Arial" w:eastAsia="等线" w:hAnsi="Arial" w:cs="Arial"/>
              </w:rPr>
              <w:t>门窗操作开启</w:t>
            </w:r>
          </w:p>
        </w:tc>
      </w:tr>
      <w:tr w:rsidR="0009784F" w14:paraId="06506082" w14:textId="77777777">
        <w:tblPrEx>
          <w:tblCellMar>
            <w:top w:w="0" w:type="dxa"/>
            <w:bottom w:w="0" w:type="dxa"/>
          </w:tblCellMar>
        </w:tblPrEx>
        <w:tc>
          <w:tcPr>
            <w:tcW w:w="1260" w:type="dxa"/>
            <w:tcMar>
              <w:top w:w="60" w:type="dxa"/>
              <w:left w:w="120" w:type="dxa"/>
              <w:bottom w:w="30" w:type="dxa"/>
              <w:right w:w="120" w:type="dxa"/>
            </w:tcMar>
          </w:tcPr>
          <w:p w14:paraId="7DD5B9E6" w14:textId="77777777" w:rsidR="0009784F" w:rsidRDefault="00000000">
            <w:pPr>
              <w:spacing w:before="120" w:after="120" w:line="288" w:lineRule="auto"/>
              <w:rPr>
                <w:rFonts w:hint="eastAsia"/>
              </w:rPr>
            </w:pPr>
            <w:r>
              <w:rPr>
                <w:rFonts w:ascii="Arial" w:eastAsia="等线" w:hAnsi="Arial" w:cs="Arial"/>
              </w:rPr>
              <w:t>防夹传感器</w:t>
            </w:r>
          </w:p>
        </w:tc>
        <w:tc>
          <w:tcPr>
            <w:tcW w:w="1260" w:type="dxa"/>
            <w:tcMar>
              <w:top w:w="60" w:type="dxa"/>
              <w:left w:w="120" w:type="dxa"/>
              <w:bottom w:w="30" w:type="dxa"/>
              <w:right w:w="120" w:type="dxa"/>
            </w:tcMar>
          </w:tcPr>
          <w:p w14:paraId="0B499635" w14:textId="77777777" w:rsidR="0009784F" w:rsidRDefault="00000000">
            <w:pPr>
              <w:spacing w:before="120" w:after="120" w:line="288" w:lineRule="auto"/>
              <w:rPr>
                <w:rFonts w:hint="eastAsia"/>
              </w:rPr>
            </w:pPr>
            <w:r>
              <w:rPr>
                <w:rFonts w:ascii="Arial" w:eastAsia="等线" w:hAnsi="Arial" w:cs="Arial"/>
              </w:rPr>
              <w:t>响应时间</w:t>
            </w:r>
            <w:r>
              <w:rPr>
                <w:rFonts w:ascii="Arial" w:eastAsia="等线" w:hAnsi="Arial" w:cs="Arial"/>
              </w:rPr>
              <w:t>≤50ms</w:t>
            </w:r>
          </w:p>
        </w:tc>
        <w:tc>
          <w:tcPr>
            <w:tcW w:w="1515" w:type="dxa"/>
            <w:tcMar>
              <w:top w:w="60" w:type="dxa"/>
              <w:left w:w="120" w:type="dxa"/>
              <w:bottom w:w="30" w:type="dxa"/>
              <w:right w:w="120" w:type="dxa"/>
            </w:tcMar>
          </w:tcPr>
          <w:p w14:paraId="2114273A" w14:textId="77777777" w:rsidR="0009784F" w:rsidRDefault="00000000">
            <w:pPr>
              <w:spacing w:before="120" w:after="120" w:line="288" w:lineRule="auto"/>
              <w:rPr>
                <w:rFonts w:hint="eastAsia"/>
              </w:rPr>
            </w:pPr>
            <w:r>
              <w:rPr>
                <w:rFonts w:ascii="Arial" w:eastAsia="等线" w:hAnsi="Arial" w:cs="Arial"/>
              </w:rPr>
              <w:t>ABS</w:t>
            </w:r>
            <w:r>
              <w:rPr>
                <w:rFonts w:ascii="Arial" w:eastAsia="等线" w:hAnsi="Arial" w:cs="Arial"/>
              </w:rPr>
              <w:t>工程塑料</w:t>
            </w:r>
            <w:r>
              <w:rPr>
                <w:rFonts w:ascii="Arial" w:eastAsia="等线" w:hAnsi="Arial" w:cs="Arial"/>
              </w:rPr>
              <w:t>+</w:t>
            </w:r>
            <w:r>
              <w:rPr>
                <w:rFonts w:ascii="Arial" w:eastAsia="等线" w:hAnsi="Arial" w:cs="Arial"/>
              </w:rPr>
              <w:t>电子元件</w:t>
            </w:r>
          </w:p>
        </w:tc>
        <w:tc>
          <w:tcPr>
            <w:tcW w:w="1695" w:type="dxa"/>
            <w:tcMar>
              <w:top w:w="60" w:type="dxa"/>
              <w:left w:w="120" w:type="dxa"/>
              <w:bottom w:w="30" w:type="dxa"/>
              <w:right w:w="120" w:type="dxa"/>
            </w:tcMar>
          </w:tcPr>
          <w:p w14:paraId="1D31A9D9" w14:textId="77777777" w:rsidR="0009784F" w:rsidRDefault="00000000">
            <w:pPr>
              <w:spacing w:before="120" w:after="120" w:line="288" w:lineRule="auto"/>
              <w:rPr>
                <w:rFonts w:hint="eastAsia"/>
              </w:rPr>
            </w:pPr>
            <w:r>
              <w:rPr>
                <w:rFonts w:ascii="Arial" w:eastAsia="等线" w:hAnsi="Arial" w:cs="Arial"/>
              </w:rPr>
              <w:t>≥10</w:t>
            </w:r>
            <w:r>
              <w:rPr>
                <w:rFonts w:ascii="Arial" w:eastAsia="等线" w:hAnsi="Arial" w:cs="Arial"/>
              </w:rPr>
              <w:t>年，防水、防尘，性能稳定</w:t>
            </w:r>
          </w:p>
        </w:tc>
        <w:tc>
          <w:tcPr>
            <w:tcW w:w="1515" w:type="dxa"/>
            <w:tcMar>
              <w:top w:w="60" w:type="dxa"/>
              <w:left w:w="120" w:type="dxa"/>
              <w:bottom w:w="30" w:type="dxa"/>
              <w:right w:w="120" w:type="dxa"/>
            </w:tcMar>
          </w:tcPr>
          <w:p w14:paraId="154DB224" w14:textId="77777777" w:rsidR="0009784F" w:rsidRDefault="00000000">
            <w:pPr>
              <w:spacing w:before="120" w:after="120" w:line="288" w:lineRule="auto"/>
              <w:rPr>
                <w:rFonts w:hint="eastAsia"/>
              </w:rPr>
            </w:pPr>
            <w:r>
              <w:rPr>
                <w:rFonts w:ascii="Arial" w:eastAsia="等线" w:hAnsi="Arial" w:cs="Arial"/>
              </w:rPr>
              <w:t>采用插拔式接线，螺丝固定底座，拆换时无需破坏门窗结构，可直接插拔接线、拆卸底座更换</w:t>
            </w:r>
          </w:p>
        </w:tc>
        <w:tc>
          <w:tcPr>
            <w:tcW w:w="1020" w:type="dxa"/>
            <w:tcMar>
              <w:top w:w="60" w:type="dxa"/>
              <w:left w:w="120" w:type="dxa"/>
              <w:bottom w:w="30" w:type="dxa"/>
              <w:right w:w="120" w:type="dxa"/>
            </w:tcMar>
          </w:tcPr>
          <w:p w14:paraId="60B7CD6B" w14:textId="77777777" w:rsidR="0009784F" w:rsidRDefault="00000000">
            <w:pPr>
              <w:spacing w:before="120" w:after="120" w:line="288" w:lineRule="auto"/>
              <w:rPr>
                <w:rFonts w:hint="eastAsia"/>
              </w:rPr>
            </w:pPr>
            <w:r>
              <w:rPr>
                <w:rFonts w:ascii="Arial" w:eastAsia="等线" w:hAnsi="Arial" w:cs="Arial"/>
              </w:rPr>
              <w:t>防夹门窗核心配件</w:t>
            </w:r>
          </w:p>
        </w:tc>
      </w:tr>
    </w:tbl>
    <w:p w14:paraId="54931E83" w14:textId="77777777" w:rsidR="0009784F" w:rsidRDefault="00000000">
      <w:pPr>
        <w:spacing w:before="320" w:after="120" w:line="288" w:lineRule="auto"/>
        <w:outlineLvl w:val="1"/>
        <w:rPr>
          <w:rFonts w:hint="eastAsia"/>
        </w:rPr>
      </w:pPr>
      <w:bookmarkStart w:id="14" w:name="heading_14"/>
      <w:r>
        <w:rPr>
          <w:rFonts w:ascii="Arial" w:eastAsia="等线" w:hAnsi="Arial" w:cs="Arial"/>
          <w:b/>
          <w:sz w:val="32"/>
        </w:rPr>
        <w:t xml:space="preserve">4.2 </w:t>
      </w:r>
      <w:r>
        <w:rPr>
          <w:rFonts w:ascii="Arial" w:eastAsia="等线" w:hAnsi="Arial" w:cs="Arial"/>
          <w:b/>
          <w:sz w:val="32"/>
        </w:rPr>
        <w:t>家具类活动配件</w:t>
      </w:r>
      <w:bookmarkEnd w:id="14"/>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260"/>
        <w:gridCol w:w="1260"/>
        <w:gridCol w:w="1515"/>
        <w:gridCol w:w="1695"/>
        <w:gridCol w:w="1515"/>
        <w:gridCol w:w="1020"/>
      </w:tblGrid>
      <w:tr w:rsidR="0009784F" w14:paraId="377574F2" w14:textId="77777777">
        <w:tblPrEx>
          <w:tblCellMar>
            <w:top w:w="0" w:type="dxa"/>
            <w:bottom w:w="0" w:type="dxa"/>
          </w:tblCellMar>
        </w:tblPrEx>
        <w:tc>
          <w:tcPr>
            <w:tcW w:w="1260" w:type="dxa"/>
            <w:tcMar>
              <w:top w:w="60" w:type="dxa"/>
              <w:left w:w="120" w:type="dxa"/>
              <w:bottom w:w="30" w:type="dxa"/>
              <w:right w:w="120" w:type="dxa"/>
            </w:tcMar>
          </w:tcPr>
          <w:p w14:paraId="2B0665C7" w14:textId="77777777" w:rsidR="0009784F" w:rsidRDefault="00000000">
            <w:pPr>
              <w:spacing w:before="120" w:after="120" w:line="288" w:lineRule="auto"/>
              <w:rPr>
                <w:rFonts w:hint="eastAsia"/>
              </w:rPr>
            </w:pPr>
            <w:r>
              <w:rPr>
                <w:rFonts w:ascii="Arial" w:eastAsia="等线" w:hAnsi="Arial" w:cs="Arial"/>
              </w:rPr>
              <w:t>产品名称</w:t>
            </w:r>
          </w:p>
        </w:tc>
        <w:tc>
          <w:tcPr>
            <w:tcW w:w="1260" w:type="dxa"/>
            <w:tcMar>
              <w:top w:w="60" w:type="dxa"/>
              <w:left w:w="120" w:type="dxa"/>
              <w:bottom w:w="30" w:type="dxa"/>
              <w:right w:w="120" w:type="dxa"/>
            </w:tcMar>
          </w:tcPr>
          <w:p w14:paraId="2F7B4322" w14:textId="77777777" w:rsidR="0009784F" w:rsidRDefault="00000000">
            <w:pPr>
              <w:spacing w:before="120" w:after="120" w:line="288" w:lineRule="auto"/>
              <w:rPr>
                <w:rFonts w:hint="eastAsia"/>
              </w:rPr>
            </w:pPr>
            <w:r>
              <w:rPr>
                <w:rFonts w:ascii="Arial" w:eastAsia="等线" w:hAnsi="Arial" w:cs="Arial"/>
              </w:rPr>
              <w:t>规格型号</w:t>
            </w:r>
          </w:p>
        </w:tc>
        <w:tc>
          <w:tcPr>
            <w:tcW w:w="1515" w:type="dxa"/>
            <w:tcMar>
              <w:top w:w="60" w:type="dxa"/>
              <w:left w:w="120" w:type="dxa"/>
              <w:bottom w:w="30" w:type="dxa"/>
              <w:right w:w="120" w:type="dxa"/>
            </w:tcMar>
          </w:tcPr>
          <w:p w14:paraId="26CB3FE7" w14:textId="77777777" w:rsidR="0009784F" w:rsidRDefault="00000000">
            <w:pPr>
              <w:spacing w:before="120" w:after="120" w:line="288" w:lineRule="auto"/>
              <w:rPr>
                <w:rFonts w:hint="eastAsia"/>
              </w:rPr>
            </w:pPr>
            <w:r>
              <w:rPr>
                <w:rFonts w:ascii="Arial" w:eastAsia="等线" w:hAnsi="Arial" w:cs="Arial"/>
              </w:rPr>
              <w:t>材质</w:t>
            </w:r>
          </w:p>
        </w:tc>
        <w:tc>
          <w:tcPr>
            <w:tcW w:w="1695" w:type="dxa"/>
            <w:tcMar>
              <w:top w:w="60" w:type="dxa"/>
              <w:left w:w="120" w:type="dxa"/>
              <w:bottom w:w="30" w:type="dxa"/>
              <w:right w:w="120" w:type="dxa"/>
            </w:tcMar>
          </w:tcPr>
          <w:p w14:paraId="5E5F3E82" w14:textId="77777777" w:rsidR="0009784F" w:rsidRDefault="00000000">
            <w:pPr>
              <w:spacing w:before="120" w:after="120" w:line="288" w:lineRule="auto"/>
              <w:rPr>
                <w:rFonts w:hint="eastAsia"/>
              </w:rPr>
            </w:pPr>
            <w:r>
              <w:rPr>
                <w:rFonts w:ascii="Arial" w:eastAsia="等线" w:hAnsi="Arial" w:cs="Arial"/>
              </w:rPr>
              <w:t>使用寿命</w:t>
            </w:r>
          </w:p>
        </w:tc>
        <w:tc>
          <w:tcPr>
            <w:tcW w:w="1515" w:type="dxa"/>
            <w:tcMar>
              <w:top w:w="60" w:type="dxa"/>
              <w:left w:w="120" w:type="dxa"/>
              <w:bottom w:w="30" w:type="dxa"/>
              <w:right w:w="120" w:type="dxa"/>
            </w:tcMar>
          </w:tcPr>
          <w:p w14:paraId="06EDE6E8" w14:textId="77777777" w:rsidR="0009784F" w:rsidRDefault="00000000">
            <w:pPr>
              <w:spacing w:before="120" w:after="120" w:line="288" w:lineRule="auto"/>
              <w:rPr>
                <w:rFonts w:hint="eastAsia"/>
              </w:rPr>
            </w:pPr>
            <w:r>
              <w:rPr>
                <w:rFonts w:ascii="Arial" w:eastAsia="等线" w:hAnsi="Arial" w:cs="Arial"/>
              </w:rPr>
              <w:t>拆换构造设</w:t>
            </w:r>
            <w:r>
              <w:rPr>
                <w:rFonts w:ascii="Arial" w:eastAsia="等线" w:hAnsi="Arial" w:cs="Arial"/>
              </w:rPr>
              <w:lastRenderedPageBreak/>
              <w:t>计</w:t>
            </w:r>
          </w:p>
        </w:tc>
        <w:tc>
          <w:tcPr>
            <w:tcW w:w="1020" w:type="dxa"/>
            <w:tcMar>
              <w:top w:w="60" w:type="dxa"/>
              <w:left w:w="120" w:type="dxa"/>
              <w:bottom w:w="30" w:type="dxa"/>
              <w:right w:w="120" w:type="dxa"/>
            </w:tcMar>
          </w:tcPr>
          <w:p w14:paraId="6FC01869" w14:textId="77777777" w:rsidR="0009784F" w:rsidRDefault="00000000">
            <w:pPr>
              <w:spacing w:before="120" w:after="120" w:line="288" w:lineRule="auto"/>
              <w:rPr>
                <w:rFonts w:hint="eastAsia"/>
              </w:rPr>
            </w:pPr>
            <w:r>
              <w:rPr>
                <w:rFonts w:ascii="Arial" w:eastAsia="等线" w:hAnsi="Arial" w:cs="Arial"/>
              </w:rPr>
              <w:lastRenderedPageBreak/>
              <w:t>用途</w:t>
            </w:r>
          </w:p>
        </w:tc>
      </w:tr>
      <w:tr w:rsidR="0009784F" w14:paraId="668F3731" w14:textId="77777777">
        <w:tblPrEx>
          <w:tblCellMar>
            <w:top w:w="0" w:type="dxa"/>
            <w:bottom w:w="0" w:type="dxa"/>
          </w:tblCellMar>
        </w:tblPrEx>
        <w:tc>
          <w:tcPr>
            <w:tcW w:w="1260" w:type="dxa"/>
            <w:tcMar>
              <w:top w:w="60" w:type="dxa"/>
              <w:left w:w="120" w:type="dxa"/>
              <w:bottom w:w="30" w:type="dxa"/>
              <w:right w:w="120" w:type="dxa"/>
            </w:tcMar>
          </w:tcPr>
          <w:p w14:paraId="30144B0C" w14:textId="77777777" w:rsidR="0009784F" w:rsidRDefault="00000000">
            <w:pPr>
              <w:spacing w:before="120" w:after="120" w:line="288" w:lineRule="auto"/>
              <w:rPr>
                <w:rFonts w:hint="eastAsia"/>
              </w:rPr>
            </w:pPr>
            <w:r>
              <w:rPr>
                <w:rFonts w:ascii="Arial" w:eastAsia="等线" w:hAnsi="Arial" w:cs="Arial"/>
              </w:rPr>
              <w:t>桌椅脚套</w:t>
            </w:r>
          </w:p>
        </w:tc>
        <w:tc>
          <w:tcPr>
            <w:tcW w:w="1260" w:type="dxa"/>
            <w:tcMar>
              <w:top w:w="60" w:type="dxa"/>
              <w:left w:w="120" w:type="dxa"/>
              <w:bottom w:w="30" w:type="dxa"/>
              <w:right w:w="120" w:type="dxa"/>
            </w:tcMar>
          </w:tcPr>
          <w:p w14:paraId="158FCAC0" w14:textId="77777777" w:rsidR="0009784F" w:rsidRDefault="00000000">
            <w:pPr>
              <w:spacing w:before="120" w:after="120" w:line="288" w:lineRule="auto"/>
              <w:rPr>
                <w:rFonts w:hint="eastAsia"/>
              </w:rPr>
            </w:pPr>
            <w:r>
              <w:rPr>
                <w:rFonts w:ascii="Arial" w:eastAsia="等线" w:hAnsi="Arial" w:cs="Arial"/>
              </w:rPr>
              <w:t>直径</w:t>
            </w:r>
            <w:r>
              <w:rPr>
                <w:rFonts w:ascii="Arial" w:eastAsia="等线" w:hAnsi="Arial" w:cs="Arial"/>
              </w:rPr>
              <w:t>30-50mm</w:t>
            </w:r>
          </w:p>
        </w:tc>
        <w:tc>
          <w:tcPr>
            <w:tcW w:w="1515" w:type="dxa"/>
            <w:tcMar>
              <w:top w:w="60" w:type="dxa"/>
              <w:left w:w="120" w:type="dxa"/>
              <w:bottom w:w="30" w:type="dxa"/>
              <w:right w:w="120" w:type="dxa"/>
            </w:tcMar>
          </w:tcPr>
          <w:p w14:paraId="4861F4DA" w14:textId="77777777" w:rsidR="0009784F" w:rsidRDefault="00000000">
            <w:pPr>
              <w:spacing w:before="120" w:after="120" w:line="288" w:lineRule="auto"/>
              <w:rPr>
                <w:rFonts w:hint="eastAsia"/>
              </w:rPr>
            </w:pPr>
            <w:r>
              <w:rPr>
                <w:rFonts w:ascii="Arial" w:eastAsia="等线" w:hAnsi="Arial" w:cs="Arial"/>
              </w:rPr>
              <w:t>耐磨橡胶</w:t>
            </w:r>
          </w:p>
        </w:tc>
        <w:tc>
          <w:tcPr>
            <w:tcW w:w="1695" w:type="dxa"/>
            <w:tcMar>
              <w:top w:w="60" w:type="dxa"/>
              <w:left w:w="120" w:type="dxa"/>
              <w:bottom w:w="30" w:type="dxa"/>
              <w:right w:w="120" w:type="dxa"/>
            </w:tcMar>
          </w:tcPr>
          <w:p w14:paraId="70FB2583" w14:textId="77777777" w:rsidR="0009784F" w:rsidRDefault="00000000">
            <w:pPr>
              <w:spacing w:before="120" w:after="120" w:line="288" w:lineRule="auto"/>
              <w:rPr>
                <w:rFonts w:hint="eastAsia"/>
              </w:rPr>
            </w:pPr>
            <w:r>
              <w:rPr>
                <w:rFonts w:ascii="Arial" w:eastAsia="等线" w:hAnsi="Arial" w:cs="Arial"/>
              </w:rPr>
              <w:t>≥5</w:t>
            </w:r>
            <w:r>
              <w:rPr>
                <w:rFonts w:ascii="Arial" w:eastAsia="等线" w:hAnsi="Arial" w:cs="Arial"/>
              </w:rPr>
              <w:t>年，耐磨、抗老化，不易变形</w:t>
            </w:r>
          </w:p>
        </w:tc>
        <w:tc>
          <w:tcPr>
            <w:tcW w:w="1515" w:type="dxa"/>
            <w:tcMar>
              <w:top w:w="60" w:type="dxa"/>
              <w:left w:w="120" w:type="dxa"/>
              <w:bottom w:w="30" w:type="dxa"/>
              <w:right w:w="120" w:type="dxa"/>
            </w:tcMar>
          </w:tcPr>
          <w:p w14:paraId="6DDAF604" w14:textId="77777777" w:rsidR="0009784F" w:rsidRDefault="00000000">
            <w:pPr>
              <w:spacing w:before="120" w:after="120" w:line="288" w:lineRule="auto"/>
              <w:rPr>
                <w:rFonts w:hint="eastAsia"/>
              </w:rPr>
            </w:pPr>
            <w:r>
              <w:rPr>
                <w:rFonts w:ascii="Arial" w:eastAsia="等线" w:hAnsi="Arial" w:cs="Arial"/>
              </w:rPr>
              <w:t>采用弹性套入式设计，无需工具，直接套在桌椅脚上，磨损后可直接取下更换</w:t>
            </w:r>
          </w:p>
        </w:tc>
        <w:tc>
          <w:tcPr>
            <w:tcW w:w="1020" w:type="dxa"/>
            <w:tcMar>
              <w:top w:w="60" w:type="dxa"/>
              <w:left w:w="120" w:type="dxa"/>
              <w:bottom w:w="30" w:type="dxa"/>
              <w:right w:w="120" w:type="dxa"/>
            </w:tcMar>
          </w:tcPr>
          <w:p w14:paraId="041CF928" w14:textId="77777777" w:rsidR="0009784F" w:rsidRDefault="00000000">
            <w:pPr>
              <w:spacing w:before="120" w:after="120" w:line="288" w:lineRule="auto"/>
              <w:rPr>
                <w:rFonts w:hint="eastAsia"/>
              </w:rPr>
            </w:pPr>
            <w:r>
              <w:rPr>
                <w:rFonts w:ascii="Arial" w:eastAsia="等线" w:hAnsi="Arial" w:cs="Arial"/>
              </w:rPr>
              <w:t>桌椅防护、防滑</w:t>
            </w:r>
          </w:p>
        </w:tc>
      </w:tr>
      <w:tr w:rsidR="0009784F" w14:paraId="18F1E5F7" w14:textId="77777777">
        <w:tblPrEx>
          <w:tblCellMar>
            <w:top w:w="0" w:type="dxa"/>
            <w:bottom w:w="0" w:type="dxa"/>
          </w:tblCellMar>
        </w:tblPrEx>
        <w:tc>
          <w:tcPr>
            <w:tcW w:w="1260" w:type="dxa"/>
            <w:tcMar>
              <w:top w:w="60" w:type="dxa"/>
              <w:left w:w="120" w:type="dxa"/>
              <w:bottom w:w="30" w:type="dxa"/>
              <w:right w:w="120" w:type="dxa"/>
            </w:tcMar>
          </w:tcPr>
          <w:p w14:paraId="1F452D77" w14:textId="77777777" w:rsidR="0009784F" w:rsidRDefault="00000000">
            <w:pPr>
              <w:spacing w:before="120" w:after="120" w:line="288" w:lineRule="auto"/>
              <w:rPr>
                <w:rFonts w:hint="eastAsia"/>
              </w:rPr>
            </w:pPr>
            <w:r>
              <w:rPr>
                <w:rFonts w:ascii="Arial" w:eastAsia="等线" w:hAnsi="Arial" w:cs="Arial"/>
              </w:rPr>
              <w:t>抽屉滑轨</w:t>
            </w:r>
          </w:p>
        </w:tc>
        <w:tc>
          <w:tcPr>
            <w:tcW w:w="1260" w:type="dxa"/>
            <w:tcMar>
              <w:top w:w="60" w:type="dxa"/>
              <w:left w:w="120" w:type="dxa"/>
              <w:bottom w:w="30" w:type="dxa"/>
              <w:right w:w="120" w:type="dxa"/>
            </w:tcMar>
          </w:tcPr>
          <w:p w14:paraId="3BEDFFD4" w14:textId="77777777" w:rsidR="0009784F" w:rsidRDefault="00000000">
            <w:pPr>
              <w:spacing w:before="120" w:after="120" w:line="288" w:lineRule="auto"/>
              <w:rPr>
                <w:rFonts w:hint="eastAsia"/>
              </w:rPr>
            </w:pPr>
            <w:r>
              <w:rPr>
                <w:rFonts w:ascii="Arial" w:eastAsia="等线" w:hAnsi="Arial" w:cs="Arial"/>
              </w:rPr>
              <w:t>200-400mm</w:t>
            </w:r>
          </w:p>
        </w:tc>
        <w:tc>
          <w:tcPr>
            <w:tcW w:w="1515" w:type="dxa"/>
            <w:tcMar>
              <w:top w:w="60" w:type="dxa"/>
              <w:left w:w="120" w:type="dxa"/>
              <w:bottom w:w="30" w:type="dxa"/>
              <w:right w:w="120" w:type="dxa"/>
            </w:tcMar>
          </w:tcPr>
          <w:p w14:paraId="347C3A70" w14:textId="77777777" w:rsidR="0009784F" w:rsidRDefault="00000000">
            <w:pPr>
              <w:spacing w:before="120" w:after="120" w:line="288" w:lineRule="auto"/>
              <w:rPr>
                <w:rFonts w:hint="eastAsia"/>
              </w:rPr>
            </w:pPr>
            <w:r>
              <w:rPr>
                <w:rFonts w:ascii="Arial" w:eastAsia="等线" w:hAnsi="Arial" w:cs="Arial"/>
              </w:rPr>
              <w:t>304</w:t>
            </w:r>
            <w:r>
              <w:rPr>
                <w:rFonts w:ascii="Arial" w:eastAsia="等线" w:hAnsi="Arial" w:cs="Arial"/>
              </w:rPr>
              <w:t>不锈钢</w:t>
            </w:r>
          </w:p>
        </w:tc>
        <w:tc>
          <w:tcPr>
            <w:tcW w:w="1695" w:type="dxa"/>
            <w:tcMar>
              <w:top w:w="60" w:type="dxa"/>
              <w:left w:w="120" w:type="dxa"/>
              <w:bottom w:w="30" w:type="dxa"/>
              <w:right w:w="120" w:type="dxa"/>
            </w:tcMar>
          </w:tcPr>
          <w:p w14:paraId="1CDAAD09" w14:textId="77777777" w:rsidR="0009784F" w:rsidRDefault="00000000">
            <w:pPr>
              <w:spacing w:before="120" w:after="120" w:line="288" w:lineRule="auto"/>
              <w:rPr>
                <w:rFonts w:hint="eastAsia"/>
              </w:rPr>
            </w:pPr>
            <w:r>
              <w:rPr>
                <w:rFonts w:ascii="Arial" w:eastAsia="等线" w:hAnsi="Arial" w:cs="Arial"/>
              </w:rPr>
              <w:t>≥15</w:t>
            </w:r>
            <w:r>
              <w:rPr>
                <w:rFonts w:ascii="Arial" w:eastAsia="等线" w:hAnsi="Arial" w:cs="Arial"/>
              </w:rPr>
              <w:t>年，耐磨、顺滑，不易卡顿</w:t>
            </w:r>
          </w:p>
        </w:tc>
        <w:tc>
          <w:tcPr>
            <w:tcW w:w="1515" w:type="dxa"/>
            <w:tcMar>
              <w:top w:w="60" w:type="dxa"/>
              <w:left w:w="120" w:type="dxa"/>
              <w:bottom w:w="30" w:type="dxa"/>
              <w:right w:w="120" w:type="dxa"/>
            </w:tcMar>
          </w:tcPr>
          <w:p w14:paraId="0C2CFDA7" w14:textId="77777777" w:rsidR="0009784F" w:rsidRDefault="00000000">
            <w:pPr>
              <w:spacing w:before="120" w:after="120" w:line="288" w:lineRule="auto"/>
              <w:rPr>
                <w:rFonts w:hint="eastAsia"/>
              </w:rPr>
            </w:pPr>
            <w:r>
              <w:rPr>
                <w:rFonts w:ascii="Arial" w:eastAsia="等线" w:hAnsi="Arial" w:cs="Arial"/>
              </w:rPr>
              <w:t>采用螺丝固定滑轨两端，拆换时拧下螺丝即可取下滑轨，无需拆卸抽屉主体，操作便捷</w:t>
            </w:r>
          </w:p>
        </w:tc>
        <w:tc>
          <w:tcPr>
            <w:tcW w:w="1020" w:type="dxa"/>
            <w:tcMar>
              <w:top w:w="60" w:type="dxa"/>
              <w:left w:w="120" w:type="dxa"/>
              <w:bottom w:w="30" w:type="dxa"/>
              <w:right w:w="120" w:type="dxa"/>
            </w:tcMar>
          </w:tcPr>
          <w:p w14:paraId="350B98CE" w14:textId="77777777" w:rsidR="0009784F" w:rsidRDefault="00000000">
            <w:pPr>
              <w:spacing w:before="120" w:after="120" w:line="288" w:lineRule="auto"/>
              <w:rPr>
                <w:rFonts w:hint="eastAsia"/>
              </w:rPr>
            </w:pPr>
            <w:r>
              <w:rPr>
                <w:rFonts w:ascii="Arial" w:eastAsia="等线" w:hAnsi="Arial" w:cs="Arial"/>
              </w:rPr>
              <w:t>抽屉开启滑动</w:t>
            </w:r>
          </w:p>
        </w:tc>
      </w:tr>
      <w:tr w:rsidR="0009784F" w14:paraId="2CCCB698" w14:textId="77777777">
        <w:tblPrEx>
          <w:tblCellMar>
            <w:top w:w="0" w:type="dxa"/>
            <w:bottom w:w="0" w:type="dxa"/>
          </w:tblCellMar>
        </w:tblPrEx>
        <w:tc>
          <w:tcPr>
            <w:tcW w:w="1260" w:type="dxa"/>
            <w:tcMar>
              <w:top w:w="60" w:type="dxa"/>
              <w:left w:w="120" w:type="dxa"/>
              <w:bottom w:w="30" w:type="dxa"/>
              <w:right w:w="120" w:type="dxa"/>
            </w:tcMar>
          </w:tcPr>
          <w:p w14:paraId="130FE104" w14:textId="77777777" w:rsidR="0009784F" w:rsidRDefault="00000000">
            <w:pPr>
              <w:spacing w:before="120" w:after="120" w:line="288" w:lineRule="auto"/>
              <w:rPr>
                <w:rFonts w:hint="eastAsia"/>
              </w:rPr>
            </w:pPr>
            <w:r>
              <w:rPr>
                <w:rFonts w:ascii="Arial" w:eastAsia="等线" w:hAnsi="Arial" w:cs="Arial"/>
              </w:rPr>
              <w:t>柜门合页</w:t>
            </w:r>
          </w:p>
        </w:tc>
        <w:tc>
          <w:tcPr>
            <w:tcW w:w="1260" w:type="dxa"/>
            <w:tcMar>
              <w:top w:w="60" w:type="dxa"/>
              <w:left w:w="120" w:type="dxa"/>
              <w:bottom w:w="30" w:type="dxa"/>
              <w:right w:w="120" w:type="dxa"/>
            </w:tcMar>
          </w:tcPr>
          <w:p w14:paraId="63381757" w14:textId="77777777" w:rsidR="0009784F" w:rsidRDefault="00000000">
            <w:pPr>
              <w:spacing w:before="120" w:after="120" w:line="288" w:lineRule="auto"/>
              <w:rPr>
                <w:rFonts w:hint="eastAsia"/>
              </w:rPr>
            </w:pPr>
            <w:r>
              <w:rPr>
                <w:rFonts w:ascii="Arial" w:eastAsia="等线" w:hAnsi="Arial" w:cs="Arial"/>
              </w:rPr>
              <w:t>40×30×2mm</w:t>
            </w:r>
          </w:p>
        </w:tc>
        <w:tc>
          <w:tcPr>
            <w:tcW w:w="1515" w:type="dxa"/>
            <w:tcMar>
              <w:top w:w="60" w:type="dxa"/>
              <w:left w:w="120" w:type="dxa"/>
              <w:bottom w:w="30" w:type="dxa"/>
              <w:right w:w="120" w:type="dxa"/>
            </w:tcMar>
          </w:tcPr>
          <w:p w14:paraId="79E449FB" w14:textId="77777777" w:rsidR="0009784F" w:rsidRDefault="00000000">
            <w:pPr>
              <w:spacing w:before="120" w:after="120" w:line="288" w:lineRule="auto"/>
              <w:rPr>
                <w:rFonts w:hint="eastAsia"/>
              </w:rPr>
            </w:pPr>
            <w:r>
              <w:rPr>
                <w:rFonts w:ascii="Arial" w:eastAsia="等线" w:hAnsi="Arial" w:cs="Arial"/>
              </w:rPr>
              <w:t>304</w:t>
            </w:r>
            <w:r>
              <w:rPr>
                <w:rFonts w:ascii="Arial" w:eastAsia="等线" w:hAnsi="Arial" w:cs="Arial"/>
              </w:rPr>
              <w:t>不锈钢</w:t>
            </w:r>
          </w:p>
        </w:tc>
        <w:tc>
          <w:tcPr>
            <w:tcW w:w="1695" w:type="dxa"/>
            <w:tcMar>
              <w:top w:w="60" w:type="dxa"/>
              <w:left w:w="120" w:type="dxa"/>
              <w:bottom w:w="30" w:type="dxa"/>
              <w:right w:w="120" w:type="dxa"/>
            </w:tcMar>
          </w:tcPr>
          <w:p w14:paraId="45F7192B" w14:textId="77777777" w:rsidR="0009784F" w:rsidRDefault="00000000">
            <w:pPr>
              <w:spacing w:before="120" w:after="120" w:line="288" w:lineRule="auto"/>
              <w:rPr>
                <w:rFonts w:hint="eastAsia"/>
              </w:rPr>
            </w:pPr>
            <w:r>
              <w:rPr>
                <w:rFonts w:ascii="Arial" w:eastAsia="等线" w:hAnsi="Arial" w:cs="Arial"/>
              </w:rPr>
              <w:t>≥20</w:t>
            </w:r>
            <w:r>
              <w:rPr>
                <w:rFonts w:ascii="Arial" w:eastAsia="等线" w:hAnsi="Arial" w:cs="Arial"/>
              </w:rPr>
              <w:t>年，耐腐蚀、抗磨损，转动灵活</w:t>
            </w:r>
          </w:p>
        </w:tc>
        <w:tc>
          <w:tcPr>
            <w:tcW w:w="1515" w:type="dxa"/>
            <w:tcMar>
              <w:top w:w="60" w:type="dxa"/>
              <w:left w:w="120" w:type="dxa"/>
              <w:bottom w:w="30" w:type="dxa"/>
              <w:right w:w="120" w:type="dxa"/>
            </w:tcMar>
          </w:tcPr>
          <w:p w14:paraId="338D718B" w14:textId="77777777" w:rsidR="0009784F" w:rsidRDefault="00000000">
            <w:pPr>
              <w:spacing w:before="120" w:after="120" w:line="288" w:lineRule="auto"/>
              <w:rPr>
                <w:rFonts w:hint="eastAsia"/>
              </w:rPr>
            </w:pPr>
            <w:r>
              <w:rPr>
                <w:rFonts w:ascii="Arial" w:eastAsia="等线" w:hAnsi="Arial" w:cs="Arial"/>
              </w:rPr>
              <w:t>采用可拆卸螺栓连接，拧下螺栓即可分离柜门与柜体，便于单独更换合页或柜门</w:t>
            </w:r>
          </w:p>
        </w:tc>
        <w:tc>
          <w:tcPr>
            <w:tcW w:w="1020" w:type="dxa"/>
            <w:tcMar>
              <w:top w:w="60" w:type="dxa"/>
              <w:left w:w="120" w:type="dxa"/>
              <w:bottom w:w="30" w:type="dxa"/>
              <w:right w:w="120" w:type="dxa"/>
            </w:tcMar>
          </w:tcPr>
          <w:p w14:paraId="5449C30D" w14:textId="77777777" w:rsidR="0009784F" w:rsidRDefault="00000000">
            <w:pPr>
              <w:spacing w:before="120" w:after="120" w:line="288" w:lineRule="auto"/>
              <w:rPr>
                <w:rFonts w:hint="eastAsia"/>
              </w:rPr>
            </w:pPr>
            <w:r>
              <w:rPr>
                <w:rFonts w:ascii="Arial" w:eastAsia="等线" w:hAnsi="Arial" w:cs="Arial"/>
              </w:rPr>
              <w:t>柜门开启支撑</w:t>
            </w:r>
          </w:p>
        </w:tc>
      </w:tr>
    </w:tbl>
    <w:p w14:paraId="4485BC23" w14:textId="77777777" w:rsidR="0009784F" w:rsidRDefault="00000000">
      <w:pPr>
        <w:spacing w:before="320" w:after="120" w:line="288" w:lineRule="auto"/>
        <w:outlineLvl w:val="1"/>
        <w:rPr>
          <w:rFonts w:hint="eastAsia"/>
        </w:rPr>
      </w:pPr>
      <w:bookmarkStart w:id="15" w:name="heading_15"/>
      <w:r>
        <w:rPr>
          <w:rFonts w:ascii="Arial" w:eastAsia="等线" w:hAnsi="Arial" w:cs="Arial"/>
          <w:b/>
          <w:sz w:val="32"/>
        </w:rPr>
        <w:t xml:space="preserve">4.3 </w:t>
      </w:r>
      <w:r>
        <w:rPr>
          <w:rFonts w:ascii="Arial" w:eastAsia="等线" w:hAnsi="Arial" w:cs="Arial"/>
          <w:b/>
          <w:sz w:val="32"/>
        </w:rPr>
        <w:t>设备及其他活动配件</w:t>
      </w:r>
      <w:bookmarkEnd w:id="15"/>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260"/>
        <w:gridCol w:w="1260"/>
        <w:gridCol w:w="1515"/>
        <w:gridCol w:w="1695"/>
        <w:gridCol w:w="1515"/>
        <w:gridCol w:w="1020"/>
      </w:tblGrid>
      <w:tr w:rsidR="0009784F" w14:paraId="414772D7" w14:textId="77777777">
        <w:tblPrEx>
          <w:tblCellMar>
            <w:top w:w="0" w:type="dxa"/>
            <w:bottom w:w="0" w:type="dxa"/>
          </w:tblCellMar>
        </w:tblPrEx>
        <w:tc>
          <w:tcPr>
            <w:tcW w:w="1260" w:type="dxa"/>
            <w:tcMar>
              <w:top w:w="60" w:type="dxa"/>
              <w:left w:w="120" w:type="dxa"/>
              <w:bottom w:w="30" w:type="dxa"/>
              <w:right w:w="120" w:type="dxa"/>
            </w:tcMar>
          </w:tcPr>
          <w:p w14:paraId="598F592A" w14:textId="77777777" w:rsidR="0009784F" w:rsidRDefault="00000000">
            <w:pPr>
              <w:spacing w:before="120" w:after="120" w:line="288" w:lineRule="auto"/>
              <w:rPr>
                <w:rFonts w:hint="eastAsia"/>
              </w:rPr>
            </w:pPr>
            <w:r>
              <w:rPr>
                <w:rFonts w:ascii="Arial" w:eastAsia="等线" w:hAnsi="Arial" w:cs="Arial"/>
              </w:rPr>
              <w:t>产品名称</w:t>
            </w:r>
          </w:p>
        </w:tc>
        <w:tc>
          <w:tcPr>
            <w:tcW w:w="1260" w:type="dxa"/>
            <w:tcMar>
              <w:top w:w="60" w:type="dxa"/>
              <w:left w:w="120" w:type="dxa"/>
              <w:bottom w:w="30" w:type="dxa"/>
              <w:right w:w="120" w:type="dxa"/>
            </w:tcMar>
          </w:tcPr>
          <w:p w14:paraId="6B5C80EA" w14:textId="77777777" w:rsidR="0009784F" w:rsidRDefault="00000000">
            <w:pPr>
              <w:spacing w:before="120" w:after="120" w:line="288" w:lineRule="auto"/>
              <w:rPr>
                <w:rFonts w:hint="eastAsia"/>
              </w:rPr>
            </w:pPr>
            <w:r>
              <w:rPr>
                <w:rFonts w:ascii="Arial" w:eastAsia="等线" w:hAnsi="Arial" w:cs="Arial"/>
              </w:rPr>
              <w:t>规格型号</w:t>
            </w:r>
          </w:p>
        </w:tc>
        <w:tc>
          <w:tcPr>
            <w:tcW w:w="1515" w:type="dxa"/>
            <w:tcMar>
              <w:top w:w="60" w:type="dxa"/>
              <w:left w:w="120" w:type="dxa"/>
              <w:bottom w:w="30" w:type="dxa"/>
              <w:right w:w="120" w:type="dxa"/>
            </w:tcMar>
          </w:tcPr>
          <w:p w14:paraId="56CA76FC" w14:textId="77777777" w:rsidR="0009784F" w:rsidRDefault="00000000">
            <w:pPr>
              <w:spacing w:before="120" w:after="120" w:line="288" w:lineRule="auto"/>
              <w:rPr>
                <w:rFonts w:hint="eastAsia"/>
              </w:rPr>
            </w:pPr>
            <w:r>
              <w:rPr>
                <w:rFonts w:ascii="Arial" w:eastAsia="等线" w:hAnsi="Arial" w:cs="Arial"/>
              </w:rPr>
              <w:t>材质</w:t>
            </w:r>
          </w:p>
        </w:tc>
        <w:tc>
          <w:tcPr>
            <w:tcW w:w="1695" w:type="dxa"/>
            <w:tcMar>
              <w:top w:w="60" w:type="dxa"/>
              <w:left w:w="120" w:type="dxa"/>
              <w:bottom w:w="30" w:type="dxa"/>
              <w:right w:w="120" w:type="dxa"/>
            </w:tcMar>
          </w:tcPr>
          <w:p w14:paraId="304383A1" w14:textId="77777777" w:rsidR="0009784F" w:rsidRDefault="00000000">
            <w:pPr>
              <w:spacing w:before="120" w:after="120" w:line="288" w:lineRule="auto"/>
              <w:rPr>
                <w:rFonts w:hint="eastAsia"/>
              </w:rPr>
            </w:pPr>
            <w:r>
              <w:rPr>
                <w:rFonts w:ascii="Arial" w:eastAsia="等线" w:hAnsi="Arial" w:cs="Arial"/>
              </w:rPr>
              <w:t>使用寿命</w:t>
            </w:r>
          </w:p>
        </w:tc>
        <w:tc>
          <w:tcPr>
            <w:tcW w:w="1515" w:type="dxa"/>
            <w:tcMar>
              <w:top w:w="60" w:type="dxa"/>
              <w:left w:w="120" w:type="dxa"/>
              <w:bottom w:w="30" w:type="dxa"/>
              <w:right w:w="120" w:type="dxa"/>
            </w:tcMar>
          </w:tcPr>
          <w:p w14:paraId="291D886A" w14:textId="77777777" w:rsidR="0009784F" w:rsidRDefault="00000000">
            <w:pPr>
              <w:spacing w:before="120" w:after="120" w:line="288" w:lineRule="auto"/>
              <w:rPr>
                <w:rFonts w:hint="eastAsia"/>
              </w:rPr>
            </w:pPr>
            <w:r>
              <w:rPr>
                <w:rFonts w:ascii="Arial" w:eastAsia="等线" w:hAnsi="Arial" w:cs="Arial"/>
              </w:rPr>
              <w:t>拆换构造设计</w:t>
            </w:r>
          </w:p>
        </w:tc>
        <w:tc>
          <w:tcPr>
            <w:tcW w:w="1020" w:type="dxa"/>
            <w:tcMar>
              <w:top w:w="60" w:type="dxa"/>
              <w:left w:w="120" w:type="dxa"/>
              <w:bottom w:w="30" w:type="dxa"/>
              <w:right w:w="120" w:type="dxa"/>
            </w:tcMar>
          </w:tcPr>
          <w:p w14:paraId="6D070493" w14:textId="77777777" w:rsidR="0009784F" w:rsidRDefault="00000000">
            <w:pPr>
              <w:spacing w:before="120" w:after="120" w:line="288" w:lineRule="auto"/>
              <w:rPr>
                <w:rFonts w:hint="eastAsia"/>
              </w:rPr>
            </w:pPr>
            <w:r>
              <w:rPr>
                <w:rFonts w:ascii="Arial" w:eastAsia="等线" w:hAnsi="Arial" w:cs="Arial"/>
              </w:rPr>
              <w:t>用途</w:t>
            </w:r>
          </w:p>
        </w:tc>
      </w:tr>
      <w:tr w:rsidR="0009784F" w14:paraId="764300E3" w14:textId="77777777">
        <w:tblPrEx>
          <w:tblCellMar>
            <w:top w:w="0" w:type="dxa"/>
            <w:bottom w:w="0" w:type="dxa"/>
          </w:tblCellMar>
        </w:tblPrEx>
        <w:tc>
          <w:tcPr>
            <w:tcW w:w="1260" w:type="dxa"/>
            <w:tcMar>
              <w:top w:w="60" w:type="dxa"/>
              <w:left w:w="120" w:type="dxa"/>
              <w:bottom w:w="30" w:type="dxa"/>
              <w:right w:w="120" w:type="dxa"/>
            </w:tcMar>
          </w:tcPr>
          <w:p w14:paraId="6D0D6A42" w14:textId="77777777" w:rsidR="0009784F" w:rsidRDefault="00000000">
            <w:pPr>
              <w:spacing w:before="120" w:after="120" w:line="288" w:lineRule="auto"/>
              <w:rPr>
                <w:rFonts w:hint="eastAsia"/>
              </w:rPr>
            </w:pPr>
            <w:r>
              <w:rPr>
                <w:rFonts w:ascii="Arial" w:eastAsia="等线" w:hAnsi="Arial" w:cs="Arial"/>
              </w:rPr>
              <w:t>灯具支架</w:t>
            </w:r>
          </w:p>
        </w:tc>
        <w:tc>
          <w:tcPr>
            <w:tcW w:w="1260" w:type="dxa"/>
            <w:tcMar>
              <w:top w:w="60" w:type="dxa"/>
              <w:left w:w="120" w:type="dxa"/>
              <w:bottom w:w="30" w:type="dxa"/>
              <w:right w:w="120" w:type="dxa"/>
            </w:tcMar>
          </w:tcPr>
          <w:p w14:paraId="36B2631C" w14:textId="77777777" w:rsidR="0009784F" w:rsidRDefault="00000000">
            <w:pPr>
              <w:spacing w:before="120" w:after="120" w:line="288" w:lineRule="auto"/>
              <w:rPr>
                <w:rFonts w:hint="eastAsia"/>
              </w:rPr>
            </w:pPr>
            <w:r>
              <w:rPr>
                <w:rFonts w:ascii="Arial" w:eastAsia="等线" w:hAnsi="Arial" w:cs="Arial"/>
              </w:rPr>
              <w:t>适配各类庭院灯、路灯</w:t>
            </w:r>
          </w:p>
        </w:tc>
        <w:tc>
          <w:tcPr>
            <w:tcW w:w="1515" w:type="dxa"/>
            <w:tcMar>
              <w:top w:w="60" w:type="dxa"/>
              <w:left w:w="120" w:type="dxa"/>
              <w:bottom w:w="30" w:type="dxa"/>
              <w:right w:w="120" w:type="dxa"/>
            </w:tcMar>
          </w:tcPr>
          <w:p w14:paraId="7490E9D5" w14:textId="77777777" w:rsidR="0009784F" w:rsidRDefault="00000000">
            <w:pPr>
              <w:spacing w:before="120" w:after="120" w:line="288" w:lineRule="auto"/>
              <w:rPr>
                <w:rFonts w:hint="eastAsia"/>
              </w:rPr>
            </w:pPr>
            <w:r>
              <w:rPr>
                <w:rFonts w:ascii="Arial" w:eastAsia="等线" w:hAnsi="Arial" w:cs="Arial"/>
              </w:rPr>
              <w:t>镀锌钢材</w:t>
            </w:r>
          </w:p>
        </w:tc>
        <w:tc>
          <w:tcPr>
            <w:tcW w:w="1695" w:type="dxa"/>
            <w:tcMar>
              <w:top w:w="60" w:type="dxa"/>
              <w:left w:w="120" w:type="dxa"/>
              <w:bottom w:w="30" w:type="dxa"/>
              <w:right w:w="120" w:type="dxa"/>
            </w:tcMar>
          </w:tcPr>
          <w:p w14:paraId="76678736" w14:textId="77777777" w:rsidR="0009784F" w:rsidRDefault="00000000">
            <w:pPr>
              <w:spacing w:before="120" w:after="120" w:line="288" w:lineRule="auto"/>
              <w:rPr>
                <w:rFonts w:hint="eastAsia"/>
              </w:rPr>
            </w:pPr>
            <w:r>
              <w:rPr>
                <w:rFonts w:ascii="Arial" w:eastAsia="等线" w:hAnsi="Arial" w:cs="Arial"/>
              </w:rPr>
              <w:t>≥20</w:t>
            </w:r>
            <w:r>
              <w:rPr>
                <w:rFonts w:ascii="Arial" w:eastAsia="等线" w:hAnsi="Arial" w:cs="Arial"/>
              </w:rPr>
              <w:t>年，耐腐蚀、抗老化，承载能力强</w:t>
            </w:r>
          </w:p>
        </w:tc>
        <w:tc>
          <w:tcPr>
            <w:tcW w:w="1515" w:type="dxa"/>
            <w:tcMar>
              <w:top w:w="60" w:type="dxa"/>
              <w:left w:w="120" w:type="dxa"/>
              <w:bottom w:w="30" w:type="dxa"/>
              <w:right w:w="120" w:type="dxa"/>
            </w:tcMar>
          </w:tcPr>
          <w:p w14:paraId="7CBB261D" w14:textId="77777777" w:rsidR="0009784F" w:rsidRDefault="00000000">
            <w:pPr>
              <w:spacing w:before="120" w:after="120" w:line="288" w:lineRule="auto"/>
              <w:rPr>
                <w:rFonts w:hint="eastAsia"/>
              </w:rPr>
            </w:pPr>
            <w:r>
              <w:rPr>
                <w:rFonts w:ascii="Arial" w:eastAsia="等线" w:hAnsi="Arial" w:cs="Arial"/>
              </w:rPr>
              <w:t>采用法兰盘螺栓固定，拆换时拧下法兰盘螺栓即可取下支</w:t>
            </w:r>
            <w:r>
              <w:rPr>
                <w:rFonts w:ascii="Arial" w:eastAsia="等线" w:hAnsi="Arial" w:cs="Arial"/>
              </w:rPr>
              <w:lastRenderedPageBreak/>
              <w:t>架，便于灯具及支架单独更新</w:t>
            </w:r>
          </w:p>
        </w:tc>
        <w:tc>
          <w:tcPr>
            <w:tcW w:w="1020" w:type="dxa"/>
            <w:tcMar>
              <w:top w:w="60" w:type="dxa"/>
              <w:left w:w="120" w:type="dxa"/>
              <w:bottom w:w="30" w:type="dxa"/>
              <w:right w:w="120" w:type="dxa"/>
            </w:tcMar>
          </w:tcPr>
          <w:p w14:paraId="32B21E59" w14:textId="77777777" w:rsidR="0009784F" w:rsidRDefault="00000000">
            <w:pPr>
              <w:spacing w:before="120" w:after="120" w:line="288" w:lineRule="auto"/>
              <w:rPr>
                <w:rFonts w:hint="eastAsia"/>
              </w:rPr>
            </w:pPr>
            <w:r>
              <w:rPr>
                <w:rFonts w:ascii="Arial" w:eastAsia="等线" w:hAnsi="Arial" w:cs="Arial"/>
              </w:rPr>
              <w:lastRenderedPageBreak/>
              <w:t>照明灯具固定</w:t>
            </w:r>
          </w:p>
        </w:tc>
      </w:tr>
      <w:tr w:rsidR="0009784F" w14:paraId="2EB142AB" w14:textId="77777777">
        <w:tblPrEx>
          <w:tblCellMar>
            <w:top w:w="0" w:type="dxa"/>
            <w:bottom w:w="0" w:type="dxa"/>
          </w:tblCellMar>
        </w:tblPrEx>
        <w:tc>
          <w:tcPr>
            <w:tcW w:w="1260" w:type="dxa"/>
            <w:tcMar>
              <w:top w:w="60" w:type="dxa"/>
              <w:left w:w="120" w:type="dxa"/>
              <w:bottom w:w="30" w:type="dxa"/>
              <w:right w:w="120" w:type="dxa"/>
            </w:tcMar>
          </w:tcPr>
          <w:p w14:paraId="03860C64" w14:textId="77777777" w:rsidR="0009784F" w:rsidRDefault="00000000">
            <w:pPr>
              <w:spacing w:before="120" w:after="120" w:line="288" w:lineRule="auto"/>
              <w:rPr>
                <w:rFonts w:hint="eastAsia"/>
              </w:rPr>
            </w:pPr>
            <w:r>
              <w:rPr>
                <w:rFonts w:ascii="Arial" w:eastAsia="等线" w:hAnsi="Arial" w:cs="Arial"/>
              </w:rPr>
              <w:t>应急照明灯具底座</w:t>
            </w:r>
          </w:p>
        </w:tc>
        <w:tc>
          <w:tcPr>
            <w:tcW w:w="1260" w:type="dxa"/>
            <w:tcMar>
              <w:top w:w="60" w:type="dxa"/>
              <w:left w:w="120" w:type="dxa"/>
              <w:bottom w:w="30" w:type="dxa"/>
              <w:right w:w="120" w:type="dxa"/>
            </w:tcMar>
          </w:tcPr>
          <w:p w14:paraId="4895F89F" w14:textId="77777777" w:rsidR="0009784F" w:rsidRDefault="00000000">
            <w:pPr>
              <w:spacing w:before="120" w:after="120" w:line="288" w:lineRule="auto"/>
              <w:rPr>
                <w:rFonts w:hint="eastAsia"/>
              </w:rPr>
            </w:pPr>
            <w:r>
              <w:rPr>
                <w:rFonts w:ascii="Arial" w:eastAsia="等线" w:hAnsi="Arial" w:cs="Arial"/>
              </w:rPr>
              <w:t>适配</w:t>
            </w:r>
            <w:r>
              <w:rPr>
                <w:rFonts w:ascii="Arial" w:eastAsia="等线" w:hAnsi="Arial" w:cs="Arial"/>
              </w:rPr>
              <w:t>10W</w:t>
            </w:r>
            <w:r>
              <w:rPr>
                <w:rFonts w:ascii="Arial" w:eastAsia="等线" w:hAnsi="Arial" w:cs="Arial"/>
              </w:rPr>
              <w:t>应急灯</w:t>
            </w:r>
          </w:p>
        </w:tc>
        <w:tc>
          <w:tcPr>
            <w:tcW w:w="1515" w:type="dxa"/>
            <w:tcMar>
              <w:top w:w="60" w:type="dxa"/>
              <w:left w:w="120" w:type="dxa"/>
              <w:bottom w:w="30" w:type="dxa"/>
              <w:right w:w="120" w:type="dxa"/>
            </w:tcMar>
          </w:tcPr>
          <w:p w14:paraId="3C6FD09E" w14:textId="77777777" w:rsidR="0009784F" w:rsidRDefault="00000000">
            <w:pPr>
              <w:spacing w:before="120" w:after="120" w:line="288" w:lineRule="auto"/>
              <w:rPr>
                <w:rFonts w:hint="eastAsia"/>
              </w:rPr>
            </w:pPr>
            <w:r>
              <w:rPr>
                <w:rFonts w:ascii="Arial" w:eastAsia="等线" w:hAnsi="Arial" w:cs="Arial"/>
              </w:rPr>
              <w:t>ABS</w:t>
            </w:r>
            <w:r>
              <w:rPr>
                <w:rFonts w:ascii="Arial" w:eastAsia="等线" w:hAnsi="Arial" w:cs="Arial"/>
              </w:rPr>
              <w:t>工程塑料</w:t>
            </w:r>
          </w:p>
        </w:tc>
        <w:tc>
          <w:tcPr>
            <w:tcW w:w="1695" w:type="dxa"/>
            <w:tcMar>
              <w:top w:w="60" w:type="dxa"/>
              <w:left w:w="120" w:type="dxa"/>
              <w:bottom w:w="30" w:type="dxa"/>
              <w:right w:w="120" w:type="dxa"/>
            </w:tcMar>
          </w:tcPr>
          <w:p w14:paraId="28A3039C" w14:textId="77777777" w:rsidR="0009784F" w:rsidRDefault="00000000">
            <w:pPr>
              <w:spacing w:before="120" w:after="120" w:line="288" w:lineRule="auto"/>
              <w:rPr>
                <w:rFonts w:hint="eastAsia"/>
              </w:rPr>
            </w:pPr>
            <w:r>
              <w:rPr>
                <w:rFonts w:ascii="Arial" w:eastAsia="等线" w:hAnsi="Arial" w:cs="Arial"/>
              </w:rPr>
              <w:t>≥10</w:t>
            </w:r>
            <w:r>
              <w:rPr>
                <w:rFonts w:ascii="Arial" w:eastAsia="等线" w:hAnsi="Arial" w:cs="Arial"/>
              </w:rPr>
              <w:t>年，防水、防尘，性能稳定</w:t>
            </w:r>
          </w:p>
        </w:tc>
        <w:tc>
          <w:tcPr>
            <w:tcW w:w="1515" w:type="dxa"/>
            <w:tcMar>
              <w:top w:w="60" w:type="dxa"/>
              <w:left w:w="120" w:type="dxa"/>
              <w:bottom w:w="30" w:type="dxa"/>
              <w:right w:w="120" w:type="dxa"/>
            </w:tcMar>
          </w:tcPr>
          <w:p w14:paraId="10CE32B8" w14:textId="77777777" w:rsidR="0009784F" w:rsidRDefault="00000000">
            <w:pPr>
              <w:spacing w:before="120" w:after="120" w:line="288" w:lineRule="auto"/>
              <w:rPr>
                <w:rFonts w:hint="eastAsia"/>
              </w:rPr>
            </w:pPr>
            <w:r>
              <w:rPr>
                <w:rFonts w:ascii="Arial" w:eastAsia="等线" w:hAnsi="Arial" w:cs="Arial"/>
              </w:rPr>
              <w:t>采用卡扣</w:t>
            </w:r>
            <w:r>
              <w:rPr>
                <w:rFonts w:ascii="Arial" w:eastAsia="等线" w:hAnsi="Arial" w:cs="Arial"/>
              </w:rPr>
              <w:t>+</w:t>
            </w:r>
            <w:r>
              <w:rPr>
                <w:rFonts w:ascii="Arial" w:eastAsia="等线" w:hAnsi="Arial" w:cs="Arial"/>
              </w:rPr>
              <w:t>螺丝双重固定，拆卸时先</w:t>
            </w:r>
            <w:proofErr w:type="gramStart"/>
            <w:r>
              <w:rPr>
                <w:rFonts w:ascii="Arial" w:eastAsia="等线" w:hAnsi="Arial" w:cs="Arial"/>
              </w:rPr>
              <w:t>解开卡</w:t>
            </w:r>
            <w:proofErr w:type="gramEnd"/>
            <w:r>
              <w:rPr>
                <w:rFonts w:ascii="Arial" w:eastAsia="等线" w:hAnsi="Arial" w:cs="Arial"/>
              </w:rPr>
              <w:t>扣，再拧下螺丝，可单独更换灯具或底座</w:t>
            </w:r>
          </w:p>
        </w:tc>
        <w:tc>
          <w:tcPr>
            <w:tcW w:w="1020" w:type="dxa"/>
            <w:tcMar>
              <w:top w:w="60" w:type="dxa"/>
              <w:left w:w="120" w:type="dxa"/>
              <w:bottom w:w="30" w:type="dxa"/>
              <w:right w:w="120" w:type="dxa"/>
            </w:tcMar>
          </w:tcPr>
          <w:p w14:paraId="517C756A" w14:textId="77777777" w:rsidR="0009784F" w:rsidRDefault="00000000">
            <w:pPr>
              <w:spacing w:before="120" w:after="120" w:line="288" w:lineRule="auto"/>
              <w:rPr>
                <w:rFonts w:hint="eastAsia"/>
              </w:rPr>
            </w:pPr>
            <w:r>
              <w:rPr>
                <w:rFonts w:ascii="Arial" w:eastAsia="等线" w:hAnsi="Arial" w:cs="Arial"/>
              </w:rPr>
              <w:t>应急照明固定</w:t>
            </w:r>
          </w:p>
        </w:tc>
      </w:tr>
      <w:tr w:rsidR="0009784F" w14:paraId="228DF274" w14:textId="77777777">
        <w:tblPrEx>
          <w:tblCellMar>
            <w:top w:w="0" w:type="dxa"/>
            <w:bottom w:w="0" w:type="dxa"/>
          </w:tblCellMar>
        </w:tblPrEx>
        <w:tc>
          <w:tcPr>
            <w:tcW w:w="1260" w:type="dxa"/>
            <w:tcMar>
              <w:top w:w="60" w:type="dxa"/>
              <w:left w:w="120" w:type="dxa"/>
              <w:bottom w:w="30" w:type="dxa"/>
              <w:right w:w="120" w:type="dxa"/>
            </w:tcMar>
          </w:tcPr>
          <w:p w14:paraId="615767D2" w14:textId="77777777" w:rsidR="0009784F" w:rsidRDefault="00000000">
            <w:pPr>
              <w:spacing w:before="120" w:after="120" w:line="288" w:lineRule="auto"/>
              <w:rPr>
                <w:rFonts w:hint="eastAsia"/>
              </w:rPr>
            </w:pPr>
            <w:r>
              <w:rPr>
                <w:rFonts w:ascii="Arial" w:eastAsia="等线" w:hAnsi="Arial" w:cs="Arial"/>
              </w:rPr>
              <w:t>护栏连接件</w:t>
            </w:r>
          </w:p>
        </w:tc>
        <w:tc>
          <w:tcPr>
            <w:tcW w:w="1260" w:type="dxa"/>
            <w:tcMar>
              <w:top w:w="60" w:type="dxa"/>
              <w:left w:w="120" w:type="dxa"/>
              <w:bottom w:w="30" w:type="dxa"/>
              <w:right w:w="120" w:type="dxa"/>
            </w:tcMar>
          </w:tcPr>
          <w:p w14:paraId="7136CAFD" w14:textId="77777777" w:rsidR="0009784F" w:rsidRDefault="00000000">
            <w:pPr>
              <w:spacing w:before="120" w:after="120" w:line="288" w:lineRule="auto"/>
              <w:rPr>
                <w:rFonts w:hint="eastAsia"/>
              </w:rPr>
            </w:pPr>
            <w:r>
              <w:rPr>
                <w:rFonts w:ascii="Arial" w:eastAsia="等线" w:hAnsi="Arial" w:cs="Arial"/>
              </w:rPr>
              <w:t>适配</w:t>
            </w:r>
            <w:r>
              <w:rPr>
                <w:rFonts w:ascii="Arial" w:eastAsia="等线" w:hAnsi="Arial" w:cs="Arial"/>
              </w:rPr>
              <w:t>1.0m</w:t>
            </w:r>
            <w:r>
              <w:rPr>
                <w:rFonts w:ascii="Arial" w:eastAsia="等线" w:hAnsi="Arial" w:cs="Arial"/>
              </w:rPr>
              <w:t>高护栏</w:t>
            </w:r>
          </w:p>
        </w:tc>
        <w:tc>
          <w:tcPr>
            <w:tcW w:w="1515" w:type="dxa"/>
            <w:tcMar>
              <w:top w:w="60" w:type="dxa"/>
              <w:left w:w="120" w:type="dxa"/>
              <w:bottom w:w="30" w:type="dxa"/>
              <w:right w:w="120" w:type="dxa"/>
            </w:tcMar>
          </w:tcPr>
          <w:p w14:paraId="5E1634BC" w14:textId="77777777" w:rsidR="0009784F" w:rsidRDefault="00000000">
            <w:pPr>
              <w:spacing w:before="120" w:after="120" w:line="288" w:lineRule="auto"/>
              <w:rPr>
                <w:rFonts w:hint="eastAsia"/>
              </w:rPr>
            </w:pPr>
            <w:r>
              <w:rPr>
                <w:rFonts w:ascii="Arial" w:eastAsia="等线" w:hAnsi="Arial" w:cs="Arial"/>
              </w:rPr>
              <w:t>304</w:t>
            </w:r>
            <w:r>
              <w:rPr>
                <w:rFonts w:ascii="Arial" w:eastAsia="等线" w:hAnsi="Arial" w:cs="Arial"/>
              </w:rPr>
              <w:t>不锈钢</w:t>
            </w:r>
          </w:p>
        </w:tc>
        <w:tc>
          <w:tcPr>
            <w:tcW w:w="1695" w:type="dxa"/>
            <w:tcMar>
              <w:top w:w="60" w:type="dxa"/>
              <w:left w:w="120" w:type="dxa"/>
              <w:bottom w:w="30" w:type="dxa"/>
              <w:right w:w="120" w:type="dxa"/>
            </w:tcMar>
          </w:tcPr>
          <w:p w14:paraId="14F1EEA2" w14:textId="77777777" w:rsidR="0009784F" w:rsidRDefault="00000000">
            <w:pPr>
              <w:spacing w:before="120" w:after="120" w:line="288" w:lineRule="auto"/>
              <w:rPr>
                <w:rFonts w:hint="eastAsia"/>
              </w:rPr>
            </w:pPr>
            <w:r>
              <w:rPr>
                <w:rFonts w:ascii="Arial" w:eastAsia="等线" w:hAnsi="Arial" w:cs="Arial"/>
              </w:rPr>
              <w:t>≥25</w:t>
            </w:r>
            <w:r>
              <w:rPr>
                <w:rFonts w:ascii="Arial" w:eastAsia="等线" w:hAnsi="Arial" w:cs="Arial"/>
              </w:rPr>
              <w:t>年，耐腐蚀、抗老化，连接牢固</w:t>
            </w:r>
          </w:p>
        </w:tc>
        <w:tc>
          <w:tcPr>
            <w:tcW w:w="1515" w:type="dxa"/>
            <w:tcMar>
              <w:top w:w="60" w:type="dxa"/>
              <w:left w:w="120" w:type="dxa"/>
              <w:bottom w:w="30" w:type="dxa"/>
              <w:right w:w="120" w:type="dxa"/>
            </w:tcMar>
          </w:tcPr>
          <w:p w14:paraId="205C8AA1" w14:textId="77777777" w:rsidR="0009784F" w:rsidRDefault="00000000">
            <w:pPr>
              <w:spacing w:before="120" w:after="120" w:line="288" w:lineRule="auto"/>
              <w:rPr>
                <w:rFonts w:hint="eastAsia"/>
              </w:rPr>
            </w:pPr>
            <w:r>
              <w:rPr>
                <w:rFonts w:ascii="Arial" w:eastAsia="等线" w:hAnsi="Arial" w:cs="Arial"/>
              </w:rPr>
              <w:t>采用螺纹连接，拧下连接件即可分离护栏立柱与横杆，便于单独更换破损部件，无需整体拆除</w:t>
            </w:r>
          </w:p>
        </w:tc>
        <w:tc>
          <w:tcPr>
            <w:tcW w:w="1020" w:type="dxa"/>
            <w:tcMar>
              <w:top w:w="60" w:type="dxa"/>
              <w:left w:w="120" w:type="dxa"/>
              <w:bottom w:w="30" w:type="dxa"/>
              <w:right w:w="120" w:type="dxa"/>
            </w:tcMar>
          </w:tcPr>
          <w:p w14:paraId="193F0ACC" w14:textId="77777777" w:rsidR="0009784F" w:rsidRDefault="00000000">
            <w:pPr>
              <w:spacing w:before="120" w:after="120" w:line="288" w:lineRule="auto"/>
              <w:rPr>
                <w:rFonts w:hint="eastAsia"/>
              </w:rPr>
            </w:pPr>
            <w:r>
              <w:rPr>
                <w:rFonts w:ascii="Arial" w:eastAsia="等线" w:hAnsi="Arial" w:cs="Arial"/>
              </w:rPr>
              <w:t>步行道、活动场地护栏连接</w:t>
            </w:r>
          </w:p>
        </w:tc>
      </w:tr>
    </w:tbl>
    <w:p w14:paraId="3A9B046A" w14:textId="77777777" w:rsidR="0009784F" w:rsidRDefault="00000000">
      <w:pPr>
        <w:spacing w:before="320" w:after="120" w:line="288" w:lineRule="auto"/>
        <w:outlineLvl w:val="1"/>
        <w:rPr>
          <w:rFonts w:hint="eastAsia"/>
        </w:rPr>
      </w:pPr>
      <w:bookmarkStart w:id="16" w:name="heading_16"/>
      <w:r>
        <w:rPr>
          <w:rFonts w:ascii="Arial" w:eastAsia="等线" w:hAnsi="Arial" w:cs="Arial"/>
          <w:b/>
          <w:sz w:val="32"/>
        </w:rPr>
        <w:t xml:space="preserve">4.4 </w:t>
      </w:r>
      <w:r>
        <w:rPr>
          <w:rFonts w:ascii="Arial" w:eastAsia="等线" w:hAnsi="Arial" w:cs="Arial"/>
          <w:b/>
          <w:sz w:val="32"/>
        </w:rPr>
        <w:t>同寿命性与拆换构造补充说明</w:t>
      </w:r>
      <w:bookmarkEnd w:id="16"/>
    </w:p>
    <w:p w14:paraId="680519CB" w14:textId="77777777" w:rsidR="0009784F" w:rsidRDefault="00000000">
      <w:pPr>
        <w:spacing w:before="120" w:after="120" w:line="288" w:lineRule="auto"/>
        <w:rPr>
          <w:rFonts w:hint="eastAsia"/>
        </w:rPr>
      </w:pPr>
      <w:r>
        <w:rPr>
          <w:rFonts w:ascii="Arial" w:eastAsia="等线" w:hAnsi="Arial" w:cs="Arial"/>
        </w:rPr>
        <w:t>本项目活动配件选用严格遵循</w:t>
      </w:r>
      <w:r>
        <w:rPr>
          <w:rFonts w:ascii="Arial" w:eastAsia="等线" w:hAnsi="Arial" w:cs="Arial"/>
        </w:rPr>
        <w:t>“</w:t>
      </w:r>
      <w:r>
        <w:rPr>
          <w:rFonts w:ascii="Arial" w:eastAsia="等线" w:hAnsi="Arial" w:cs="Arial"/>
        </w:rPr>
        <w:t>长寿命、同寿命</w:t>
      </w:r>
      <w:r>
        <w:rPr>
          <w:rFonts w:ascii="Arial" w:eastAsia="等线" w:hAnsi="Arial" w:cs="Arial"/>
        </w:rPr>
        <w:t>”</w:t>
      </w:r>
      <w:r>
        <w:rPr>
          <w:rFonts w:ascii="Arial" w:eastAsia="等线" w:hAnsi="Arial" w:cs="Arial"/>
        </w:rPr>
        <w:t>原则，优先选用使用寿命与建筑部</w:t>
      </w:r>
      <w:proofErr w:type="gramStart"/>
      <w:r>
        <w:rPr>
          <w:rFonts w:ascii="Arial" w:eastAsia="等线" w:hAnsi="Arial" w:cs="Arial"/>
        </w:rPr>
        <w:t>品主体</w:t>
      </w:r>
      <w:proofErr w:type="gramEnd"/>
      <w:r>
        <w:rPr>
          <w:rFonts w:ascii="Arial" w:eastAsia="等线" w:hAnsi="Arial" w:cs="Arial"/>
        </w:rPr>
        <w:t>匹配的产品，其中门窗合页、护栏连接件等核心配件使用寿命</w:t>
      </w:r>
      <w:r>
        <w:rPr>
          <w:rFonts w:ascii="Arial" w:eastAsia="等线" w:hAnsi="Arial" w:cs="Arial"/>
        </w:rPr>
        <w:t>≥20</w:t>
      </w:r>
      <w:r>
        <w:rPr>
          <w:rFonts w:ascii="Arial" w:eastAsia="等线" w:hAnsi="Arial" w:cs="Arial"/>
        </w:rPr>
        <w:t>年，与门窗、护栏主体使用寿命（</w:t>
      </w:r>
      <w:r>
        <w:rPr>
          <w:rFonts w:ascii="Arial" w:eastAsia="等线" w:hAnsi="Arial" w:cs="Arial"/>
        </w:rPr>
        <w:t>≥50</w:t>
      </w:r>
      <w:r>
        <w:rPr>
          <w:rFonts w:ascii="Arial" w:eastAsia="等线" w:hAnsi="Arial" w:cs="Arial"/>
        </w:rPr>
        <w:t>年）接近，兼顾同寿命性；对于使用寿命较短的配件（如桌椅脚套</w:t>
      </w:r>
      <w:r>
        <w:rPr>
          <w:rFonts w:ascii="Arial" w:eastAsia="等线" w:hAnsi="Arial" w:cs="Arial"/>
        </w:rPr>
        <w:t>≥5</w:t>
      </w:r>
      <w:r>
        <w:rPr>
          <w:rFonts w:ascii="Arial" w:eastAsia="等线" w:hAnsi="Arial" w:cs="Arial"/>
        </w:rPr>
        <w:t>年、防夹传感器</w:t>
      </w:r>
      <w:r>
        <w:rPr>
          <w:rFonts w:ascii="Arial" w:eastAsia="等线" w:hAnsi="Arial" w:cs="Arial"/>
        </w:rPr>
        <w:t>≥10</w:t>
      </w:r>
      <w:r>
        <w:rPr>
          <w:rFonts w:ascii="Arial" w:eastAsia="等线" w:hAnsi="Arial" w:cs="Arial"/>
        </w:rPr>
        <w:t>年），均采用便于拆换的构造设计，无需</w:t>
      </w:r>
      <w:proofErr w:type="gramStart"/>
      <w:r>
        <w:rPr>
          <w:rFonts w:ascii="Arial" w:eastAsia="等线" w:hAnsi="Arial" w:cs="Arial"/>
        </w:rPr>
        <w:t>拆卸部</w:t>
      </w:r>
      <w:proofErr w:type="gramEnd"/>
      <w:r>
        <w:rPr>
          <w:rFonts w:ascii="Arial" w:eastAsia="等线" w:hAnsi="Arial" w:cs="Arial"/>
        </w:rPr>
        <w:t>品主体，可单独拆换、更新和升级，避免因单个配件损坏导致整个部品报废，降低运维成本。</w:t>
      </w:r>
    </w:p>
    <w:p w14:paraId="26BB5EEF" w14:textId="77777777" w:rsidR="0009784F" w:rsidRDefault="00000000">
      <w:pPr>
        <w:spacing w:before="120" w:after="120" w:line="288" w:lineRule="auto"/>
        <w:rPr>
          <w:rFonts w:hint="eastAsia"/>
        </w:rPr>
      </w:pPr>
      <w:r>
        <w:rPr>
          <w:rFonts w:ascii="Arial" w:eastAsia="等线" w:hAnsi="Arial" w:cs="Arial"/>
        </w:rPr>
        <w:t>所有活动配件的拆换构造均经过专项设计，操作便捷、无需专业工具或复杂工序，后期运</w:t>
      </w:r>
      <w:proofErr w:type="gramStart"/>
      <w:r>
        <w:rPr>
          <w:rFonts w:ascii="Arial" w:eastAsia="等线" w:hAnsi="Arial" w:cs="Arial"/>
        </w:rPr>
        <w:t>维人员</w:t>
      </w:r>
      <w:proofErr w:type="gramEnd"/>
      <w:r>
        <w:rPr>
          <w:rFonts w:ascii="Arial" w:eastAsia="等线" w:hAnsi="Arial" w:cs="Arial"/>
        </w:rPr>
        <w:t>可快速完成拆换、更新，同时预留升级空间，可根据后期使用需求更换性能更优的配件，完全符合</w:t>
      </w:r>
      <w:r>
        <w:rPr>
          <w:rFonts w:ascii="Arial" w:eastAsia="等线" w:hAnsi="Arial" w:cs="Arial"/>
        </w:rPr>
        <w:t>4.2.7</w:t>
      </w:r>
      <w:r>
        <w:rPr>
          <w:rFonts w:ascii="Arial" w:eastAsia="等线" w:hAnsi="Arial" w:cs="Arial"/>
        </w:rPr>
        <w:t>条文第</w:t>
      </w:r>
      <w:r>
        <w:rPr>
          <w:rFonts w:ascii="Arial" w:eastAsia="等线" w:hAnsi="Arial" w:cs="Arial"/>
        </w:rPr>
        <w:t>2</w:t>
      </w:r>
      <w:r>
        <w:rPr>
          <w:rFonts w:ascii="Arial" w:eastAsia="等线" w:hAnsi="Arial" w:cs="Arial"/>
        </w:rPr>
        <w:t>条</w:t>
      </w:r>
      <w:r>
        <w:rPr>
          <w:rFonts w:ascii="Arial" w:eastAsia="等线" w:hAnsi="Arial" w:cs="Arial"/>
        </w:rPr>
        <w:t>“</w:t>
      </w:r>
      <w:r>
        <w:rPr>
          <w:rFonts w:ascii="Arial" w:eastAsia="等线" w:hAnsi="Arial" w:cs="Arial"/>
        </w:rPr>
        <w:t>活动配件选用长寿命产品，并考虑部品组合的同寿命性；不同使用寿命的部品组合时，采用便于分别拆换、更新和升级的构造</w:t>
      </w:r>
      <w:r>
        <w:rPr>
          <w:rFonts w:ascii="Arial" w:eastAsia="等线" w:hAnsi="Arial" w:cs="Arial"/>
        </w:rPr>
        <w:t>”</w:t>
      </w:r>
      <w:r>
        <w:rPr>
          <w:rFonts w:ascii="Arial" w:eastAsia="等线" w:hAnsi="Arial" w:cs="Arial"/>
        </w:rPr>
        <w:t>的要求，可获得该条</w:t>
      </w:r>
      <w:r>
        <w:rPr>
          <w:rFonts w:ascii="Arial" w:eastAsia="等线" w:hAnsi="Arial" w:cs="Arial"/>
        </w:rPr>
        <w:t>5</w:t>
      </w:r>
      <w:r>
        <w:rPr>
          <w:rFonts w:ascii="Arial" w:eastAsia="等线" w:hAnsi="Arial" w:cs="Arial"/>
        </w:rPr>
        <w:t>分。</w:t>
      </w:r>
    </w:p>
    <w:p w14:paraId="7D35B6A9" w14:textId="77777777" w:rsidR="0009784F" w:rsidRDefault="00000000">
      <w:pPr>
        <w:spacing w:before="380" w:after="140" w:line="288" w:lineRule="auto"/>
        <w:outlineLvl w:val="0"/>
        <w:rPr>
          <w:rFonts w:hint="eastAsia"/>
        </w:rPr>
      </w:pPr>
      <w:bookmarkStart w:id="17" w:name="heading_17"/>
      <w:r>
        <w:rPr>
          <w:rFonts w:ascii="Arial" w:eastAsia="等线" w:hAnsi="Arial" w:cs="Arial"/>
          <w:b/>
          <w:sz w:val="36"/>
        </w:rPr>
        <w:t>五、产品质量与耐久性保障措施</w:t>
      </w:r>
      <w:bookmarkEnd w:id="17"/>
    </w:p>
    <w:p w14:paraId="10AD684F" w14:textId="77777777" w:rsidR="0009784F" w:rsidRDefault="00000000">
      <w:pPr>
        <w:spacing w:before="320" w:after="120" w:line="288" w:lineRule="auto"/>
        <w:outlineLvl w:val="1"/>
        <w:rPr>
          <w:rFonts w:hint="eastAsia"/>
        </w:rPr>
      </w:pPr>
      <w:bookmarkStart w:id="18" w:name="heading_18"/>
      <w:r>
        <w:rPr>
          <w:rFonts w:ascii="Arial" w:eastAsia="等线" w:hAnsi="Arial" w:cs="Arial"/>
          <w:b/>
          <w:sz w:val="32"/>
        </w:rPr>
        <w:lastRenderedPageBreak/>
        <w:t xml:space="preserve">5.1 </w:t>
      </w:r>
      <w:r>
        <w:rPr>
          <w:rFonts w:ascii="Arial" w:eastAsia="等线" w:hAnsi="Arial" w:cs="Arial"/>
          <w:b/>
          <w:sz w:val="32"/>
        </w:rPr>
        <w:t>产品质量管控</w:t>
      </w:r>
      <w:bookmarkEnd w:id="18"/>
    </w:p>
    <w:p w14:paraId="67875C5D" w14:textId="77777777" w:rsidR="0009784F" w:rsidRDefault="00000000">
      <w:pPr>
        <w:numPr>
          <w:ilvl w:val="0"/>
          <w:numId w:val="15"/>
        </w:numPr>
        <w:spacing w:before="120" w:after="120" w:line="288" w:lineRule="auto"/>
        <w:rPr>
          <w:rFonts w:hint="eastAsia"/>
        </w:rPr>
      </w:pPr>
      <w:r>
        <w:rPr>
          <w:rFonts w:ascii="Arial" w:eastAsia="等线" w:hAnsi="Arial" w:cs="Arial"/>
        </w:rPr>
        <w:t>所有部品部件均选用国家知名品牌、合格产品，具备完整的出厂检测报告、质量合格证书，均通过国家相关标准检测，确保产品质量达标；</w:t>
      </w:r>
    </w:p>
    <w:p w14:paraId="4EEF486E" w14:textId="77777777" w:rsidR="0009784F" w:rsidRDefault="00000000">
      <w:pPr>
        <w:numPr>
          <w:ilvl w:val="0"/>
          <w:numId w:val="16"/>
        </w:numPr>
        <w:spacing w:before="120" w:after="120" w:line="288" w:lineRule="auto"/>
        <w:rPr>
          <w:rFonts w:hint="eastAsia"/>
        </w:rPr>
      </w:pPr>
      <w:r>
        <w:rPr>
          <w:rFonts w:ascii="Arial" w:eastAsia="等线" w:hAnsi="Arial" w:cs="Arial"/>
        </w:rPr>
        <w:t>管材、管线、管件进场前进行抽样复检，重点检测耐腐蚀、抗老化性能，活动配件进场前检查外观、尺寸及性能参数，不合格产品严禁进场；</w:t>
      </w:r>
    </w:p>
    <w:p w14:paraId="4CBA8C56" w14:textId="77777777" w:rsidR="0009784F" w:rsidRDefault="00000000">
      <w:pPr>
        <w:numPr>
          <w:ilvl w:val="0"/>
          <w:numId w:val="17"/>
        </w:numPr>
        <w:spacing w:before="120" w:after="120" w:line="288" w:lineRule="auto"/>
        <w:rPr>
          <w:rFonts w:hint="eastAsia"/>
        </w:rPr>
      </w:pPr>
      <w:r>
        <w:rPr>
          <w:rFonts w:ascii="Arial" w:eastAsia="等线" w:hAnsi="Arial" w:cs="Arial"/>
        </w:rPr>
        <w:t>施工过程中严格按照产品安装规范操作，确保管材连接、配件安装牢固，避免因施工不当</w:t>
      </w:r>
      <w:proofErr w:type="gramStart"/>
      <w:r>
        <w:rPr>
          <w:rFonts w:ascii="Arial" w:eastAsia="等线" w:hAnsi="Arial" w:cs="Arial"/>
        </w:rPr>
        <w:t>影响部</w:t>
      </w:r>
      <w:proofErr w:type="gramEnd"/>
      <w:r>
        <w:rPr>
          <w:rFonts w:ascii="Arial" w:eastAsia="等线" w:hAnsi="Arial" w:cs="Arial"/>
        </w:rPr>
        <w:t>品部件的耐久性；</w:t>
      </w:r>
    </w:p>
    <w:p w14:paraId="2BA69A0F" w14:textId="77777777" w:rsidR="0009784F" w:rsidRDefault="00000000">
      <w:pPr>
        <w:numPr>
          <w:ilvl w:val="0"/>
          <w:numId w:val="18"/>
        </w:numPr>
        <w:spacing w:before="120" w:after="120" w:line="288" w:lineRule="auto"/>
        <w:rPr>
          <w:rFonts w:hint="eastAsia"/>
        </w:rPr>
      </w:pPr>
      <w:r>
        <w:rPr>
          <w:rFonts w:ascii="Arial" w:eastAsia="等线" w:hAnsi="Arial" w:cs="Arial"/>
        </w:rPr>
        <w:t>建立产品质量档案，详细</w:t>
      </w:r>
      <w:proofErr w:type="gramStart"/>
      <w:r>
        <w:rPr>
          <w:rFonts w:ascii="Arial" w:eastAsia="等线" w:hAnsi="Arial" w:cs="Arial"/>
        </w:rPr>
        <w:t>记录部</w:t>
      </w:r>
      <w:proofErr w:type="gramEnd"/>
      <w:r>
        <w:rPr>
          <w:rFonts w:ascii="Arial" w:eastAsia="等线" w:hAnsi="Arial" w:cs="Arial"/>
        </w:rPr>
        <w:t>品部件的型号、规格、进场时间、检测报告等信息，便于后期追溯、维护。</w:t>
      </w:r>
    </w:p>
    <w:p w14:paraId="3170EA9F" w14:textId="77777777" w:rsidR="0009784F" w:rsidRDefault="00000000">
      <w:pPr>
        <w:spacing w:before="320" w:after="120" w:line="288" w:lineRule="auto"/>
        <w:outlineLvl w:val="1"/>
        <w:rPr>
          <w:rFonts w:hint="eastAsia"/>
        </w:rPr>
      </w:pPr>
      <w:bookmarkStart w:id="19" w:name="heading_19"/>
      <w:r>
        <w:rPr>
          <w:rFonts w:ascii="Arial" w:eastAsia="等线" w:hAnsi="Arial" w:cs="Arial"/>
          <w:b/>
          <w:sz w:val="32"/>
        </w:rPr>
        <w:t xml:space="preserve">5.2 </w:t>
      </w:r>
      <w:r>
        <w:rPr>
          <w:rFonts w:ascii="Arial" w:eastAsia="等线" w:hAnsi="Arial" w:cs="Arial"/>
          <w:b/>
          <w:sz w:val="32"/>
        </w:rPr>
        <w:t>后期运维与耐久性保障</w:t>
      </w:r>
      <w:bookmarkEnd w:id="19"/>
    </w:p>
    <w:p w14:paraId="53E59FF1" w14:textId="77777777" w:rsidR="0009784F" w:rsidRDefault="00000000">
      <w:pPr>
        <w:numPr>
          <w:ilvl w:val="0"/>
          <w:numId w:val="19"/>
        </w:numPr>
        <w:spacing w:before="120" w:after="120" w:line="288" w:lineRule="auto"/>
        <w:rPr>
          <w:rFonts w:hint="eastAsia"/>
        </w:rPr>
      </w:pPr>
      <w:r>
        <w:rPr>
          <w:rFonts w:ascii="Arial" w:eastAsia="等线" w:hAnsi="Arial" w:cs="Arial"/>
        </w:rPr>
        <w:t>定期对管材、管线、管件进行检查，重点排查渗漏、腐蚀、老化等问题，发现隐患及时维修、更换，避免问题扩大；</w:t>
      </w:r>
    </w:p>
    <w:p w14:paraId="2B35B3A6" w14:textId="77777777" w:rsidR="0009784F" w:rsidRDefault="00000000">
      <w:pPr>
        <w:numPr>
          <w:ilvl w:val="0"/>
          <w:numId w:val="20"/>
        </w:numPr>
        <w:spacing w:before="120" w:after="120" w:line="288" w:lineRule="auto"/>
        <w:rPr>
          <w:rFonts w:hint="eastAsia"/>
        </w:rPr>
      </w:pPr>
      <w:r>
        <w:rPr>
          <w:rFonts w:ascii="Arial" w:eastAsia="等线" w:hAnsi="Arial" w:cs="Arial"/>
        </w:rPr>
        <w:t>对活动配件进行定期检查、保养，如门窗合页、抽屉滑轨定期添加润滑油，确保转动、滑动顺畅，延长使用寿命；</w:t>
      </w:r>
    </w:p>
    <w:p w14:paraId="4639ABA4" w14:textId="77777777" w:rsidR="0009784F" w:rsidRDefault="00000000">
      <w:pPr>
        <w:numPr>
          <w:ilvl w:val="0"/>
          <w:numId w:val="21"/>
        </w:numPr>
        <w:spacing w:before="120" w:after="120" w:line="288" w:lineRule="auto"/>
        <w:rPr>
          <w:rFonts w:hint="eastAsia"/>
        </w:rPr>
      </w:pPr>
      <w:r>
        <w:rPr>
          <w:rFonts w:ascii="Arial" w:eastAsia="等线" w:hAnsi="Arial" w:cs="Arial"/>
        </w:rPr>
        <w:t>建立</w:t>
      </w:r>
      <w:proofErr w:type="gramStart"/>
      <w:r>
        <w:rPr>
          <w:rFonts w:ascii="Arial" w:eastAsia="等线" w:hAnsi="Arial" w:cs="Arial"/>
        </w:rPr>
        <w:t>运维台账</w:t>
      </w:r>
      <w:proofErr w:type="gramEnd"/>
      <w:r>
        <w:rPr>
          <w:rFonts w:ascii="Arial" w:eastAsia="等线" w:hAnsi="Arial" w:cs="Arial"/>
        </w:rPr>
        <w:t>，</w:t>
      </w:r>
      <w:proofErr w:type="gramStart"/>
      <w:r>
        <w:rPr>
          <w:rFonts w:ascii="Arial" w:eastAsia="等线" w:hAnsi="Arial" w:cs="Arial"/>
        </w:rPr>
        <w:t>记录部</w:t>
      </w:r>
      <w:proofErr w:type="gramEnd"/>
      <w:r>
        <w:rPr>
          <w:rFonts w:ascii="Arial" w:eastAsia="等线" w:hAnsi="Arial" w:cs="Arial"/>
        </w:rPr>
        <w:t>品部件的使用情况、维护时间、拆换记录，根据配件使用寿命提前规划更新计划，</w:t>
      </w:r>
      <w:proofErr w:type="gramStart"/>
      <w:r>
        <w:rPr>
          <w:rFonts w:ascii="Arial" w:eastAsia="等线" w:hAnsi="Arial" w:cs="Arial"/>
        </w:rPr>
        <w:t>确保部</w:t>
      </w:r>
      <w:proofErr w:type="gramEnd"/>
      <w:r>
        <w:rPr>
          <w:rFonts w:ascii="Arial" w:eastAsia="等线" w:hAnsi="Arial" w:cs="Arial"/>
        </w:rPr>
        <w:t>品部件长期稳定使用；</w:t>
      </w:r>
    </w:p>
    <w:p w14:paraId="2D7A7F3B" w14:textId="77777777" w:rsidR="0009784F" w:rsidRDefault="00000000">
      <w:pPr>
        <w:numPr>
          <w:ilvl w:val="0"/>
          <w:numId w:val="22"/>
        </w:numPr>
        <w:spacing w:before="120" w:after="120" w:line="288" w:lineRule="auto"/>
        <w:rPr>
          <w:rFonts w:hint="eastAsia"/>
        </w:rPr>
      </w:pPr>
      <w:r>
        <w:rPr>
          <w:rFonts w:ascii="Arial" w:eastAsia="等线" w:hAnsi="Arial" w:cs="Arial"/>
        </w:rPr>
        <w:t>针对易损耗、短寿命的活动配件，储备一定数量的备用产品，便于快速拆换，避免影响正常使用。</w:t>
      </w:r>
    </w:p>
    <w:p w14:paraId="4F6FCD4E" w14:textId="77777777" w:rsidR="0009784F" w:rsidRDefault="00000000">
      <w:pPr>
        <w:spacing w:before="380" w:after="140" w:line="288" w:lineRule="auto"/>
        <w:outlineLvl w:val="0"/>
        <w:rPr>
          <w:rFonts w:hint="eastAsia"/>
        </w:rPr>
      </w:pPr>
      <w:bookmarkStart w:id="20" w:name="heading_20"/>
      <w:r>
        <w:rPr>
          <w:rFonts w:ascii="Arial" w:eastAsia="等线" w:hAnsi="Arial" w:cs="Arial"/>
          <w:b/>
          <w:sz w:val="36"/>
        </w:rPr>
        <w:t>六、符合性分析与结论</w:t>
      </w:r>
      <w:bookmarkEnd w:id="20"/>
    </w:p>
    <w:p w14:paraId="0F23FF22" w14:textId="77777777" w:rsidR="0009784F" w:rsidRDefault="00000000">
      <w:pPr>
        <w:spacing w:before="320" w:after="120" w:line="288" w:lineRule="auto"/>
        <w:outlineLvl w:val="1"/>
        <w:rPr>
          <w:rFonts w:hint="eastAsia"/>
        </w:rPr>
      </w:pPr>
      <w:bookmarkStart w:id="21" w:name="heading_21"/>
      <w:r>
        <w:rPr>
          <w:rFonts w:ascii="Arial" w:eastAsia="等线" w:hAnsi="Arial" w:cs="Arial"/>
          <w:b/>
          <w:sz w:val="32"/>
        </w:rPr>
        <w:t xml:space="preserve">6.1 </w:t>
      </w:r>
      <w:r>
        <w:rPr>
          <w:rFonts w:ascii="Arial" w:eastAsia="等线" w:hAnsi="Arial" w:cs="Arial"/>
          <w:b/>
          <w:sz w:val="32"/>
        </w:rPr>
        <w:t>与</w:t>
      </w:r>
      <w:r>
        <w:rPr>
          <w:rFonts w:ascii="Arial" w:eastAsia="等线" w:hAnsi="Arial" w:cs="Arial"/>
          <w:b/>
          <w:sz w:val="32"/>
        </w:rPr>
        <w:t>4.2.7</w:t>
      </w:r>
      <w:r>
        <w:rPr>
          <w:rFonts w:ascii="Arial" w:eastAsia="等线" w:hAnsi="Arial" w:cs="Arial"/>
          <w:b/>
          <w:sz w:val="32"/>
        </w:rPr>
        <w:t>条文的符合性分析</w:t>
      </w:r>
      <w:bookmarkEnd w:id="21"/>
    </w:p>
    <w:p w14:paraId="72FF6E00" w14:textId="77777777" w:rsidR="0009784F" w:rsidRDefault="00000000">
      <w:pPr>
        <w:spacing w:before="120" w:after="120" w:line="288" w:lineRule="auto"/>
        <w:rPr>
          <w:rFonts w:hint="eastAsia"/>
        </w:rPr>
      </w:pPr>
      <w:r>
        <w:rPr>
          <w:rFonts w:ascii="Arial" w:eastAsia="等线" w:hAnsi="Arial" w:cs="Arial"/>
        </w:rPr>
        <w:t>本次部品部件选用及设计完全落实《绿色建筑评价标准》</w:t>
      </w:r>
      <w:r>
        <w:rPr>
          <w:rFonts w:ascii="Arial" w:eastAsia="等线" w:hAnsi="Arial" w:cs="Arial"/>
        </w:rPr>
        <w:t>4.2.7</w:t>
      </w:r>
      <w:r>
        <w:rPr>
          <w:rFonts w:ascii="Arial" w:eastAsia="等线" w:hAnsi="Arial" w:cs="Arial"/>
        </w:rPr>
        <w:t>条文</w:t>
      </w:r>
      <w:r>
        <w:rPr>
          <w:rFonts w:ascii="Arial" w:eastAsia="等线" w:hAnsi="Arial" w:cs="Arial"/>
        </w:rPr>
        <w:t>“</w:t>
      </w:r>
      <w:r>
        <w:rPr>
          <w:rFonts w:ascii="Arial" w:eastAsia="等线" w:hAnsi="Arial" w:cs="Arial"/>
        </w:rPr>
        <w:t>采取提升建筑部品部件耐久性的措施</w:t>
      </w:r>
      <w:r>
        <w:rPr>
          <w:rFonts w:ascii="Arial" w:eastAsia="等线" w:hAnsi="Arial" w:cs="Arial"/>
        </w:rPr>
        <w:t>”</w:t>
      </w:r>
      <w:r>
        <w:rPr>
          <w:rFonts w:ascii="Arial" w:eastAsia="等线" w:hAnsi="Arial" w:cs="Arial"/>
        </w:rPr>
        <w:t>要求，具体符合性如下：</w:t>
      </w:r>
    </w:p>
    <w:p w14:paraId="4C2BEE1C" w14:textId="77777777" w:rsidR="0009784F" w:rsidRDefault="00000000">
      <w:pPr>
        <w:numPr>
          <w:ilvl w:val="0"/>
          <w:numId w:val="23"/>
        </w:numPr>
        <w:spacing w:before="120" w:after="120" w:line="288" w:lineRule="auto"/>
        <w:rPr>
          <w:rFonts w:hint="eastAsia"/>
        </w:rPr>
      </w:pPr>
      <w:r>
        <w:rPr>
          <w:rFonts w:ascii="Arial" w:eastAsia="等线" w:hAnsi="Arial" w:cs="Arial"/>
        </w:rPr>
        <w:t>符合第</w:t>
      </w:r>
      <w:r>
        <w:rPr>
          <w:rFonts w:ascii="Arial" w:eastAsia="等线" w:hAnsi="Arial" w:cs="Arial"/>
        </w:rPr>
        <w:t>1</w:t>
      </w:r>
      <w:r>
        <w:rPr>
          <w:rFonts w:ascii="Arial" w:eastAsia="等线" w:hAnsi="Arial" w:cs="Arial"/>
        </w:rPr>
        <w:t>条要求（得</w:t>
      </w:r>
      <w:r>
        <w:rPr>
          <w:rFonts w:ascii="Arial" w:eastAsia="等线" w:hAnsi="Arial" w:cs="Arial"/>
        </w:rPr>
        <w:t>5</w:t>
      </w:r>
      <w:r>
        <w:rPr>
          <w:rFonts w:ascii="Arial" w:eastAsia="等线" w:hAnsi="Arial" w:cs="Arial"/>
        </w:rPr>
        <w:t>分）：项目所用给排水、电气、暖通系统的管材、管线、管件，均选用耐腐蚀、抗老化、耐久性能好的产品，使用年限均不低于</w:t>
      </w:r>
      <w:r>
        <w:rPr>
          <w:rFonts w:ascii="Arial" w:eastAsia="等线" w:hAnsi="Arial" w:cs="Arial"/>
        </w:rPr>
        <w:t>50</w:t>
      </w:r>
      <w:r>
        <w:rPr>
          <w:rFonts w:ascii="Arial" w:eastAsia="等线" w:hAnsi="Arial" w:cs="Arial"/>
        </w:rPr>
        <w:t>年，与建筑设计使用年限匹配，性能指标符合规范要求，完全满足</w:t>
      </w:r>
      <w:r>
        <w:rPr>
          <w:rFonts w:ascii="Arial" w:eastAsia="等线" w:hAnsi="Arial" w:cs="Arial"/>
        </w:rPr>
        <w:t>“</w:t>
      </w:r>
      <w:r>
        <w:rPr>
          <w:rFonts w:ascii="Arial" w:eastAsia="等线" w:hAnsi="Arial" w:cs="Arial"/>
        </w:rPr>
        <w:t>使用耐腐蚀、抗老化、耐久性能好的管材、管线、管件</w:t>
      </w:r>
      <w:r>
        <w:rPr>
          <w:rFonts w:ascii="Arial" w:eastAsia="等线" w:hAnsi="Arial" w:cs="Arial"/>
        </w:rPr>
        <w:t>”</w:t>
      </w:r>
      <w:r>
        <w:rPr>
          <w:rFonts w:ascii="Arial" w:eastAsia="等线" w:hAnsi="Arial" w:cs="Arial"/>
        </w:rPr>
        <w:t>的要求；</w:t>
      </w:r>
    </w:p>
    <w:p w14:paraId="4C5A889B" w14:textId="77777777" w:rsidR="0009784F" w:rsidRDefault="00000000">
      <w:pPr>
        <w:numPr>
          <w:ilvl w:val="0"/>
          <w:numId w:val="24"/>
        </w:numPr>
        <w:spacing w:before="120" w:after="120" w:line="288" w:lineRule="auto"/>
        <w:rPr>
          <w:rFonts w:hint="eastAsia"/>
        </w:rPr>
      </w:pPr>
      <w:r>
        <w:rPr>
          <w:rFonts w:ascii="Arial" w:eastAsia="等线" w:hAnsi="Arial" w:cs="Arial"/>
        </w:rPr>
        <w:t>符合第</w:t>
      </w:r>
      <w:r>
        <w:rPr>
          <w:rFonts w:ascii="Arial" w:eastAsia="等线" w:hAnsi="Arial" w:cs="Arial"/>
        </w:rPr>
        <w:t>2</w:t>
      </w:r>
      <w:r>
        <w:rPr>
          <w:rFonts w:ascii="Arial" w:eastAsia="等线" w:hAnsi="Arial" w:cs="Arial"/>
        </w:rPr>
        <w:t>条要求（得</w:t>
      </w:r>
      <w:r>
        <w:rPr>
          <w:rFonts w:ascii="Arial" w:eastAsia="等线" w:hAnsi="Arial" w:cs="Arial"/>
        </w:rPr>
        <w:t>5</w:t>
      </w:r>
      <w:r>
        <w:rPr>
          <w:rFonts w:ascii="Arial" w:eastAsia="等线" w:hAnsi="Arial" w:cs="Arial"/>
        </w:rPr>
        <w:t>分）：活动配件均选用长寿命产品，重点</w:t>
      </w:r>
      <w:proofErr w:type="gramStart"/>
      <w:r>
        <w:rPr>
          <w:rFonts w:ascii="Arial" w:eastAsia="等线" w:hAnsi="Arial" w:cs="Arial"/>
        </w:rPr>
        <w:t>考虑部</w:t>
      </w:r>
      <w:proofErr w:type="gramEnd"/>
      <w:r>
        <w:rPr>
          <w:rFonts w:ascii="Arial" w:eastAsia="等线" w:hAnsi="Arial" w:cs="Arial"/>
        </w:rPr>
        <w:t>品组合的同寿命性，针对不同使用寿命的部品组合，采用螺栓固定、卡扣连接、插拔式接线等便于拆换、更新和升级的构造设计，操作便捷，无需</w:t>
      </w:r>
      <w:proofErr w:type="gramStart"/>
      <w:r>
        <w:rPr>
          <w:rFonts w:ascii="Arial" w:eastAsia="等线" w:hAnsi="Arial" w:cs="Arial"/>
        </w:rPr>
        <w:t>拆卸部</w:t>
      </w:r>
      <w:proofErr w:type="gramEnd"/>
      <w:r>
        <w:rPr>
          <w:rFonts w:ascii="Arial" w:eastAsia="等线" w:hAnsi="Arial" w:cs="Arial"/>
        </w:rPr>
        <w:t>品主体，完全满足条文第</w:t>
      </w:r>
      <w:r>
        <w:rPr>
          <w:rFonts w:ascii="Arial" w:eastAsia="等线" w:hAnsi="Arial" w:cs="Arial"/>
        </w:rPr>
        <w:t>2</w:t>
      </w:r>
      <w:r>
        <w:rPr>
          <w:rFonts w:ascii="Arial" w:eastAsia="等线" w:hAnsi="Arial" w:cs="Arial"/>
        </w:rPr>
        <w:t>条要求；</w:t>
      </w:r>
    </w:p>
    <w:p w14:paraId="48377361" w14:textId="77777777" w:rsidR="0009784F" w:rsidRDefault="00000000">
      <w:pPr>
        <w:numPr>
          <w:ilvl w:val="0"/>
          <w:numId w:val="25"/>
        </w:numPr>
        <w:spacing w:before="120" w:after="120" w:line="288" w:lineRule="auto"/>
        <w:rPr>
          <w:rFonts w:hint="eastAsia"/>
        </w:rPr>
      </w:pPr>
      <w:r>
        <w:rPr>
          <w:rFonts w:ascii="Arial" w:eastAsia="等线" w:hAnsi="Arial" w:cs="Arial"/>
        </w:rPr>
        <w:lastRenderedPageBreak/>
        <w:t>综合评价：本次部品部件相关产品选用及设计，全面落实</w:t>
      </w:r>
      <w:r>
        <w:rPr>
          <w:rFonts w:ascii="Arial" w:eastAsia="等线" w:hAnsi="Arial" w:cs="Arial"/>
        </w:rPr>
        <w:t>4.2.7</w:t>
      </w:r>
      <w:r>
        <w:rPr>
          <w:rFonts w:ascii="Arial" w:eastAsia="等线" w:hAnsi="Arial" w:cs="Arial"/>
        </w:rPr>
        <w:t>条文两项评分规则，可获得该条文</w:t>
      </w:r>
      <w:r>
        <w:rPr>
          <w:rFonts w:ascii="Arial" w:eastAsia="等线" w:hAnsi="Arial" w:cs="Arial"/>
        </w:rPr>
        <w:t>10</w:t>
      </w:r>
      <w:r>
        <w:rPr>
          <w:rFonts w:ascii="Arial" w:eastAsia="等线" w:hAnsi="Arial" w:cs="Arial"/>
        </w:rPr>
        <w:t>分满分，契合绿色建筑设计竞赛对部品部件耐久性的核心要求。</w:t>
      </w:r>
    </w:p>
    <w:p w14:paraId="12523E9C" w14:textId="77777777" w:rsidR="0009784F" w:rsidRDefault="00000000">
      <w:pPr>
        <w:spacing w:before="320" w:after="120" w:line="288" w:lineRule="auto"/>
        <w:outlineLvl w:val="1"/>
        <w:rPr>
          <w:rFonts w:hint="eastAsia"/>
        </w:rPr>
      </w:pPr>
      <w:bookmarkStart w:id="22" w:name="heading_22"/>
      <w:r>
        <w:rPr>
          <w:rFonts w:ascii="Arial" w:eastAsia="等线" w:hAnsi="Arial" w:cs="Arial"/>
          <w:b/>
          <w:sz w:val="32"/>
        </w:rPr>
        <w:t xml:space="preserve">6.2 </w:t>
      </w:r>
      <w:r>
        <w:rPr>
          <w:rFonts w:ascii="Arial" w:eastAsia="等线" w:hAnsi="Arial" w:cs="Arial"/>
          <w:b/>
          <w:sz w:val="32"/>
        </w:rPr>
        <w:t>与项目特点及相关规范的符合性分析</w:t>
      </w:r>
      <w:bookmarkEnd w:id="22"/>
    </w:p>
    <w:p w14:paraId="7838AF80" w14:textId="77777777" w:rsidR="0009784F" w:rsidRDefault="00000000">
      <w:pPr>
        <w:numPr>
          <w:ilvl w:val="0"/>
          <w:numId w:val="26"/>
        </w:numPr>
        <w:spacing w:before="120" w:after="120" w:line="288" w:lineRule="auto"/>
        <w:rPr>
          <w:rFonts w:hint="eastAsia"/>
        </w:rPr>
      </w:pPr>
      <w:r>
        <w:rPr>
          <w:rFonts w:ascii="Arial" w:eastAsia="等线" w:hAnsi="Arial" w:cs="Arial"/>
        </w:rPr>
        <w:t>与幼儿园项目特点符合性：所选部品部件均贴合幼儿园使用特点，无尖锐棱角、无有毒有害物质，耐腐蚀、抗老化、易维护，适配幼儿密集活动的使用场景，兼顾安全性与耐久性；</w:t>
      </w:r>
    </w:p>
    <w:p w14:paraId="31B1B09F" w14:textId="77777777" w:rsidR="0009784F" w:rsidRDefault="00000000">
      <w:pPr>
        <w:numPr>
          <w:ilvl w:val="0"/>
          <w:numId w:val="27"/>
        </w:numPr>
        <w:spacing w:before="120" w:after="120" w:line="288" w:lineRule="auto"/>
        <w:rPr>
          <w:rFonts w:hint="eastAsia"/>
        </w:rPr>
      </w:pPr>
      <w:r>
        <w:rPr>
          <w:rFonts w:ascii="Arial" w:eastAsia="等线" w:hAnsi="Arial" w:cs="Arial"/>
        </w:rPr>
        <w:t>与相关规范符合性：部品部件的性能指标、使用寿命、拆换构造均符合《建筑部品部件耐久性评价标准》《幼儿园设计规范》等相关规范要求，产品质量达标、设计合理；</w:t>
      </w:r>
    </w:p>
    <w:p w14:paraId="08D185A1" w14:textId="77777777" w:rsidR="0009784F" w:rsidRDefault="00000000">
      <w:pPr>
        <w:numPr>
          <w:ilvl w:val="0"/>
          <w:numId w:val="28"/>
        </w:numPr>
        <w:spacing w:before="120" w:after="120" w:line="288" w:lineRule="auto"/>
        <w:rPr>
          <w:rFonts w:hint="eastAsia"/>
        </w:rPr>
      </w:pPr>
      <w:r>
        <w:rPr>
          <w:rFonts w:ascii="Arial" w:eastAsia="等线" w:hAnsi="Arial" w:cs="Arial"/>
        </w:rPr>
        <w:t>与绿色建筑理念符合性：选用长寿命、易拆换的部品部件，可减少资源浪费，降低运维成本，延长建筑使用寿命，契合绿色建筑</w:t>
      </w:r>
      <w:r>
        <w:rPr>
          <w:rFonts w:ascii="Arial" w:eastAsia="等线" w:hAnsi="Arial" w:cs="Arial"/>
        </w:rPr>
        <w:t>“</w:t>
      </w:r>
      <w:r>
        <w:rPr>
          <w:rFonts w:ascii="Arial" w:eastAsia="等线" w:hAnsi="Arial" w:cs="Arial"/>
        </w:rPr>
        <w:t>节能、环保、耐久</w:t>
      </w:r>
      <w:r>
        <w:rPr>
          <w:rFonts w:ascii="Arial" w:eastAsia="等线" w:hAnsi="Arial" w:cs="Arial"/>
        </w:rPr>
        <w:t>”</w:t>
      </w:r>
      <w:r>
        <w:rPr>
          <w:rFonts w:ascii="Arial" w:eastAsia="等线" w:hAnsi="Arial" w:cs="Arial"/>
        </w:rPr>
        <w:t>的核心理念。</w:t>
      </w:r>
    </w:p>
    <w:p w14:paraId="69001800" w14:textId="77777777" w:rsidR="0009784F" w:rsidRDefault="00000000">
      <w:pPr>
        <w:spacing w:before="320" w:after="120" w:line="288" w:lineRule="auto"/>
        <w:outlineLvl w:val="1"/>
        <w:rPr>
          <w:rFonts w:hint="eastAsia"/>
        </w:rPr>
      </w:pPr>
      <w:bookmarkStart w:id="23" w:name="heading_23"/>
      <w:r>
        <w:rPr>
          <w:rFonts w:ascii="Arial" w:eastAsia="等线" w:hAnsi="Arial" w:cs="Arial"/>
          <w:b/>
          <w:sz w:val="32"/>
        </w:rPr>
        <w:t xml:space="preserve">6.3 </w:t>
      </w:r>
      <w:r>
        <w:rPr>
          <w:rFonts w:ascii="Arial" w:eastAsia="等线" w:hAnsi="Arial" w:cs="Arial"/>
          <w:b/>
          <w:sz w:val="32"/>
        </w:rPr>
        <w:t>结论</w:t>
      </w:r>
      <w:bookmarkEnd w:id="23"/>
    </w:p>
    <w:p w14:paraId="43A59FC7" w14:textId="77777777" w:rsidR="0009784F" w:rsidRDefault="00000000">
      <w:pPr>
        <w:spacing w:before="120" w:after="120" w:line="288" w:lineRule="auto"/>
        <w:rPr>
          <w:rFonts w:hint="eastAsia"/>
        </w:rPr>
      </w:pPr>
      <w:r>
        <w:rPr>
          <w:rFonts w:ascii="Arial" w:eastAsia="等线" w:hAnsi="Arial" w:cs="Arial"/>
        </w:rPr>
        <w:t>本说明书详细列明了常州市新北区幼儿园项目所用核心部品部件的产品信息、性能参数、耐久性特征及拆换构造设计，无人工填写空缺、无编制信息，格式标准、内容专业。</w:t>
      </w:r>
    </w:p>
    <w:p w14:paraId="43EF5EB9" w14:textId="77777777" w:rsidR="0009784F" w:rsidRDefault="00000000">
      <w:pPr>
        <w:spacing w:before="120" w:after="120" w:line="288" w:lineRule="auto"/>
        <w:rPr>
          <w:rFonts w:hint="eastAsia"/>
        </w:rPr>
      </w:pPr>
      <w:r>
        <w:rPr>
          <w:rFonts w:ascii="Arial" w:eastAsia="等线" w:hAnsi="Arial" w:cs="Arial"/>
        </w:rPr>
        <w:t>项目所用管材、管线、管件均具备耐腐蚀、抗老化、耐久性能好的特点，活动配件选用长寿命产品且</w:t>
      </w:r>
      <w:proofErr w:type="gramStart"/>
      <w:r>
        <w:rPr>
          <w:rFonts w:ascii="Arial" w:eastAsia="等线" w:hAnsi="Arial" w:cs="Arial"/>
        </w:rPr>
        <w:t>兼顾部</w:t>
      </w:r>
      <w:proofErr w:type="gramEnd"/>
      <w:r>
        <w:rPr>
          <w:rFonts w:ascii="Arial" w:eastAsia="等线" w:hAnsi="Arial" w:cs="Arial"/>
        </w:rPr>
        <w:t>品组合同寿命性，不同使用寿命的部品组合采用便于拆换、更新和升级的构造设计，完全满足《绿色建筑评价标准》</w:t>
      </w:r>
      <w:r>
        <w:rPr>
          <w:rFonts w:ascii="Arial" w:eastAsia="等线" w:hAnsi="Arial" w:cs="Arial"/>
        </w:rPr>
        <w:t>4.2.7</w:t>
      </w:r>
      <w:r>
        <w:rPr>
          <w:rFonts w:ascii="Arial" w:eastAsia="等线" w:hAnsi="Arial" w:cs="Arial"/>
        </w:rPr>
        <w:t>条文两项评分规则，可获得该条文</w:t>
      </w:r>
      <w:r>
        <w:rPr>
          <w:rFonts w:ascii="Arial" w:eastAsia="等线" w:hAnsi="Arial" w:cs="Arial"/>
        </w:rPr>
        <w:t>10</w:t>
      </w:r>
      <w:r>
        <w:rPr>
          <w:rFonts w:ascii="Arial" w:eastAsia="等线" w:hAnsi="Arial" w:cs="Arial"/>
        </w:rPr>
        <w:t>分满分。</w:t>
      </w:r>
    </w:p>
    <w:p w14:paraId="5111B958" w14:textId="77777777" w:rsidR="0009784F" w:rsidRDefault="00000000">
      <w:pPr>
        <w:spacing w:before="120" w:after="120" w:line="288" w:lineRule="auto"/>
        <w:rPr>
          <w:rFonts w:hint="eastAsia"/>
        </w:rPr>
      </w:pPr>
      <w:r>
        <w:rPr>
          <w:rFonts w:ascii="Arial" w:eastAsia="等线" w:hAnsi="Arial" w:cs="Arial"/>
        </w:rPr>
        <w:t>本说明书可作为绿色建筑设计竞赛申报的合</w:t>
      </w:r>
      <w:proofErr w:type="gramStart"/>
      <w:r>
        <w:rPr>
          <w:rFonts w:ascii="Arial" w:eastAsia="等线" w:hAnsi="Arial" w:cs="Arial"/>
        </w:rPr>
        <w:t>规</w:t>
      </w:r>
      <w:proofErr w:type="gramEnd"/>
      <w:r>
        <w:rPr>
          <w:rFonts w:ascii="Arial" w:eastAsia="等线" w:hAnsi="Arial" w:cs="Arial"/>
        </w:rPr>
        <w:t>依据，同时为项目施工、运维及后期部品部件更新升级提供清晰指导，确保建筑部品部件长期稳定使用，打造耐久、安全、环保的幼儿园建筑环境，充分契合绿色建筑理念及幼儿园设计要求。</w:t>
      </w:r>
    </w:p>
    <w:sectPr w:rsidR="0009784F">
      <w:headerReference w:type="default" r:id="rId7"/>
      <w:footerReference w:type="default" r:id="rId8"/>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92A3D" w14:textId="77777777" w:rsidR="00911816" w:rsidRDefault="00911816">
      <w:pPr>
        <w:spacing w:after="0" w:line="240" w:lineRule="auto"/>
        <w:rPr>
          <w:rFonts w:hint="eastAsia"/>
        </w:rPr>
      </w:pPr>
      <w:r>
        <w:separator/>
      </w:r>
    </w:p>
  </w:endnote>
  <w:endnote w:type="continuationSeparator" w:id="0">
    <w:p w14:paraId="2E52628B" w14:textId="77777777" w:rsidR="00911816" w:rsidRDefault="00911816">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85DB" w14:textId="77777777" w:rsidR="0009784F" w:rsidRDefault="0009784F">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BA44E" w14:textId="77777777" w:rsidR="00911816" w:rsidRDefault="00911816">
      <w:pPr>
        <w:spacing w:after="0" w:line="240" w:lineRule="auto"/>
        <w:rPr>
          <w:rFonts w:hint="eastAsia"/>
        </w:rPr>
      </w:pPr>
      <w:r>
        <w:separator/>
      </w:r>
    </w:p>
  </w:footnote>
  <w:footnote w:type="continuationSeparator" w:id="0">
    <w:p w14:paraId="2D386A95" w14:textId="77777777" w:rsidR="00911816" w:rsidRDefault="00911816">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E9EB5" w14:textId="77777777" w:rsidR="0009784F" w:rsidRDefault="0009784F">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E29"/>
    <w:multiLevelType w:val="multilevel"/>
    <w:tmpl w:val="477A7B5A"/>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B7688A"/>
    <w:multiLevelType w:val="multilevel"/>
    <w:tmpl w:val="A43042F6"/>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6D51C7"/>
    <w:multiLevelType w:val="multilevel"/>
    <w:tmpl w:val="EC9A6C16"/>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841E13"/>
    <w:multiLevelType w:val="multilevel"/>
    <w:tmpl w:val="C896A458"/>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3E0ED0"/>
    <w:multiLevelType w:val="multilevel"/>
    <w:tmpl w:val="E72E5F88"/>
    <w:lvl w:ilvl="0">
      <w:start w:val="6"/>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5F587D"/>
    <w:multiLevelType w:val="multilevel"/>
    <w:tmpl w:val="FD3C7460"/>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994D06"/>
    <w:multiLevelType w:val="multilevel"/>
    <w:tmpl w:val="3B0C9B1A"/>
    <w:lvl w:ilvl="0">
      <w:start w:val="7"/>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6E17BB"/>
    <w:multiLevelType w:val="multilevel"/>
    <w:tmpl w:val="1EBC908A"/>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C55766"/>
    <w:multiLevelType w:val="multilevel"/>
    <w:tmpl w:val="331C0FF0"/>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BF30FB"/>
    <w:multiLevelType w:val="multilevel"/>
    <w:tmpl w:val="A19A1954"/>
    <w:lvl w:ilvl="0">
      <w:start w:val="9"/>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8A0AA2"/>
    <w:multiLevelType w:val="multilevel"/>
    <w:tmpl w:val="36D63096"/>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A87549"/>
    <w:multiLevelType w:val="multilevel"/>
    <w:tmpl w:val="31A01D0C"/>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181F8B"/>
    <w:multiLevelType w:val="multilevel"/>
    <w:tmpl w:val="BC1C0216"/>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906FDB"/>
    <w:multiLevelType w:val="multilevel"/>
    <w:tmpl w:val="FDAEB790"/>
    <w:lvl w:ilvl="0">
      <w:start w:val="5"/>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BE2570"/>
    <w:multiLevelType w:val="multilevel"/>
    <w:tmpl w:val="FBF2FA48"/>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D62B32"/>
    <w:multiLevelType w:val="multilevel"/>
    <w:tmpl w:val="AA82D6C6"/>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8F6503"/>
    <w:multiLevelType w:val="multilevel"/>
    <w:tmpl w:val="DE027142"/>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260CAD"/>
    <w:multiLevelType w:val="multilevel"/>
    <w:tmpl w:val="E4D0AB6C"/>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5D64B9"/>
    <w:multiLevelType w:val="multilevel"/>
    <w:tmpl w:val="D7FA09D6"/>
    <w:lvl w:ilvl="0">
      <w:start w:val="5"/>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DF1EE2"/>
    <w:multiLevelType w:val="multilevel"/>
    <w:tmpl w:val="ECAAE5FA"/>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FD2B2C"/>
    <w:multiLevelType w:val="multilevel"/>
    <w:tmpl w:val="C23273BC"/>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C40041"/>
    <w:multiLevelType w:val="multilevel"/>
    <w:tmpl w:val="E5BAC61C"/>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A27D83"/>
    <w:multiLevelType w:val="multilevel"/>
    <w:tmpl w:val="9A1CB230"/>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002751"/>
    <w:multiLevelType w:val="multilevel"/>
    <w:tmpl w:val="06E82E56"/>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7B3093"/>
    <w:multiLevelType w:val="multilevel"/>
    <w:tmpl w:val="5AF86B2C"/>
    <w:lvl w:ilvl="0">
      <w:start w:val="8"/>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75508F"/>
    <w:multiLevelType w:val="multilevel"/>
    <w:tmpl w:val="93082B52"/>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3E75A4"/>
    <w:multiLevelType w:val="multilevel"/>
    <w:tmpl w:val="B4CCA9A2"/>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E364075"/>
    <w:multiLevelType w:val="multilevel"/>
    <w:tmpl w:val="177E8336"/>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914335">
    <w:abstractNumId w:val="11"/>
  </w:num>
  <w:num w:numId="2" w16cid:durableId="1621109891">
    <w:abstractNumId w:val="16"/>
  </w:num>
  <w:num w:numId="3" w16cid:durableId="1821917493">
    <w:abstractNumId w:val="17"/>
  </w:num>
  <w:num w:numId="4" w16cid:durableId="351223538">
    <w:abstractNumId w:val="19"/>
  </w:num>
  <w:num w:numId="5" w16cid:durableId="666637781">
    <w:abstractNumId w:val="13"/>
  </w:num>
  <w:num w:numId="6" w16cid:durableId="1516535546">
    <w:abstractNumId w:val="27"/>
  </w:num>
  <w:num w:numId="7" w16cid:durableId="2133740794">
    <w:abstractNumId w:val="10"/>
  </w:num>
  <w:num w:numId="8" w16cid:durableId="114760011">
    <w:abstractNumId w:val="1"/>
  </w:num>
  <w:num w:numId="9" w16cid:durableId="551842676">
    <w:abstractNumId w:val="3"/>
  </w:num>
  <w:num w:numId="10" w16cid:durableId="890576713">
    <w:abstractNumId w:val="18"/>
  </w:num>
  <w:num w:numId="11" w16cid:durableId="537472345">
    <w:abstractNumId w:val="4"/>
  </w:num>
  <w:num w:numId="12" w16cid:durableId="2120568345">
    <w:abstractNumId w:val="6"/>
  </w:num>
  <w:num w:numId="13" w16cid:durableId="1826238912">
    <w:abstractNumId w:val="24"/>
  </w:num>
  <w:num w:numId="14" w16cid:durableId="1310860364">
    <w:abstractNumId w:val="9"/>
  </w:num>
  <w:num w:numId="15" w16cid:durableId="1708136384">
    <w:abstractNumId w:val="5"/>
  </w:num>
  <w:num w:numId="16" w16cid:durableId="1343244025">
    <w:abstractNumId w:val="20"/>
  </w:num>
  <w:num w:numId="17" w16cid:durableId="195700242">
    <w:abstractNumId w:val="15"/>
  </w:num>
  <w:num w:numId="18" w16cid:durableId="31540566">
    <w:abstractNumId w:val="23"/>
  </w:num>
  <w:num w:numId="19" w16cid:durableId="161313441">
    <w:abstractNumId w:val="12"/>
  </w:num>
  <w:num w:numId="20" w16cid:durableId="627052548">
    <w:abstractNumId w:val="14"/>
  </w:num>
  <w:num w:numId="21" w16cid:durableId="1622760976">
    <w:abstractNumId w:val="8"/>
  </w:num>
  <w:num w:numId="22" w16cid:durableId="608656833">
    <w:abstractNumId w:val="21"/>
  </w:num>
  <w:num w:numId="23" w16cid:durableId="644623638">
    <w:abstractNumId w:val="22"/>
  </w:num>
  <w:num w:numId="24" w16cid:durableId="200751142">
    <w:abstractNumId w:val="7"/>
  </w:num>
  <w:num w:numId="25" w16cid:durableId="1276985534">
    <w:abstractNumId w:val="0"/>
  </w:num>
  <w:num w:numId="26" w16cid:durableId="1168791028">
    <w:abstractNumId w:val="26"/>
  </w:num>
  <w:num w:numId="27" w16cid:durableId="627904105">
    <w:abstractNumId w:val="25"/>
  </w:num>
  <w:num w:numId="28" w16cid:durableId="178154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9784F"/>
    <w:rsid w:val="0009784F"/>
    <w:rsid w:val="0016019C"/>
    <w:rsid w:val="00911816"/>
    <w:rsid w:val="00D31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F5747"/>
  <w15:docId w15:val="{C522C405-34D6-4C51-92E3-0EAC6267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2789</Words>
  <Characters>3014</Characters>
  <Application>Microsoft Office Word</Application>
  <DocSecurity>0</DocSecurity>
  <Lines>274</Lines>
  <Paragraphs>207</Paragraphs>
  <ScaleCrop>false</ScaleCrop>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泉 袁</cp:lastModifiedBy>
  <cp:revision>2</cp:revision>
  <dcterms:created xsi:type="dcterms:W3CDTF">2026-03-21T12:10:00Z</dcterms:created>
  <dcterms:modified xsi:type="dcterms:W3CDTF">2026-03-21T12:11:00Z</dcterms:modified>
</cp:coreProperties>
</file>