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762B" w14:textId="77777777" w:rsidR="00460BD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常州新北区新景花园四期</w:t>
      </w:r>
      <w:r>
        <w:rPr>
          <w:rFonts w:ascii="Arial" w:eastAsia="等线" w:hAnsi="Arial" w:cs="Arial"/>
          <w:b/>
          <w:sz w:val="52"/>
        </w:rPr>
        <w:t>12</w:t>
      </w:r>
      <w:r>
        <w:rPr>
          <w:rFonts w:ascii="Arial" w:eastAsia="等线" w:hAnsi="Arial" w:cs="Arial"/>
          <w:b/>
          <w:sz w:val="52"/>
        </w:rPr>
        <w:t>班幼儿园项目工程地质勘察报告（节选</w:t>
      </w:r>
      <w:r>
        <w:rPr>
          <w:rFonts w:ascii="Arial" w:eastAsia="等线" w:hAnsi="Arial" w:cs="Arial"/>
          <w:b/>
          <w:sz w:val="52"/>
        </w:rPr>
        <w:t>·4.1.1</w:t>
      </w:r>
      <w:r>
        <w:rPr>
          <w:rFonts w:ascii="Arial" w:eastAsia="等线" w:hAnsi="Arial" w:cs="Arial"/>
          <w:b/>
          <w:sz w:val="52"/>
        </w:rPr>
        <w:t>条文专项）</w:t>
      </w:r>
    </w:p>
    <w:p w14:paraId="216EF2D7" w14:textId="77777777" w:rsidR="00460BD8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一、前言</w:t>
      </w:r>
      <w:bookmarkEnd w:id="0"/>
    </w:p>
    <w:p w14:paraId="3866E3D2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（一）勘察目的</w:t>
      </w:r>
      <w:bookmarkEnd w:id="1"/>
    </w:p>
    <w:p w14:paraId="5E3EC53B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本次工程地质勘察针对常州新北区新景花园四期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班幼儿园项目开展，核心目的是查明项目场地的工程地质条件、水文地质特征，结合《绿色建筑评价标准》（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要求，排查场地地质危险地段、洪涝风险、各类危险源及有害因素，为项目绿色建筑设计、施工及后期运营提供科学、可靠的工程地质依据，确保场地选择符合绿色建筑安全、环保要求，保障幼儿园建设及使用过程中的人身、财产安全，助力项目顺利参与绿色建筑设计竞赛。</w:t>
      </w:r>
    </w:p>
    <w:p w14:paraId="29214F63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（二）勘察依据</w:t>
      </w:r>
      <w:bookmarkEnd w:id="2"/>
    </w:p>
    <w:p w14:paraId="7DEF5277" w14:textId="77777777" w:rsidR="00460BD8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</w:p>
    <w:p w14:paraId="613BA6B3" w14:textId="77777777" w:rsidR="00460BD8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《幼儿园建设标准》（建标</w:t>
      </w:r>
      <w:r>
        <w:rPr>
          <w:rFonts w:ascii="Arial" w:eastAsia="等线" w:hAnsi="Arial" w:cs="Arial"/>
        </w:rPr>
        <w:t>175—2016</w:t>
      </w:r>
      <w:r>
        <w:rPr>
          <w:rFonts w:ascii="Arial" w:eastAsia="等线" w:hAnsi="Arial" w:cs="Arial"/>
        </w:rPr>
        <w:t>）</w:t>
      </w:r>
    </w:p>
    <w:p w14:paraId="48770A74" w14:textId="77777777" w:rsidR="00460BD8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《岩土工程勘察规范》（</w:t>
      </w:r>
      <w:r>
        <w:rPr>
          <w:rFonts w:ascii="Arial" w:eastAsia="等线" w:hAnsi="Arial" w:cs="Arial"/>
        </w:rPr>
        <w:t>GB 50021-2001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2009</w:t>
      </w:r>
      <w:r>
        <w:rPr>
          <w:rFonts w:ascii="Arial" w:eastAsia="等线" w:hAnsi="Arial" w:cs="Arial"/>
        </w:rPr>
        <w:t>年版））</w:t>
      </w:r>
    </w:p>
    <w:p w14:paraId="19D8CD6C" w14:textId="77777777" w:rsidR="00460BD8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《防洪标准》（</w:t>
      </w:r>
      <w:r>
        <w:rPr>
          <w:rFonts w:ascii="Arial" w:eastAsia="等线" w:hAnsi="Arial" w:cs="Arial"/>
        </w:rPr>
        <w:t>GB 50201</w:t>
      </w:r>
      <w:r>
        <w:rPr>
          <w:rFonts w:ascii="Arial" w:eastAsia="等线" w:hAnsi="Arial" w:cs="Arial"/>
        </w:rPr>
        <w:t>）</w:t>
      </w:r>
    </w:p>
    <w:p w14:paraId="2D4D7470" w14:textId="77777777" w:rsidR="00460BD8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《城市防洪工程设计规范》（</w:t>
      </w:r>
      <w:r>
        <w:rPr>
          <w:rFonts w:ascii="Arial" w:eastAsia="等线" w:hAnsi="Arial" w:cs="Arial"/>
        </w:rPr>
        <w:t>GB/T 50805</w:t>
      </w:r>
      <w:r>
        <w:rPr>
          <w:rFonts w:ascii="Arial" w:eastAsia="等线" w:hAnsi="Arial" w:cs="Arial"/>
        </w:rPr>
        <w:t>）</w:t>
      </w:r>
    </w:p>
    <w:p w14:paraId="0F78BC1D" w14:textId="77777777" w:rsidR="00460BD8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《电磁环境控制限值》（</w:t>
      </w:r>
      <w:r>
        <w:rPr>
          <w:rFonts w:ascii="Arial" w:eastAsia="等线" w:hAnsi="Arial" w:cs="Arial"/>
        </w:rPr>
        <w:t>GB 8702</w:t>
      </w:r>
      <w:r>
        <w:rPr>
          <w:rFonts w:ascii="Arial" w:eastAsia="等线" w:hAnsi="Arial" w:cs="Arial"/>
        </w:rPr>
        <w:t>）</w:t>
      </w:r>
    </w:p>
    <w:p w14:paraId="25D56CB1" w14:textId="77777777" w:rsidR="00460BD8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《民用建筑工程室内环境污染控制规范》（</w:t>
      </w:r>
      <w:r>
        <w:rPr>
          <w:rFonts w:ascii="Arial" w:eastAsia="等线" w:hAnsi="Arial" w:cs="Arial"/>
        </w:rPr>
        <w:t>GB 50325-2020</w:t>
      </w:r>
      <w:r>
        <w:rPr>
          <w:rFonts w:ascii="Arial" w:eastAsia="等线" w:hAnsi="Arial" w:cs="Arial"/>
        </w:rPr>
        <w:t>）</w:t>
      </w:r>
    </w:p>
    <w:p w14:paraId="07B79912" w14:textId="77777777" w:rsidR="00460BD8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《常州市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年度地质灾害防治方案》</w:t>
      </w:r>
    </w:p>
    <w:p w14:paraId="2978080E" w14:textId="77777777" w:rsidR="00460BD8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《常州市高新区（新北区）水利规划》</w:t>
      </w:r>
    </w:p>
    <w:p w14:paraId="7CD9C39E" w14:textId="77777777" w:rsidR="00460BD8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项目场地区位图、规划设计条件及相关委托文件</w:t>
      </w:r>
    </w:p>
    <w:p w14:paraId="49328FFD" w14:textId="77777777" w:rsidR="00460BD8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本次勘察现场实测数据、取样检测报告及相关技术资料</w:t>
      </w:r>
    </w:p>
    <w:p w14:paraId="33CAC609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lastRenderedPageBreak/>
        <w:t>（三）勘察范围与方法</w:t>
      </w:r>
      <w:bookmarkEnd w:id="3"/>
    </w:p>
    <w:p w14:paraId="051C1B0B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勘察范围：本次勘察范围涵盖幼儿园项目全部用地，用地位于新景花园小区东南角，东临龙六路，南临云河路，勘察边界结合项目用地红线确定，总面积满足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班）建设需求，同时延伸至场地周边</w:t>
      </w:r>
      <w:r>
        <w:rPr>
          <w:rFonts w:ascii="Arial" w:eastAsia="等线" w:hAnsi="Arial" w:cs="Arial"/>
        </w:rPr>
        <w:t>500</w:t>
      </w:r>
      <w:r>
        <w:rPr>
          <w:rFonts w:ascii="Arial" w:eastAsia="等线" w:hAnsi="Arial" w:cs="Arial"/>
        </w:rPr>
        <w:t>米范围，用于排查地质危险地段及各类危险源。</w:t>
      </w:r>
    </w:p>
    <w:p w14:paraId="22462B52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勘察方法：采用现场勘查、钻探取样、室内试验、资料查阅及现场检测相结合的方式开展工作，具体包括：场地地形地貌测量、地质单元划分、岩土体取样分析、地下水水位及水质检测、地质灾害隐患排查、危险源现场勘查、土壤氡浓度检测、电磁辐射强度监测等，确保勘察数据真实、准确、全面，符合工程地质勘察规范及绿色建筑相关要求。</w:t>
      </w:r>
    </w:p>
    <w:p w14:paraId="78F8B6B6" w14:textId="77777777" w:rsidR="00460BD8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二、项目概况</w:t>
      </w:r>
      <w:bookmarkEnd w:id="4"/>
    </w:p>
    <w:p w14:paraId="788660B8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本项目为常州新北区新景花园四期配套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班幼儿园，用地性质为教育用地，选址于新景花园小区东南角，东临龙六路，南临云河路，交通便利，周边配套完善，符合常州市新北区城市规划及学前教育发展规划要求。项目设计班容量为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班，总规模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名幼儿，配套建设幼儿活动用房、服务用房及附属用房，总建筑面积参照《幼儿园建设标准》（建标</w:t>
      </w:r>
      <w:r>
        <w:rPr>
          <w:rFonts w:ascii="Arial" w:eastAsia="等线" w:hAnsi="Arial" w:cs="Arial"/>
        </w:rPr>
        <w:t>175—2016</w:t>
      </w:r>
      <w:r>
        <w:rPr>
          <w:rFonts w:ascii="Arial" w:eastAsia="等线" w:hAnsi="Arial" w:cs="Arial"/>
        </w:rPr>
        <w:t>）中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班幼儿园指标控制，容积率按</w:t>
      </w:r>
      <w:r>
        <w:rPr>
          <w:rFonts w:ascii="Arial" w:eastAsia="等线" w:hAnsi="Arial" w:cs="Arial"/>
        </w:rPr>
        <w:t>0.65</w:t>
      </w:r>
      <w:r>
        <w:rPr>
          <w:rFonts w:ascii="Arial" w:eastAsia="等线" w:hAnsi="Arial" w:cs="Arial"/>
        </w:rPr>
        <w:t>执行，规划建设符合绿色建筑基本级及以上标准。本次勘察重点围绕《绿色建筑评价标准》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条文要求，开展专项工程地质勘察与评价。</w:t>
      </w:r>
    </w:p>
    <w:p w14:paraId="563975BE" w14:textId="77777777" w:rsidR="00460BD8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三、场地工程地质条件</w:t>
      </w:r>
      <w:bookmarkEnd w:id="5"/>
    </w:p>
    <w:p w14:paraId="7566E073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（一）地形地貌</w:t>
      </w:r>
      <w:bookmarkEnd w:id="6"/>
    </w:p>
    <w:p w14:paraId="06BD813C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项目场地位于常州新北区，属长江三角洲冲积平原地貌单元，地面坡度小于</w:t>
      </w:r>
      <w:r>
        <w:rPr>
          <w:rFonts w:ascii="Arial" w:eastAsia="等线" w:hAnsi="Arial" w:cs="Arial"/>
        </w:rPr>
        <w:t>0.5%</w:t>
      </w:r>
      <w:r>
        <w:rPr>
          <w:rFonts w:ascii="Arial" w:eastAsia="等线" w:hAnsi="Arial" w:cs="Arial"/>
        </w:rPr>
        <w:t>，地势平坦，无明显地形起伏，地面标高在</w:t>
      </w:r>
      <w:r>
        <w:rPr>
          <w:rFonts w:ascii="Arial" w:eastAsia="等线" w:hAnsi="Arial" w:cs="Arial"/>
        </w:rPr>
        <w:t>6.2-7.8</w:t>
      </w:r>
      <w:r>
        <w:rPr>
          <w:rFonts w:ascii="Arial" w:eastAsia="等线" w:hAnsi="Arial" w:cs="Arial"/>
        </w:rPr>
        <w:t>米之间，符合区域地貌特征要求。场地周边无明显凸起、凹陷地形，无冲沟、陡坎等不利地貌，场地标高高于东侧龙六路、南侧云河路路面，有利于地表雨水排出，为项目建设提供了良好的地形条件。场地周边属于新北区平原区域，远离孟河镇低山丘陵等地质灾害易发区，无滑坡、泥石流等地质灾害形成的地貌条件。</w:t>
      </w:r>
    </w:p>
    <w:p w14:paraId="2F138C2D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（二）地层岩性</w:t>
      </w:r>
      <w:bookmarkEnd w:id="7"/>
    </w:p>
    <w:p w14:paraId="1BF568BA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经现场钻探及室内试验，场地地层主要由第四纪冲积土层组成，自上而下依次为：</w:t>
      </w:r>
    </w:p>
    <w:p w14:paraId="30BF5AE6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素填土（</w:t>
      </w:r>
      <w:r>
        <w:rPr>
          <w:rFonts w:ascii="Arial" w:eastAsia="等线" w:hAnsi="Arial" w:cs="Arial"/>
        </w:rPr>
        <w:t>①</w:t>
      </w:r>
      <w:r>
        <w:rPr>
          <w:rFonts w:ascii="Arial" w:eastAsia="等线" w:hAnsi="Arial" w:cs="Arial"/>
        </w:rPr>
        <w:t>层）：厚度</w:t>
      </w:r>
      <w:r>
        <w:rPr>
          <w:rFonts w:ascii="Arial" w:eastAsia="等线" w:hAnsi="Arial" w:cs="Arial"/>
        </w:rPr>
        <w:t>1.2-2.5m</w:t>
      </w:r>
      <w:r>
        <w:rPr>
          <w:rFonts w:ascii="Arial" w:eastAsia="等线" w:hAnsi="Arial" w:cs="Arial"/>
        </w:rPr>
        <w:t>，黄褐色，主要由粉质黏土、少量建筑垃圾及砂土组成，松散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稍密状态，均匀性较差，主要为小区前期建设遗留填土，经处理后可作为</w:t>
      </w:r>
      <w:r>
        <w:rPr>
          <w:rFonts w:ascii="Arial" w:eastAsia="等线" w:hAnsi="Arial" w:cs="Arial"/>
        </w:rPr>
        <w:lastRenderedPageBreak/>
        <w:t>表层绿化及附属设施用地。</w:t>
      </w:r>
    </w:p>
    <w:p w14:paraId="380EED4A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粉质黏土（</w:t>
      </w:r>
      <w:r>
        <w:rPr>
          <w:rFonts w:ascii="Arial" w:eastAsia="等线" w:hAnsi="Arial" w:cs="Arial"/>
        </w:rPr>
        <w:t>②</w:t>
      </w:r>
      <w:r>
        <w:rPr>
          <w:rFonts w:ascii="Arial" w:eastAsia="等线" w:hAnsi="Arial" w:cs="Arial"/>
        </w:rPr>
        <w:t>层）：厚度</w:t>
      </w:r>
      <w:r>
        <w:rPr>
          <w:rFonts w:ascii="Arial" w:eastAsia="等线" w:hAnsi="Arial" w:cs="Arial"/>
        </w:rPr>
        <w:t>3.5-5.8m</w:t>
      </w:r>
      <w:r>
        <w:rPr>
          <w:rFonts w:ascii="Arial" w:eastAsia="等线" w:hAnsi="Arial" w:cs="Arial"/>
        </w:rPr>
        <w:t>，褐黄色，饱和，可塑状态，天然含水量</w:t>
      </w:r>
      <w:r>
        <w:rPr>
          <w:rFonts w:ascii="Arial" w:eastAsia="等线" w:hAnsi="Arial" w:cs="Arial"/>
        </w:rPr>
        <w:t>26.8-28.2%</w:t>
      </w:r>
      <w:r>
        <w:rPr>
          <w:rFonts w:ascii="Arial" w:eastAsia="等线" w:hAnsi="Arial" w:cs="Arial"/>
        </w:rPr>
        <w:t>，天然重度</w:t>
      </w:r>
      <w:r>
        <w:rPr>
          <w:rFonts w:ascii="Arial" w:eastAsia="等线" w:hAnsi="Arial" w:cs="Arial"/>
        </w:rPr>
        <w:t>19.1-19.3kN/m³</w:t>
      </w:r>
      <w:r>
        <w:rPr>
          <w:rFonts w:ascii="Arial" w:eastAsia="等线" w:hAnsi="Arial" w:cs="Arial"/>
        </w:rPr>
        <w:t>，孔隙比</w:t>
      </w:r>
      <w:r>
        <w:rPr>
          <w:rFonts w:ascii="Arial" w:eastAsia="等线" w:hAnsi="Arial" w:cs="Arial"/>
        </w:rPr>
        <w:t>0.78-0.82</w:t>
      </w:r>
      <w:r>
        <w:rPr>
          <w:rFonts w:ascii="Arial" w:eastAsia="等线" w:hAnsi="Arial" w:cs="Arial"/>
        </w:rPr>
        <w:t>，塑性指数</w:t>
      </w:r>
      <w:r>
        <w:rPr>
          <w:rFonts w:ascii="Arial" w:eastAsia="等线" w:hAnsi="Arial" w:cs="Arial"/>
        </w:rPr>
        <w:t>14.0-14.5</w:t>
      </w:r>
      <w:r>
        <w:rPr>
          <w:rFonts w:ascii="Arial" w:eastAsia="等线" w:hAnsi="Arial" w:cs="Arial"/>
        </w:rPr>
        <w:t>，液性指数</w:t>
      </w:r>
      <w:r>
        <w:rPr>
          <w:rFonts w:ascii="Arial" w:eastAsia="等线" w:hAnsi="Arial" w:cs="Arial"/>
        </w:rPr>
        <w:t>0.52-0.55</w:t>
      </w:r>
      <w:r>
        <w:rPr>
          <w:rFonts w:ascii="Arial" w:eastAsia="等线" w:hAnsi="Arial" w:cs="Arial"/>
        </w:rPr>
        <w:t>，压缩系数</w:t>
      </w:r>
      <w:r>
        <w:rPr>
          <w:rFonts w:ascii="Arial" w:eastAsia="等线" w:hAnsi="Arial" w:cs="Arial"/>
        </w:rPr>
        <w:t>0.30-0.33MPa⁻¹</w:t>
      </w:r>
      <w:r>
        <w:rPr>
          <w:rFonts w:ascii="Arial" w:eastAsia="等线" w:hAnsi="Arial" w:cs="Arial"/>
        </w:rPr>
        <w:t>，压缩模量</w:t>
      </w:r>
      <w:r>
        <w:rPr>
          <w:rFonts w:ascii="Arial" w:eastAsia="等线" w:hAnsi="Arial" w:cs="Arial"/>
        </w:rPr>
        <w:t>5.8-6.2MPa</w:t>
      </w:r>
      <w:r>
        <w:rPr>
          <w:rFonts w:ascii="Arial" w:eastAsia="等线" w:hAnsi="Arial" w:cs="Arial"/>
        </w:rPr>
        <w:t>，内摩擦角</w:t>
      </w:r>
      <w:r>
        <w:rPr>
          <w:rFonts w:ascii="Arial" w:eastAsia="等线" w:hAnsi="Arial" w:cs="Arial"/>
        </w:rPr>
        <w:t>18.0-18.5</w:t>
      </w:r>
      <w:r>
        <w:rPr>
          <w:rFonts w:ascii="Arial" w:eastAsia="等线" w:hAnsi="Arial" w:cs="Arial"/>
        </w:rPr>
        <w:t>度，内聚力</w:t>
      </w:r>
      <w:r>
        <w:rPr>
          <w:rFonts w:ascii="Arial" w:eastAsia="等线" w:hAnsi="Arial" w:cs="Arial"/>
        </w:rPr>
        <w:t>45-47kPa</w:t>
      </w:r>
      <w:r>
        <w:rPr>
          <w:rFonts w:ascii="Arial" w:eastAsia="等线" w:hAnsi="Arial" w:cs="Arial"/>
        </w:rPr>
        <w:t>，地基承载力特征值</w:t>
      </w:r>
      <w:r>
        <w:rPr>
          <w:rFonts w:ascii="Arial" w:eastAsia="等线" w:hAnsi="Arial" w:cs="Arial"/>
        </w:rPr>
        <w:t>85-90kPa</w:t>
      </w:r>
      <w:r>
        <w:rPr>
          <w:rFonts w:ascii="Arial" w:eastAsia="等线" w:hAnsi="Arial" w:cs="Arial"/>
        </w:rPr>
        <w:t>，土层分布均匀，稳定性良好，是项目主体建筑的主要持力层，承载力满足幼儿园建筑设计要求。该层土与区域内典型粉质黏土物理力学性质一致，无不良工程地质特征。</w:t>
      </w:r>
    </w:p>
    <w:p w14:paraId="2FB21184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粉质黏土夹粉砂（</w:t>
      </w:r>
      <w:r>
        <w:rPr>
          <w:rFonts w:ascii="Arial" w:eastAsia="等线" w:hAnsi="Arial" w:cs="Arial"/>
        </w:rPr>
        <w:t>③</w:t>
      </w:r>
      <w:r>
        <w:rPr>
          <w:rFonts w:ascii="Arial" w:eastAsia="等线" w:hAnsi="Arial" w:cs="Arial"/>
        </w:rPr>
        <w:t>层）：厚度</w:t>
      </w:r>
      <w:r>
        <w:rPr>
          <w:rFonts w:ascii="Arial" w:eastAsia="等线" w:hAnsi="Arial" w:cs="Arial"/>
        </w:rPr>
        <w:t>4.0-6.3m</w:t>
      </w:r>
      <w:r>
        <w:rPr>
          <w:rFonts w:ascii="Arial" w:eastAsia="等线" w:hAnsi="Arial" w:cs="Arial"/>
        </w:rPr>
        <w:t>，灰褐色，饱和，可塑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硬塑状态，粉质黏土为主，夹少量粉砂透镜体，分布均匀，承载力特征值</w:t>
      </w:r>
      <w:r>
        <w:rPr>
          <w:rFonts w:ascii="Arial" w:eastAsia="等线" w:hAnsi="Arial" w:cs="Arial"/>
        </w:rPr>
        <w:t>160-180kPa</w:t>
      </w:r>
      <w:r>
        <w:rPr>
          <w:rFonts w:ascii="Arial" w:eastAsia="等线" w:hAnsi="Arial" w:cs="Arial"/>
        </w:rPr>
        <w:t>，可作为项目深层基础的持力层或下卧层。</w:t>
      </w:r>
    </w:p>
    <w:p w14:paraId="5D56C26D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场地基岩以上分布着</w:t>
      </w:r>
      <w:r>
        <w:rPr>
          <w:rFonts w:ascii="Arial" w:eastAsia="等线" w:hAnsi="Arial" w:cs="Arial"/>
        </w:rPr>
        <w:t>140</w:t>
      </w:r>
      <w:r>
        <w:rPr>
          <w:rFonts w:ascii="Arial" w:eastAsia="等线" w:hAnsi="Arial" w:cs="Arial"/>
        </w:rPr>
        <w:t>米～</w:t>
      </w:r>
      <w:r>
        <w:rPr>
          <w:rFonts w:ascii="Arial" w:eastAsia="等线" w:hAnsi="Arial" w:cs="Arial"/>
        </w:rPr>
        <w:t>200</w:t>
      </w:r>
      <w:r>
        <w:rPr>
          <w:rFonts w:ascii="Arial" w:eastAsia="等线" w:hAnsi="Arial" w:cs="Arial"/>
        </w:rPr>
        <w:t>米的第四纪冲积土层，属相对稳定地区，深度</w:t>
      </w:r>
      <w:r>
        <w:rPr>
          <w:rFonts w:ascii="Arial" w:eastAsia="等线" w:hAnsi="Arial" w:cs="Arial"/>
        </w:rPr>
        <w:t>80m</w:t>
      </w:r>
      <w:r>
        <w:rPr>
          <w:rFonts w:ascii="Arial" w:eastAsia="等线" w:hAnsi="Arial" w:cs="Arial"/>
        </w:rPr>
        <w:t>以内以中、低压缩性的粘性土、粉土和粉砂为主，无软土地基等不利地层分布，地层稳定性良好，无不良岩土体，符合项目建设及绿色建筑场地要求。</w:t>
      </w:r>
    </w:p>
    <w:p w14:paraId="646DC8C1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（三）水文地质条件</w:t>
      </w:r>
      <w:bookmarkEnd w:id="8"/>
    </w:p>
    <w:p w14:paraId="62BB894D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地下水类型：场地地下水主要为浅层潜水和深层承压水。浅层潜水埋深</w:t>
      </w:r>
      <w:r>
        <w:rPr>
          <w:rFonts w:ascii="Arial" w:eastAsia="等线" w:hAnsi="Arial" w:cs="Arial"/>
        </w:rPr>
        <w:t>1.0-3.0m</w:t>
      </w:r>
      <w:r>
        <w:rPr>
          <w:rFonts w:ascii="Arial" w:eastAsia="等线" w:hAnsi="Arial" w:cs="Arial"/>
        </w:rPr>
        <w:t>，主要接受大气降水及周边地表水补给，排泄方式以蒸发、地下径流为主；深层承压水埋深</w:t>
      </w:r>
      <w:r>
        <w:rPr>
          <w:rFonts w:ascii="Arial" w:eastAsia="等线" w:hAnsi="Arial" w:cs="Arial"/>
        </w:rPr>
        <w:t>10-50m</w:t>
      </w:r>
      <w:r>
        <w:rPr>
          <w:rFonts w:ascii="Arial" w:eastAsia="等线" w:hAnsi="Arial" w:cs="Arial"/>
        </w:rPr>
        <w:t>，二者对基础埋深小于</w:t>
      </w:r>
      <w:r>
        <w:rPr>
          <w:rFonts w:ascii="Arial" w:eastAsia="等线" w:hAnsi="Arial" w:cs="Arial"/>
        </w:rPr>
        <w:t>5m</w:t>
      </w:r>
      <w:r>
        <w:rPr>
          <w:rFonts w:ascii="Arial" w:eastAsia="等线" w:hAnsi="Arial" w:cs="Arial"/>
        </w:rPr>
        <w:t>的幼儿园建筑工程基本无影响。</w:t>
      </w:r>
    </w:p>
    <w:p w14:paraId="4F8F2C1C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地下水水质：经取样检测，场地地下水水质良好，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</w:t>
      </w:r>
      <w:r>
        <w:rPr>
          <w:rFonts w:ascii="Arial" w:eastAsia="等线" w:hAnsi="Arial" w:cs="Arial"/>
        </w:rPr>
        <w:t>7.2-7.5</w:t>
      </w:r>
      <w:r>
        <w:rPr>
          <w:rFonts w:ascii="Arial" w:eastAsia="等线" w:hAnsi="Arial" w:cs="Arial"/>
        </w:rPr>
        <w:t>，为中性水，地下水对混凝土及钢筋混凝土中的钢筋一般无腐蚀性，满足工程建设用水及绿色建筑对地下水环境的要求。</w:t>
      </w:r>
    </w:p>
    <w:p w14:paraId="429BFF8B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地表水情况：项目场地东临龙六路、南临云河路，周边市政排水管网完善，场地周边无天然河流直接穿越，距离最近的人工河道东河、李大河约</w:t>
      </w:r>
      <w:r>
        <w:rPr>
          <w:rFonts w:ascii="Arial" w:eastAsia="等线" w:hAnsi="Arial" w:cs="Arial"/>
        </w:rPr>
        <w:t>1.2km</w:t>
      </w:r>
      <w:r>
        <w:rPr>
          <w:rFonts w:ascii="Arial" w:eastAsia="等线" w:hAnsi="Arial" w:cs="Arial"/>
        </w:rPr>
        <w:t>，该区域河道经规划整治后排水能力良好，不会对场地造成地表水倒灌威胁。</w:t>
      </w:r>
    </w:p>
    <w:p w14:paraId="75A75B5F" w14:textId="77777777" w:rsidR="00460BD8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四、</w:t>
      </w:r>
      <w:r>
        <w:rPr>
          <w:rFonts w:ascii="Arial" w:eastAsia="等线" w:hAnsi="Arial" w:cs="Arial"/>
          <w:b/>
          <w:sz w:val="36"/>
        </w:rPr>
        <w:t>4.1.1</w:t>
      </w:r>
      <w:r>
        <w:rPr>
          <w:rFonts w:ascii="Arial" w:eastAsia="等线" w:hAnsi="Arial" w:cs="Arial"/>
          <w:b/>
          <w:sz w:val="36"/>
        </w:rPr>
        <w:t>条文专项勘察与评价</w:t>
      </w:r>
      <w:bookmarkEnd w:id="9"/>
    </w:p>
    <w:p w14:paraId="30695096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条文要求：场地应避开滑坡、泥石流等地质危险地段，易发生洪涝地区应有可靠的防洪涝基础设施；场地应无危险化学品、易燃易爆危险源的威胁，应无电磁辐射、含氡土壤的危害。结合本次勘察结果，具体评价如下：</w:t>
      </w:r>
    </w:p>
    <w:p w14:paraId="534554BF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（一）地质危险地段勘察与评价</w:t>
      </w:r>
      <w:bookmarkEnd w:id="10"/>
    </w:p>
    <w:p w14:paraId="25D0FD74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地质灾害隐患排查：根据《常州市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年度地质灾害防治方案》，新北区地质灾害隐患点共</w:t>
      </w:r>
      <w:r>
        <w:rPr>
          <w:rFonts w:ascii="Arial" w:eastAsia="等线" w:hAnsi="Arial" w:cs="Arial"/>
        </w:rPr>
        <w:t>14</w:t>
      </w:r>
      <w:r>
        <w:rPr>
          <w:rFonts w:ascii="Arial" w:eastAsia="等线" w:hAnsi="Arial" w:cs="Arial"/>
        </w:rPr>
        <w:t>个，均为一般隐患点，主要集中于孟河镇低山丘陵区域，以小型滑坡、崩塌为主，重点防范时段为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月上旬至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月下旬汛期及强降雨、台风等极端天气期间。本次勘察通过现场勘查、资料查阅及周边区域排查，确认本项目场地及周边</w:t>
      </w:r>
      <w:r>
        <w:rPr>
          <w:rFonts w:ascii="Arial" w:eastAsia="等线" w:hAnsi="Arial" w:cs="Arial"/>
        </w:rPr>
        <w:t>500</w:t>
      </w:r>
      <w:r>
        <w:rPr>
          <w:rFonts w:ascii="Arial" w:eastAsia="等线" w:hAnsi="Arial" w:cs="Arial"/>
        </w:rPr>
        <w:t>米范</w:t>
      </w:r>
      <w:r>
        <w:rPr>
          <w:rFonts w:ascii="Arial" w:eastAsia="等线" w:hAnsi="Arial" w:cs="Arial"/>
        </w:rPr>
        <w:lastRenderedPageBreak/>
        <w:t>围内无滑坡、泥石流、地面塌陷、地裂缝等地质危险地段，不在地质灾害隐患点范围内，远离孟河镇地质灾害重点防治区。</w:t>
      </w:r>
    </w:p>
    <w:p w14:paraId="5D980B5A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地震及不利地质条件评价：本项目场地位于江阴－溧阳复背斜、东台－溧阳地震带，属相对稳定地区，经勘察，场地及周边无活动断层、地震危险地段，无地震液化、岩溶等不利地质条件，地层分布均匀，岩土体稳定性良好，能够有效抵御地震及其他地质灾害影响，符合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避开滑坡、泥石流等地质危险地段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的条文要求，同时符合《幼儿园建设标准》中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选择地质条件较好、场地平整、排水通畅的宜建地带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的选址原则。</w:t>
      </w:r>
    </w:p>
    <w:p w14:paraId="2CF86F16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（二）洪涝风险及防洪涝基础设施勘察与评价</w:t>
      </w:r>
      <w:bookmarkEnd w:id="11"/>
    </w:p>
    <w:p w14:paraId="51CA6E57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场地洪涝风险勘察：常州新北区属于亚热带季风气候，降水集中于夏季，连续降雨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天以上或日降雨量超过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毫米、过程降雨量大于</w:t>
      </w:r>
      <w:r>
        <w:rPr>
          <w:rFonts w:ascii="Arial" w:eastAsia="等线" w:hAnsi="Arial" w:cs="Arial"/>
        </w:rPr>
        <w:t>100</w:t>
      </w:r>
      <w:r>
        <w:rPr>
          <w:rFonts w:ascii="Arial" w:eastAsia="等线" w:hAnsi="Arial" w:cs="Arial"/>
        </w:rPr>
        <w:t>毫米的时段为地质灾害及洪涝重点防范时段。本项目场地地势平坦，标高</w:t>
      </w:r>
      <w:r>
        <w:rPr>
          <w:rFonts w:ascii="Arial" w:eastAsia="等线" w:hAnsi="Arial" w:cs="Arial"/>
        </w:rPr>
        <w:t>6.2-7.8</w:t>
      </w:r>
      <w:r>
        <w:rPr>
          <w:rFonts w:ascii="Arial" w:eastAsia="等线" w:hAnsi="Arial" w:cs="Arial"/>
        </w:rPr>
        <w:t>米，高于周边道路路面，无地势低洼、易积水区域；场地周边市政排水系统完善，临近的东河、李大河经拓浚整治后，河口宽不小于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米，河底标高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米左右，排水能力显著提升，进一步降低了场地洪涝风险，场地不属于易发生洪涝的重点区域。</w:t>
      </w:r>
    </w:p>
    <w:p w14:paraId="5DF7E728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防洪涝基础设施评价：结合场地工程地质及水文地质条件，本次勘察建议配套建设可靠的防洪涝基础设施，具体方案如下：场地采用</w:t>
      </w:r>
      <w:r>
        <w:rPr>
          <w:rFonts w:ascii="Arial" w:eastAsia="等线" w:hAnsi="Arial" w:cs="Arial"/>
        </w:rPr>
        <w:t>2‰-3‰</w:t>
      </w:r>
      <w:r>
        <w:rPr>
          <w:rFonts w:ascii="Arial" w:eastAsia="等线" w:hAnsi="Arial" w:cs="Arial"/>
        </w:rPr>
        <w:t>的向外倾斜坡度设计，确保地表雨水快速汇入周边排水沟；配套建设雨水收集管网，与市政雨水管网无缝衔接，设计排水能力满足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年一遇暴雨排水要求，符合《防洪标准》及《城市防洪工程设计规范》相关规定；场地周边设置砖砌排水沟，截面尺寸符合排水需求，避免雨水倒灌至建筑内部及幼儿活动场地；在幼儿园入口处设置</w:t>
      </w:r>
      <w:r>
        <w:rPr>
          <w:rFonts w:ascii="Arial" w:eastAsia="等线" w:hAnsi="Arial" w:cs="Arial"/>
        </w:rPr>
        <w:t>30cm</w:t>
      </w:r>
      <w:r>
        <w:rPr>
          <w:rFonts w:ascii="Arial" w:eastAsia="等线" w:hAnsi="Arial" w:cs="Arial"/>
        </w:rPr>
        <w:t>高挡水坎，配备应急排水泵，进一步提升防洪能力。经勘察，该防洪涝基础设施方案适配场地地质条件，能够有效应对暴雨洪涝风险，满足条文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易发生洪涝地区应有可靠的防洪涝基础设施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0A6BC46C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（三）危险源及有害因素勘察与评价</w:t>
      </w:r>
      <w:bookmarkEnd w:id="12"/>
    </w:p>
    <w:p w14:paraId="635B235F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本次勘察严格按照条文要求，对场地及周边危险化学品、易燃易爆危险源、电磁辐射、含氡土壤等有害因素进行全面排查检测，具体结果如下：</w:t>
      </w:r>
    </w:p>
    <w:p w14:paraId="3A68DFEF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危险化学品、易燃易爆危险源排查：经现场勘查及查阅周边区域规划资料，项目场地范围内无危险化学品、易燃易爆物品的生产、储存、运输及堆放场所；周边</w:t>
      </w:r>
      <w:r>
        <w:rPr>
          <w:rFonts w:ascii="Arial" w:eastAsia="等线" w:hAnsi="Arial" w:cs="Arial"/>
        </w:rPr>
        <w:t>1000</w:t>
      </w:r>
      <w:r>
        <w:rPr>
          <w:rFonts w:ascii="Arial" w:eastAsia="等线" w:hAnsi="Arial" w:cs="Arial"/>
        </w:rPr>
        <w:t>米范围内无加油站、加气站、危险品仓库、烟花爆竹经营点等易燃易爆、危险化学品危险源，无输油、输气管道和高压供电走廊穿越场地，场地周边无其他可能危及幼儿园安全的危险源，符合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场地应无危险化学品、易燃易爆危险源的威胁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的要求，同时符合《幼儿园建设标准》中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不应与生产经营贮藏有毒有害、易燃易爆物品等危及幼儿安全的场所毗邻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的选址原则。</w:t>
      </w:r>
    </w:p>
    <w:p w14:paraId="6463A74B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电磁辐射危害检测：本次勘察采用专业电磁辐射监测仪器，对场地及周边</w:t>
      </w:r>
      <w:r>
        <w:rPr>
          <w:rFonts w:ascii="Arial" w:eastAsia="等线" w:hAnsi="Arial" w:cs="Arial"/>
        </w:rPr>
        <w:t>500</w:t>
      </w:r>
      <w:r>
        <w:rPr>
          <w:rFonts w:ascii="Arial" w:eastAsia="等线" w:hAnsi="Arial" w:cs="Arial"/>
        </w:rPr>
        <w:t>米范围内进行全面监测，监测点位按规范要求布设，监测结果显示，场地及周边无通信发</w:t>
      </w:r>
      <w:r>
        <w:rPr>
          <w:rFonts w:ascii="Arial" w:eastAsia="等线" w:hAnsi="Arial" w:cs="Arial"/>
        </w:rPr>
        <w:lastRenderedPageBreak/>
        <w:t>射塔（台）、高压变电站、雷达站等强电磁辐射源，场地内规划安装的电气设备均按照《电磁环境控制限值》（</w:t>
      </w:r>
      <w:r>
        <w:rPr>
          <w:rFonts w:ascii="Arial" w:eastAsia="等线" w:hAnsi="Arial" w:cs="Arial"/>
        </w:rPr>
        <w:t>GB 8702</w:t>
      </w:r>
      <w:r>
        <w:rPr>
          <w:rFonts w:ascii="Arial" w:eastAsia="等线" w:hAnsi="Arial" w:cs="Arial"/>
        </w:rPr>
        <w:t>）设计，电磁辐射强度控制在</w:t>
      </w:r>
      <w:r>
        <w:rPr>
          <w:rFonts w:ascii="Arial" w:eastAsia="等线" w:hAnsi="Arial" w:cs="Arial"/>
        </w:rPr>
        <w:t>0.02-0.05μT</w:t>
      </w:r>
      <w:r>
        <w:rPr>
          <w:rFonts w:ascii="Arial" w:eastAsia="等线" w:hAnsi="Arial" w:cs="Arial"/>
        </w:rPr>
        <w:t>之间，远低于国家规定的安全限值（</w:t>
      </w:r>
      <w:r>
        <w:rPr>
          <w:rFonts w:ascii="Arial" w:eastAsia="等线" w:hAnsi="Arial" w:cs="Arial"/>
        </w:rPr>
        <w:t>100μT</w:t>
      </w:r>
      <w:r>
        <w:rPr>
          <w:rFonts w:ascii="Arial" w:eastAsia="等线" w:hAnsi="Arial" w:cs="Arial"/>
        </w:rPr>
        <w:t>），无电磁辐射危害，符合条文要求及幼儿园选址的安全防护要求。</w:t>
      </w:r>
    </w:p>
    <w:p w14:paraId="5E15CF6C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含氡土壤危害检测：本次勘察按照《民用建筑工程室内环境污染控制规范》（</w:t>
      </w:r>
      <w:r>
        <w:rPr>
          <w:rFonts w:ascii="Arial" w:eastAsia="等线" w:hAnsi="Arial" w:cs="Arial"/>
        </w:rPr>
        <w:t>GB 50325-2020</w:t>
      </w:r>
      <w:r>
        <w:rPr>
          <w:rFonts w:ascii="Arial" w:eastAsia="等线" w:hAnsi="Arial" w:cs="Arial"/>
        </w:rPr>
        <w:t>）要求，采用静电扩散法对场地土壤氡浓度进行检测，检测点位按</w:t>
      </w:r>
      <w:r>
        <w:rPr>
          <w:rFonts w:ascii="Arial" w:eastAsia="等线" w:hAnsi="Arial" w:cs="Arial"/>
        </w:rPr>
        <w:t>10m</w:t>
      </w:r>
      <w:r>
        <w:rPr>
          <w:rFonts w:ascii="Arial" w:eastAsia="等线" w:hAnsi="Arial" w:cs="Arial"/>
        </w:rPr>
        <w:t>网格布点，共布设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个检测点，钻孔深度</w:t>
      </w:r>
      <w:r>
        <w:rPr>
          <w:rFonts w:ascii="Arial" w:eastAsia="等线" w:hAnsi="Arial" w:cs="Arial"/>
        </w:rPr>
        <w:t>500-800mm</w:t>
      </w:r>
      <w:r>
        <w:rPr>
          <w:rFonts w:ascii="Arial" w:eastAsia="等线" w:hAnsi="Arial" w:cs="Arial"/>
        </w:rPr>
        <w:t>，密封后进行检测，检测时间选择雨后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小时、无风天气开展。检测结果显示，场地土壤氡浓度平均值为</w:t>
      </w:r>
      <w:r>
        <w:rPr>
          <w:rFonts w:ascii="Arial" w:eastAsia="等线" w:hAnsi="Arial" w:cs="Arial"/>
        </w:rPr>
        <w:t>8200-9500Bq/m³</w:t>
      </w:r>
      <w:r>
        <w:rPr>
          <w:rFonts w:ascii="Arial" w:eastAsia="等线" w:hAnsi="Arial" w:cs="Arial"/>
        </w:rPr>
        <w:t>，均小于</w:t>
      </w:r>
      <w:r>
        <w:rPr>
          <w:rFonts w:ascii="Arial" w:eastAsia="等线" w:hAnsi="Arial" w:cs="Arial"/>
        </w:rPr>
        <w:t>10000Bq/m³</w:t>
      </w:r>
      <w:r>
        <w:rPr>
          <w:rFonts w:ascii="Arial" w:eastAsia="等线" w:hAnsi="Arial" w:cs="Arial"/>
        </w:rPr>
        <w:t>，符合免测重复检测的相关要求，远低于国家规定的安全限值（</w:t>
      </w:r>
      <w:r>
        <w:rPr>
          <w:rFonts w:ascii="Arial" w:eastAsia="等线" w:hAnsi="Arial" w:cs="Arial"/>
        </w:rPr>
        <w:t>20000Bq/m³</w:t>
      </w:r>
      <w:r>
        <w:rPr>
          <w:rFonts w:ascii="Arial" w:eastAsia="等线" w:hAnsi="Arial" w:cs="Arial"/>
        </w:rPr>
        <w:t>），无含氡土壤危害，不会对幼儿及教职工身体健康造成影响，满足条文规定。同时，场地土壤中镭</w:t>
      </w:r>
      <w:r>
        <w:rPr>
          <w:rFonts w:ascii="Arial" w:eastAsia="等线" w:hAnsi="Arial" w:cs="Arial"/>
        </w:rPr>
        <w:t>-226</w:t>
      </w:r>
      <w:r>
        <w:rPr>
          <w:rFonts w:ascii="Arial" w:eastAsia="等线" w:hAnsi="Arial" w:cs="Arial"/>
        </w:rPr>
        <w:t>、钍</w:t>
      </w:r>
      <w:r>
        <w:rPr>
          <w:rFonts w:ascii="Arial" w:eastAsia="等线" w:hAnsi="Arial" w:cs="Arial"/>
        </w:rPr>
        <w:t>-232</w:t>
      </w:r>
      <w:r>
        <w:rPr>
          <w:rFonts w:ascii="Arial" w:eastAsia="等线" w:hAnsi="Arial" w:cs="Arial"/>
        </w:rPr>
        <w:t>、钾</w:t>
      </w:r>
      <w:r>
        <w:rPr>
          <w:rFonts w:ascii="Arial" w:eastAsia="等线" w:hAnsi="Arial" w:cs="Arial"/>
        </w:rPr>
        <w:t>-40</w:t>
      </w:r>
      <w:r>
        <w:rPr>
          <w:rFonts w:ascii="Arial" w:eastAsia="等线" w:hAnsi="Arial" w:cs="Arial"/>
        </w:rPr>
        <w:t>比活度均处于本底涨落范围内，内照射指数（</w:t>
      </w:r>
      <w:r>
        <w:rPr>
          <w:rFonts w:ascii="Arial" w:eastAsia="等线" w:hAnsi="Arial" w:cs="Arial"/>
        </w:rPr>
        <w:t>IRa</w:t>
      </w:r>
      <w:r>
        <w:rPr>
          <w:rFonts w:ascii="Arial" w:eastAsia="等线" w:hAnsi="Arial" w:cs="Arial"/>
        </w:rPr>
        <w:t>）、外照射指数（</w:t>
      </w:r>
      <w:r>
        <w:rPr>
          <w:rFonts w:ascii="Arial" w:eastAsia="等线" w:hAnsi="Arial" w:cs="Arial"/>
        </w:rPr>
        <w:t>Iγ</w:t>
      </w:r>
      <w:r>
        <w:rPr>
          <w:rFonts w:ascii="Arial" w:eastAsia="等线" w:hAnsi="Arial" w:cs="Arial"/>
        </w:rPr>
        <w:t>）均符合规范要求，可作为工程回填土使用。</w:t>
      </w:r>
    </w:p>
    <w:p w14:paraId="05C340A6" w14:textId="77777777" w:rsidR="00460BD8" w:rsidRDefault="00000000">
      <w:pPr>
        <w:spacing w:before="380" w:after="140" w:line="288" w:lineRule="auto"/>
        <w:outlineLvl w:val="0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6"/>
        </w:rPr>
        <w:t>五、勘察结论与建议</w:t>
      </w:r>
      <w:bookmarkEnd w:id="13"/>
    </w:p>
    <w:p w14:paraId="2E93CEB0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>（一）勘察结论</w:t>
      </w:r>
      <w:bookmarkEnd w:id="14"/>
    </w:p>
    <w:p w14:paraId="776CFA1F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经本次专项工程地质勘察，结合《绿色建筑评价标准》（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条文要求，得出以下结论：</w:t>
      </w:r>
    </w:p>
    <w:p w14:paraId="2AC45C57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项目场地地形平坦，地层分布均匀，岩土体稳定性良好，无滑坡、泥石流、地面塌陷等地质危险地段，无地震危险地段及其他不利地质条件，符合条文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避开滑坡、泥石流等地质危险地段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4A1750CB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场地不属于易发生洪涝的重点区域，地势标高适宜，周边排水系统完善，结合本次勘察建议的防洪涝基础设施方案，能够有效应对暴雨洪涝风险，具备可靠的防洪涝保障，符合条文相关要求。</w:t>
      </w:r>
    </w:p>
    <w:p w14:paraId="7B8357C1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场地及周边无危险化学品、易燃易爆危险源，无输油、输气管道和高压供电走廊穿越；电磁辐射强度、土壤氡浓度均符合国家安全限值要求，无电磁辐射、含氡土壤危害，符合条文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场地应无危险化学品、易燃易爆危险源的威胁，应无电磁辐射、含氡土壤的危害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78CA8969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场地工程地质条件良好，水文地质条件适宜，地基承载力满足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班）建设要求，场地安全、适宜，符合绿色建筑及幼儿园建设的安全、环保要求，可作为本项目建设场地。</w:t>
      </w:r>
    </w:p>
    <w:p w14:paraId="0D067C8E" w14:textId="77777777" w:rsidR="00460BD8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>（二）工程建议</w:t>
      </w:r>
      <w:bookmarkEnd w:id="15"/>
    </w:p>
    <w:p w14:paraId="4CE50D5B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施工期间，应加强场地排水管理，避免雨水浸泡场地导致土体软化，影响地基稳定性；对表层素填土进行分层压实处理，压实系数不小于</w:t>
      </w:r>
      <w:r>
        <w:rPr>
          <w:rFonts w:ascii="Arial" w:eastAsia="等线" w:hAnsi="Arial" w:cs="Arial"/>
        </w:rPr>
        <w:t>0.95</w:t>
      </w:r>
      <w:r>
        <w:rPr>
          <w:rFonts w:ascii="Arial" w:eastAsia="等线" w:hAnsi="Arial" w:cs="Arial"/>
        </w:rPr>
        <w:t>，确保表层场地承载力满</w:t>
      </w:r>
      <w:r>
        <w:rPr>
          <w:rFonts w:ascii="Arial" w:eastAsia="等线" w:hAnsi="Arial" w:cs="Arial"/>
        </w:rPr>
        <w:lastRenderedPageBreak/>
        <w:t>足附属设施建设要求。</w:t>
      </w:r>
    </w:p>
    <w:p w14:paraId="0A3E37A0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严格按照本次勘察建议的防洪涝基础设施方案施工，施工完成后需进行排水试验，确保排水系统畅通，挡水坎、应急排水泵等设施运行正常，定期对排水管网、排水沟进行清理维护。</w:t>
      </w:r>
    </w:p>
    <w:p w14:paraId="0FE8A741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施工及运营期间，定期对场地地质条件、地下水水位及水质进行监测，每季度监测一次土壤氡浓度及电磁辐射强度，建立监测档案，及时发现并处理潜在安全隐患，持续保障场地安全。</w:t>
      </w:r>
    </w:p>
    <w:p w14:paraId="6B652FF1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场地周边市政设施施工时，应避免破坏场地周边排水系统及岩土体稳定性，如需进行地下管线施工，需提前查明场地地层及地下水分布情况，制定合理的施工方案，防止引发地质灾害。</w:t>
      </w:r>
    </w:p>
    <w:p w14:paraId="23ED2DC2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项目绿化设计应结合场地地形及岩土体条件，选择适宜的植物品种，提升场地水土保持能力，减少水土流失，进一步契合绿色建筑设计理念。</w:t>
      </w:r>
    </w:p>
    <w:p w14:paraId="5D013308" w14:textId="77777777" w:rsidR="00460BD8" w:rsidRDefault="00000000">
      <w:pPr>
        <w:spacing w:before="380" w:after="140" w:line="288" w:lineRule="auto"/>
        <w:outlineLvl w:val="0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6"/>
        </w:rPr>
        <w:t>六、补充说明</w:t>
      </w:r>
      <w:bookmarkEnd w:id="16"/>
    </w:p>
    <w:p w14:paraId="120FA5A8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本次报告为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条文专项工程地质勘察报告，后续将结合绿色建筑其他条文要求及项目设计、施工进度，开展全面工程地质勘察，完善勘察内容，为项目绿色建筑设计、施工提供完整的地质依据。</w:t>
      </w:r>
    </w:p>
    <w:p w14:paraId="7D52D925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本次勘察数据基于现场实测及室内试验得出，勘察范围及深度符合相关规范要求，可作为项目绿色建筑设计、施工及竞赛申报的依据；若场地周边环境发生变化，应及时开展补充勘察。</w:t>
      </w:r>
    </w:p>
    <w:p w14:paraId="6E616CB4" w14:textId="77777777" w:rsidR="00460B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本报告严格遵循工程地质勘察规范及绿色建筑相关标准编制，兼顾专业性与竞赛适配性，重点突出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条文专项评价，确保内容贴合建筑学竞赛需求，为项目绿色建筑设计提供有力支撑。</w:t>
      </w:r>
    </w:p>
    <w:p w14:paraId="2A9436CB" w14:textId="7A0CF6D5" w:rsidR="00460BD8" w:rsidRDefault="00460BD8">
      <w:pPr>
        <w:spacing w:before="120" w:after="120" w:line="288" w:lineRule="auto"/>
        <w:rPr>
          <w:rFonts w:hint="eastAsia"/>
        </w:rPr>
      </w:pPr>
    </w:p>
    <w:sectPr w:rsidR="00460BD8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BCAF" w14:textId="77777777" w:rsidR="00FA4FC4" w:rsidRDefault="00FA4FC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9CDC19" w14:textId="77777777" w:rsidR="00FA4FC4" w:rsidRDefault="00FA4FC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2ACC" w14:textId="77777777" w:rsidR="00460BD8" w:rsidRDefault="00460BD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D85F" w14:textId="77777777" w:rsidR="00FA4FC4" w:rsidRDefault="00FA4FC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DD1E6B" w14:textId="77777777" w:rsidR="00FA4FC4" w:rsidRDefault="00FA4FC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C867" w14:textId="77777777" w:rsidR="00460BD8" w:rsidRDefault="00460BD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0C4"/>
    <w:multiLevelType w:val="multilevel"/>
    <w:tmpl w:val="162E34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A569E"/>
    <w:multiLevelType w:val="multilevel"/>
    <w:tmpl w:val="64325F3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07F61"/>
    <w:multiLevelType w:val="multilevel"/>
    <w:tmpl w:val="1548B9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8602AD"/>
    <w:multiLevelType w:val="multilevel"/>
    <w:tmpl w:val="B0D464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F5699"/>
    <w:multiLevelType w:val="multilevel"/>
    <w:tmpl w:val="2CD43F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6C7D83"/>
    <w:multiLevelType w:val="multilevel"/>
    <w:tmpl w:val="B9C2EF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7C4861"/>
    <w:multiLevelType w:val="multilevel"/>
    <w:tmpl w:val="D1346F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F60B49"/>
    <w:multiLevelType w:val="multilevel"/>
    <w:tmpl w:val="230AA6F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FF2BBC"/>
    <w:multiLevelType w:val="multilevel"/>
    <w:tmpl w:val="2454F0B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91138C"/>
    <w:multiLevelType w:val="multilevel"/>
    <w:tmpl w:val="4DD681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9705BB"/>
    <w:multiLevelType w:val="multilevel"/>
    <w:tmpl w:val="EDEC0FD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875446">
    <w:abstractNumId w:val="4"/>
  </w:num>
  <w:num w:numId="2" w16cid:durableId="1603995240">
    <w:abstractNumId w:val="10"/>
  </w:num>
  <w:num w:numId="3" w16cid:durableId="2126534018">
    <w:abstractNumId w:val="6"/>
  </w:num>
  <w:num w:numId="4" w16cid:durableId="1349604796">
    <w:abstractNumId w:val="2"/>
  </w:num>
  <w:num w:numId="5" w16cid:durableId="1410926321">
    <w:abstractNumId w:val="9"/>
  </w:num>
  <w:num w:numId="6" w16cid:durableId="1389887637">
    <w:abstractNumId w:val="3"/>
  </w:num>
  <w:num w:numId="7" w16cid:durableId="1039206902">
    <w:abstractNumId w:val="5"/>
  </w:num>
  <w:num w:numId="8" w16cid:durableId="1871260832">
    <w:abstractNumId w:val="0"/>
  </w:num>
  <w:num w:numId="9" w16cid:durableId="1412770296">
    <w:abstractNumId w:val="1"/>
  </w:num>
  <w:num w:numId="10" w16cid:durableId="1154565998">
    <w:abstractNumId w:val="8"/>
  </w:num>
  <w:num w:numId="11" w16cid:durableId="1234655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BD8"/>
    <w:rsid w:val="00341EE6"/>
    <w:rsid w:val="00460BD8"/>
    <w:rsid w:val="00E12F8F"/>
    <w:rsid w:val="00FA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F17DF"/>
  <w15:docId w15:val="{C7274180-092A-4889-AC55-29061E0A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2579</Words>
  <Characters>2812</Characters>
  <Application>Microsoft Office Word</Application>
  <DocSecurity>0</DocSecurity>
  <Lines>93</Lines>
  <Paragraphs>65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2026-03-20T02:42:00Z</dcterms:created>
  <dcterms:modified xsi:type="dcterms:W3CDTF">2026-03-21T02:31:00Z</dcterms:modified>
</cp:coreProperties>
</file>