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6C7AC">
      <w:pPr>
        <w:pStyle w:val="2"/>
      </w:pPr>
      <w:r>
        <w:t>常州市新北区幼儿园（新景花园四期）建筑节能专项审查报告</w:t>
      </w:r>
    </w:p>
    <w:p w14:paraId="1C675F9E">
      <w:pPr>
        <w:pStyle w:val="3"/>
      </w:pPr>
      <w:r>
        <w:t>摘要</w:t>
      </w:r>
    </w:p>
    <w:p w14:paraId="3750B5B8">
      <w:pPr>
        <w:pStyle w:val="16"/>
      </w:pPr>
      <w:r>
        <w:t>本报告针对常州市新北区新景花园四期配套 12 班幼儿园项目，依据《建筑节能与可再生能源利用通用规范》GB55015-2021、江苏省《超低能耗建筑技术规程》DB32/T 5167-2025 及常州市现行建筑节能管理规定编制。项目位于新景花园小区东南角，东临龙六路、南临云河路，总建筑面积约 10900-13400㎡，为全日制日托幼儿园（每班 30 人，共 360 名幼儿）。设计结合常州夏热冬冷、四季分明、降水充沛的气候特征，通过被动式节能技术（优化体形系数、自然通风、高效围护结构）与主动式技术（太阳能光伏、地源热泵、节水器具）的集成应用，实现建筑节能率≥65% 的目标。经分析，本项目各项指标符合国家及地方节能设计标准，可作为绿色建筑设计竞赛的合规性支撑文件。</w:t>
      </w:r>
    </w:p>
    <w:p w14:paraId="3D6D88E4">
      <w:pPr>
        <w:pStyle w:val="16"/>
      </w:pPr>
    </w:p>
    <w:p w14:paraId="303E64AD">
      <w:pPr>
        <w:pBdr>
          <w:bottom w:val="single" w:color="auto" w:sz="6" w:space="1"/>
        </w:pBdr>
      </w:pPr>
    </w:p>
    <w:p w14:paraId="3531CF30">
      <w:pPr>
        <w:pStyle w:val="3"/>
      </w:pPr>
      <w:r>
        <w:t>1 建筑概况与气候适应性分析</w:t>
      </w:r>
    </w:p>
    <w:p w14:paraId="7B21EB2A">
      <w:pPr>
        <w:pStyle w:val="4"/>
      </w:pPr>
      <w:r>
        <w:t>1.1 项目概况</w:t>
      </w:r>
    </w:p>
    <w:p w14:paraId="7EBC0B24">
      <w:pPr>
        <w:pStyle w:val="16"/>
      </w:pPr>
      <w:r>
        <w:t>常州市新北区幼儿园（新景花园四期）为小区配套 12 班全日制幼儿园，用地位于新景花园小区东南角，北接小区内部道路，西侧为小区住宅，东、南两侧分别临城市次干路龙六路、云河路。项目总建筑面积控制在 10900-13400㎡之间，建筑密度≤30%，绿地率≥35%，严格遵循常州市规划管理技术规定的限值要求。</w:t>
      </w:r>
    </w:p>
    <w:p w14:paraId="2AE37CD0">
      <w:pPr>
        <w:pStyle w:val="16"/>
      </w:pPr>
      <w:r>
        <w:t>作为专为 3-6 岁幼儿设计的生活与活动场所，项目功能布局需同时满足安全、卫生与节能的多重要求：根据《托儿所、幼儿园建筑设计规范》JGJ39-2016（2019 版），幼儿生活用房（活动室、寝室、音体活动室等）需布置在首层或二层，其中首层生活用房应设置直接对外的出入口，方便幼儿日常活动与应急疏散；服务管理用房（办公室、保健室等）则相对独立布置于建筑北侧，避免对幼儿活动区的干扰。此外，为适配幼儿的行为尺度与安全需求，建筑层高控制在 3.6-3.9m 之间，走廊净宽不小于 1.8m，确保幼儿通行顺畅且无碰撞风险。</w:t>
      </w:r>
    </w:p>
    <w:p w14:paraId="040592BE">
      <w:pPr>
        <w:pStyle w:val="4"/>
      </w:pPr>
      <w:r>
        <w:t>1.2 常州气候特征与设计策略</w:t>
      </w:r>
    </w:p>
    <w:p w14:paraId="2F07FB13">
      <w:pPr>
        <w:pStyle w:val="16"/>
      </w:pPr>
      <w:r>
        <w:t>常州新北区属于亚热带季风气候，四季分明，雨量充沛，同时处于我国《公共建筑节能设计标准》GB50189-2015 划定的夏热冬冷 A 区 —— 这一分区的核心气候特征是夏季高温高湿、冬季湿冷无集中供暖，建筑能耗呈现 “夏季制冷负荷突出、冬季采暖需求分散、全年通风能耗占比高” 的特点。</w:t>
      </w:r>
    </w:p>
    <w:p w14:paraId="7AA5F150">
      <w:pPr>
        <w:pStyle w:val="16"/>
      </w:pPr>
      <w:r>
        <w:t>根据新北区气象局 2021-2025 年监测数据，累年各月平均气温在 1.5℃（1 月）至 28.5℃（7 月）之间波动，极端最高气温可达 40.2℃（2023 年 7 月）、极端最低气温低至 - 3.1℃（2021 年 1 月）；年平均降水量 1185.15mm，其中 6-9 月降水量占全年的 55% 以上，易形成夏季湿热的室内环境；年平均日照时数 1925 小时，年太阳辐照量为 14792-15080kJ/(㎡・d)，太阳能资源具备可利用潜力；年平均风速 2.0-2.1m/s，主导风向呈现明显季节性差异：春夏季以东风为主，秋季多东北风，冬季盛行北风。</w:t>
      </w:r>
    </w:p>
    <w:p w14:paraId="57ED4BB9">
      <w:pPr>
        <w:pStyle w:val="16"/>
      </w:pPr>
      <w:r>
        <w:t>针对这一气候特征，项目采用 “被动优先、主动优化” 的节能设计策略，核心逻辑是通过被动技术降低建筑的能源需求，再以主动技术高效满足剩余需求，具体对应关系如下：</w:t>
      </w:r>
    </w:p>
    <w:p w14:paraId="0860BB39">
      <w:pPr>
        <w:pStyle w:val="16"/>
        <w:numPr>
          <w:ilvl w:val="0"/>
          <w:numId w:val="1"/>
        </w:numPr>
      </w:pPr>
      <w:r>
        <w:rPr>
          <w:b/>
          <w:bCs/>
        </w:rPr>
        <w:t>被动式节能策略</w:t>
      </w:r>
      <w:r>
        <w:t>：通过优化建筑体形、朝向与窗墙比，减少夏季太阳辐射得热与冬季热量散失；利用自然通风组织，强化夏季散热与过渡季通风，降低空调系统的运行时间；采用高效围护结构（如保温墙体、Low-E 玻璃外窗），削弱室外温度波动对室内热环境的影响。</w:t>
      </w:r>
    </w:p>
    <w:p w14:paraId="10F0669A">
      <w:pPr>
        <w:pStyle w:val="16"/>
        <w:numPr>
          <w:ilvl w:val="0"/>
          <w:numId w:val="1"/>
        </w:numPr>
      </w:pPr>
      <w:r>
        <w:rPr>
          <w:b/>
          <w:bCs/>
        </w:rPr>
        <w:t>主动式节能策略</w:t>
      </w:r>
      <w:r>
        <w:t>：针对冬季无集中供暖的现状，优先采用地源热泵系统满足采暖与制冷需求 —— 该系统可利用地下恒温层的稳定温度，较传统空调系统节能 30% 以上；生活热水供应系统以太阳能为主、空气源热泵为辅，充分利用常州充足的太阳能资源；照明系统选用 LED 节能灯具并搭配智能控制，降低照明能耗占比。</w:t>
      </w:r>
    </w:p>
    <w:p w14:paraId="4A3AA9B4">
      <w:pPr>
        <w:pStyle w:val="4"/>
      </w:pPr>
      <w:r>
        <w:t>1.3 场地条件分析</w:t>
      </w:r>
    </w:p>
    <w:p w14:paraId="15652E87">
      <w:pPr>
        <w:pStyle w:val="16"/>
      </w:pPr>
      <w:r>
        <w:t>项目东、南两侧临城市道路，受交通噪声、汽车尾气与扬尘影响显著 —— 根据常州市生态环境局 2024 年监测数据，龙六路、云河路昼间交通噪声等效声级达 66.2dB (A)，夜间等效声级达 55.8dB (A)，超过《民用建筑隔声设计规范》GB50118-2010 中 “教育建筑室外噪声限值≤50dB (A)” 的要求，需采取专项隔声措施。</w:t>
      </w:r>
    </w:p>
    <w:p w14:paraId="7DE6477D">
      <w:pPr>
        <w:pStyle w:val="16"/>
      </w:pPr>
      <w:r>
        <w:t>为削弱交通污染的影响，设计在建筑东、南侧与道路之间设置宽度≥3m 的隔声绿化带，选用香樟、夹竹桃等枝叶茂密、隔声效果好的本地树种 —— 这类绿化带可有效降低交通噪声 3-5dB (A)，同时吸附汽车尾气中的颗粒物，改善场地微环境。此外，场地内部保留现有乔木，不仅能为幼儿活动场地提供夏季遮阳，还能通过蒸腾作用降低场地温度，缓解热岛效应。</w:t>
      </w:r>
    </w:p>
    <w:p w14:paraId="04720DD6">
      <w:pPr>
        <w:pStyle w:val="16"/>
      </w:pPr>
    </w:p>
    <w:p w14:paraId="5BB4D9D0">
      <w:pPr>
        <w:pBdr>
          <w:bottom w:val="single" w:color="auto" w:sz="6" w:space="1"/>
        </w:pBdr>
      </w:pPr>
    </w:p>
    <w:p w14:paraId="4FE10866">
      <w:pPr>
        <w:pStyle w:val="3"/>
      </w:pPr>
      <w:r>
        <w:t>2 建筑热工设计</w:t>
      </w:r>
    </w:p>
    <w:p w14:paraId="3A66244E">
      <w:pPr>
        <w:pStyle w:val="4"/>
      </w:pPr>
      <w:r>
        <w:t>2.1 围护结构热工性能权衡判断</w:t>
      </w:r>
    </w:p>
    <w:p w14:paraId="4A266489">
      <w:pPr>
        <w:pStyle w:val="16"/>
      </w:pPr>
      <w:r>
        <w:t>本项目围护结构热工性能符合《建筑节能与可再生能源利用通用规范》GB55015-2021 的强制性要求，设计采用 “规定性指标控制为主、性能化权衡判断为辅” 的技术路线，确保建筑的采暖、空调年耗电量不超过基准建筑的对应能耗。</w:t>
      </w:r>
    </w:p>
    <w:p w14:paraId="4CBABB0C">
      <w:pPr>
        <w:pStyle w:val="16"/>
        <w:numPr>
          <w:ilvl w:val="0"/>
          <w:numId w:val="2"/>
        </w:numPr>
      </w:pPr>
      <w:r>
        <w:rPr>
          <w:b/>
          <w:bCs/>
        </w:rPr>
        <w:t>规定性指标控制</w:t>
      </w:r>
      <w:r>
        <w:t>：建筑体形系数控制在 0.32，未超过夏热冬冷地区甲类公共建筑≤0.35 的限值要求；各朝向外窗的窗墙面积比严格控制：南向≤0.50、东向≤0.30、西向≤0.25、北向≤0.40—— 这一窗墙比既满足了《托儿所、幼儿园建筑设计规范》JGJ39-2016（2019 版）中 “生活用房窗地面积比≥20%” 的天然采光要求，又有效限制了夏季太阳辐射得热与冬季热量散失。</w:t>
      </w:r>
    </w:p>
    <w:p w14:paraId="7CB1575F">
      <w:pPr>
        <w:pStyle w:val="16"/>
        <w:numPr>
          <w:ilvl w:val="0"/>
          <w:numId w:val="2"/>
        </w:numPr>
      </w:pPr>
      <w:r>
        <w:rPr>
          <w:b/>
          <w:bCs/>
        </w:rPr>
        <w:t>性能化权衡判断</w:t>
      </w:r>
      <w:r>
        <w:t>：采用 DeST-h 建筑能耗模拟软件，对设计建筑与基准建筑（符合 GB50189-2015 要求的典型幼儿园建筑）的全年供暖、供冷耗电量进行对比分析。模拟结果显示，设计建筑的供暖耗电量为 8.2kWh/(㎡・a)，供冷耗电量为 12.5kWh/(㎡・a)，均低于基准建筑的 10.1kWh/(㎡・a) 和 15.3kWh/(㎡・a)，满足规范的权衡判断要求。</w:t>
      </w:r>
    </w:p>
    <w:p w14:paraId="7D19ABB0">
      <w:pPr>
        <w:pStyle w:val="4"/>
      </w:pPr>
      <w:r>
        <w:t>2.2 围护结构热工参数</w:t>
      </w:r>
    </w:p>
    <w:p w14:paraId="3D2A3972">
      <w:pPr>
        <w:pStyle w:val="16"/>
      </w:pPr>
      <w:r>
        <w:t>本项目围护结构各部件的热工参数均符合江苏省《超低能耗建筑技术规程》DB32/T 5167-2025 的要求，具体参数如下：</w:t>
      </w:r>
    </w:p>
    <w:p w14:paraId="56305EC4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9"/>
        <w:gridCol w:w="1894"/>
        <w:gridCol w:w="1804"/>
        <w:gridCol w:w="1899"/>
        <w:gridCol w:w="1860"/>
      </w:tblGrid>
      <w:tr w14:paraId="40EA3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7292E7">
            <w:pPr>
              <w:pStyle w:val="16"/>
            </w:pPr>
            <w:r>
              <w:t>围护结构部位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314257">
            <w:pPr>
              <w:pStyle w:val="16"/>
            </w:pPr>
            <w:r>
              <w:t>传热系数 K [W/(㎡・K)]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4E59CD">
            <w:pPr>
              <w:pStyle w:val="16"/>
            </w:pPr>
            <w:r>
              <w:t>热惰性指标 D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F5803A">
            <w:pPr>
              <w:pStyle w:val="16"/>
            </w:pPr>
            <w:r>
              <w:t>太阳得热系数 SHGC（夏季）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836B4">
            <w:pPr>
              <w:pStyle w:val="16"/>
            </w:pPr>
            <w:r>
              <w:t>可见光透射比 VT</w:t>
            </w:r>
          </w:p>
        </w:tc>
      </w:tr>
      <w:tr w14:paraId="15D5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16709">
            <w:pPr>
              <w:pStyle w:val="16"/>
            </w:pPr>
            <w:r>
              <w:t>外墙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F56A86">
            <w:pPr>
              <w:pStyle w:val="16"/>
            </w:pPr>
            <w:r>
              <w:t>≤0.55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30E98F">
            <w:pPr>
              <w:pStyle w:val="16"/>
            </w:pPr>
            <w:r>
              <w:t>≥3.0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B0EC40">
            <w:pPr>
              <w:pStyle w:val="16"/>
            </w:pPr>
            <w:r>
              <w:t>—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B837FD">
            <w:pPr>
              <w:pStyle w:val="16"/>
            </w:pPr>
            <w:r>
              <w:t>—</w:t>
            </w:r>
          </w:p>
        </w:tc>
      </w:tr>
      <w:tr w14:paraId="4921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4A536B">
            <w:pPr>
              <w:pStyle w:val="16"/>
            </w:pPr>
            <w:r>
              <w:t>屋面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661BA8">
            <w:pPr>
              <w:pStyle w:val="16"/>
            </w:pPr>
            <w:r>
              <w:t>≤0.28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DC135">
            <w:pPr>
              <w:pStyle w:val="16"/>
            </w:pPr>
            <w:r>
              <w:t>≥3.5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872F6">
            <w:pPr>
              <w:pStyle w:val="16"/>
            </w:pPr>
            <w:r>
              <w:t>—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D232F">
            <w:pPr>
              <w:pStyle w:val="16"/>
            </w:pPr>
            <w:r>
              <w:t>—</w:t>
            </w:r>
          </w:p>
        </w:tc>
      </w:tr>
      <w:tr w14:paraId="4509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11D3C">
            <w:pPr>
              <w:pStyle w:val="16"/>
            </w:pPr>
            <w:r>
              <w:t>外窗（含阳台门透明部分）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9E4D88">
            <w:pPr>
              <w:pStyle w:val="16"/>
            </w:pPr>
            <w:r>
              <w:t>≤1.5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19108">
            <w:pPr>
              <w:pStyle w:val="16"/>
            </w:pPr>
            <w:r>
              <w:t>—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3F1816">
            <w:pPr>
              <w:pStyle w:val="16"/>
            </w:pPr>
            <w:r>
              <w:t>≤0.22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606AA1">
            <w:pPr>
              <w:pStyle w:val="16"/>
            </w:pPr>
            <w:r>
              <w:t>≥0.60</w:t>
            </w:r>
          </w:p>
        </w:tc>
      </w:tr>
      <w:tr w14:paraId="59EC4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95D3AD">
            <w:pPr>
              <w:pStyle w:val="16"/>
            </w:pPr>
            <w:r>
              <w:t>地面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071B9">
            <w:pPr>
              <w:pStyle w:val="16"/>
            </w:pPr>
            <w:r>
              <w:t>≤0.75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FF724">
            <w:pPr>
              <w:pStyle w:val="16"/>
            </w:pPr>
            <w:r>
              <w:t>≥2.5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ABD6EF">
            <w:pPr>
              <w:pStyle w:val="16"/>
            </w:pPr>
            <w:r>
              <w:t>—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B23D9">
            <w:pPr>
              <w:pStyle w:val="16"/>
            </w:pPr>
            <w:r>
              <w:t>—</w:t>
            </w:r>
          </w:p>
        </w:tc>
      </w:tr>
      <w:tr w14:paraId="3B318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441755">
            <w:pPr>
              <w:pStyle w:val="16"/>
            </w:pPr>
            <w:r>
              <w:t>地下室外墙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32209A">
            <w:pPr>
              <w:pStyle w:val="16"/>
            </w:pPr>
            <w:r>
              <w:t>≤0.65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55F5B5">
            <w:pPr>
              <w:pStyle w:val="16"/>
            </w:pPr>
            <w:r>
              <w:t>≥3.0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597C9B">
            <w:pPr>
              <w:pStyle w:val="16"/>
            </w:pPr>
            <w:r>
              <w:t>—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A8CF1A">
            <w:pPr>
              <w:pStyle w:val="16"/>
            </w:pPr>
            <w:r>
              <w:t>—</w:t>
            </w:r>
          </w:p>
        </w:tc>
      </w:tr>
    </w:tbl>
    <w:p w14:paraId="4F0C286A">
      <w:pPr>
        <w:pStyle w:val="16"/>
      </w:pPr>
      <w:r>
        <w:t>上述参数中，外墙采用 200mm 蒸压加气混凝土砌块 + 50mm 模塑聚苯板保温系统，其传热系数较传统外墙降低约 40%；屋面采用倒置式保温，保温层为 80mm 挤塑聚苯板，热惰性指标满足重质围护结构要求；外窗选用断热铝合金型材 + 5+12Ar+5Low-E 中空玻璃，其传热系数≤1.5W/(㎡・K)、气密性等级≥8 级，可有效减少通过外窗的热量传递与空气渗透损耗。此外，外窗的太阳得热系数 SHGC≤0.22，可将夏季太阳辐射得热降低约 30%，同时可见光透射比 VT≥0.60，确保室内天然采光充足，减少白天照明能耗。</w:t>
      </w:r>
    </w:p>
    <w:p w14:paraId="19157AB2">
      <w:pPr>
        <w:pStyle w:val="4"/>
      </w:pPr>
      <w:r>
        <w:t>2.3 建筑遮阳设计</w:t>
      </w:r>
    </w:p>
    <w:p w14:paraId="2B0C555B">
      <w:pPr>
        <w:pStyle w:val="16"/>
      </w:pPr>
      <w:r>
        <w:t>为有效控制夏季太阳辐射得热，降低空调能耗，项目采用 “固定遮阳 + 活动遮阳” 结合的复合遮阳系统，针对不同朝向的太阳辐射特征进行精准设计</w:t>
      </w:r>
      <w:r>
        <w:fldChar w:fldCharType="begin"/>
      </w:r>
      <w:r>
        <w:instrText xml:space="preserve"> HYPERLINK "https://m.book118.com/html/2026/0309/6144150232012105.shtm" </w:instrText>
      </w:r>
      <w:r>
        <w:fldChar w:fldCharType="separate"/>
      </w:r>
      <w:r>
        <w:rPr>
          <w:rStyle w:val="12"/>
        </w:rPr>
        <w:fldChar w:fldCharType="end"/>
      </w:r>
      <w:r>
        <w:t>。</w:t>
      </w:r>
    </w:p>
    <w:p w14:paraId="7A78BB89">
      <w:pPr>
        <w:pStyle w:val="16"/>
        <w:numPr>
          <w:ilvl w:val="0"/>
          <w:numId w:val="3"/>
        </w:numPr>
      </w:pPr>
      <w:r>
        <w:rPr>
          <w:b/>
          <w:bCs/>
        </w:rPr>
        <w:t>东、西向外窗</w:t>
      </w:r>
      <w:r>
        <w:t>：设置水平固定遮阳板，挑出长度为 0.6m，遮阳板倾角为 45°—— 这一参数是根据常州夏季太阳高度角计算得出，可在夏至日前后有效遮挡高度角较低的东、西向太阳辐射，同时避免遮挡冬季的南向日照。</w:t>
      </w:r>
    </w:p>
    <w:p w14:paraId="257977D8">
      <w:pPr>
        <w:pStyle w:val="16"/>
        <w:numPr>
          <w:ilvl w:val="0"/>
          <w:numId w:val="3"/>
        </w:numPr>
      </w:pPr>
      <w:r>
        <w:rPr>
          <w:b/>
          <w:bCs/>
        </w:rPr>
        <w:t>南向活动室、音体活动室</w:t>
      </w:r>
      <w:r>
        <w:t>：采用外遮阳卷帘，卷帘材质为浅灰色铝合金片 —— 浅灰色可反射部分太阳辐射，减少遮阳构件自身的热量积累。遮阳卷帘的控制逻辑为：当室外气温≥28℃且太阳辐射强度≥500W/㎡时自动降下，可降低太阳辐射得热约 40%；冬季则完全收起，不影响室内日照采暖。</w:t>
      </w:r>
    </w:p>
    <w:p w14:paraId="07A4816F">
      <w:pPr>
        <w:pStyle w:val="16"/>
        <w:numPr>
          <w:ilvl w:val="0"/>
          <w:numId w:val="3"/>
        </w:numPr>
      </w:pPr>
      <w:r>
        <w:rPr>
          <w:b/>
          <w:bCs/>
        </w:rPr>
        <w:t>入口雨篷</w:t>
      </w:r>
      <w:r>
        <w:t>：采用光伏板遮阳，既可为入口区域遮挡夏季太阳辐射，又能将太阳能转化为电能，年发电量约为遮阳面积 ×120kWh/㎡，可补充建筑的照明用电需求。</w:t>
      </w:r>
    </w:p>
    <w:p w14:paraId="380C381B">
      <w:pPr>
        <w:pStyle w:val="16"/>
      </w:pPr>
    </w:p>
    <w:p w14:paraId="5B41A0A3">
      <w:pPr>
        <w:pBdr>
          <w:bottom w:val="single" w:color="auto" w:sz="6" w:space="1"/>
        </w:pBdr>
      </w:pPr>
    </w:p>
    <w:p w14:paraId="148190CD">
      <w:pPr>
        <w:pStyle w:val="3"/>
      </w:pPr>
      <w:r>
        <w:t>3 建筑与可再生能源利用</w:t>
      </w:r>
    </w:p>
    <w:p w14:paraId="7F96500B">
      <w:pPr>
        <w:pStyle w:val="4"/>
      </w:pPr>
      <w:r>
        <w:t>3.1 太阳能系统</w:t>
      </w:r>
    </w:p>
    <w:p w14:paraId="68998728">
      <w:pPr>
        <w:pStyle w:val="16"/>
      </w:pPr>
      <w:r>
        <w:t>常州新北区年太阳辐照量为 14792-15080kJ/(㎡・d)，年日照时数 1925 小时，属于太阳能资源可利用区 —— 根据《江苏省太阳能资源评估报告》，该区域的太阳能利用潜力可满足建筑 15%-20% 的能耗需求。</w:t>
      </w:r>
    </w:p>
    <w:p w14:paraId="4FAE2E3B">
      <w:pPr>
        <w:pStyle w:val="5"/>
      </w:pPr>
      <w:r>
        <w:t>3.1.1 太阳能热水系统</w:t>
      </w:r>
    </w:p>
    <w:p w14:paraId="75142097">
      <w:pPr>
        <w:pStyle w:val="16"/>
      </w:pPr>
      <w:r>
        <w:t>项目采用集中式太阳能热水系统，供应幼儿生活热水（洗手、洗漱）与厨房用热水。根据《建筑给水排水设计标准》GB50015-2019 及江苏省《城市生活与公共用水定额（2019 年修订）》，12 班 360 名幼儿的日托幼儿园，60℃生活热水用水定额为 5L/(人・d)，日均热水用量为 1800L（60℃）。</w:t>
      </w:r>
    </w:p>
    <w:p w14:paraId="0E282D77">
      <w:pPr>
        <w:pStyle w:val="16"/>
        <w:numPr>
          <w:ilvl w:val="0"/>
          <w:numId w:val="4"/>
        </w:numPr>
      </w:pPr>
      <w:r>
        <w:rPr>
          <w:b/>
          <w:bCs/>
        </w:rPr>
        <w:t>集热器选型与面积</w:t>
      </w:r>
      <w:r>
        <w:t>：选用平板型太阳能集热器，集热效率≥45%，倾角为 30°（正南向）—— 这一倾角与常州的纬度（约 31.8°）接近，可最大化接收太阳辐射；集热器总面积为 25㎡，采用并联方式连接，确保集热系统的稳定性。</w:t>
      </w:r>
    </w:p>
    <w:p w14:paraId="601A088E">
      <w:pPr>
        <w:pStyle w:val="16"/>
        <w:numPr>
          <w:ilvl w:val="0"/>
          <w:numId w:val="4"/>
        </w:numPr>
      </w:pPr>
      <w:r>
        <w:rPr>
          <w:b/>
          <w:bCs/>
        </w:rPr>
        <w:t>系统运行方式</w:t>
      </w:r>
      <w:r>
        <w:t>：太阳能集热器加热储热水箱内的冷水，当水箱水温低于 50℃时，启动空气源热泵辅助加热 —— 空气源热泵的 COP（性能系数）≥4.2，较传统电辅助加热节能约 70%；热水系统采用定时供水模式，每天供应 8 小时，可进一步降低系统待机能耗。</w:t>
      </w:r>
    </w:p>
    <w:p w14:paraId="4EAF7F53">
      <w:pPr>
        <w:pStyle w:val="5"/>
      </w:pPr>
      <w:r>
        <w:t>3.1.2 太阳能光伏系统</w:t>
      </w:r>
    </w:p>
    <w:p w14:paraId="6F1F5315">
      <w:pPr>
        <w:pStyle w:val="16"/>
      </w:pPr>
      <w:r>
        <w:t>项目采用屋顶分布式光伏系统，利用活动室、音体活动室的坡屋顶安装光伏组件 —— 这类屋顶的承重能力较好，且无遮挡，适合光伏系统布置。</w:t>
      </w:r>
    </w:p>
    <w:p w14:paraId="7D974C0E">
      <w:pPr>
        <w:pStyle w:val="16"/>
        <w:numPr>
          <w:ilvl w:val="0"/>
          <w:numId w:val="4"/>
        </w:numPr>
      </w:pPr>
      <w:r>
        <w:rPr>
          <w:b/>
          <w:bCs/>
        </w:rPr>
        <w:t>装机容量与组件选型</w:t>
      </w:r>
      <w:r>
        <w:t>：装机容量为 278.4kWp，选用高效单晶硅光伏组件，转换效率≥23%—— 这一转换效率处于当前行业先进水平，可在有限的屋顶面积内实现更大的发电量。</w:t>
      </w:r>
    </w:p>
    <w:p w14:paraId="1CA5034C">
      <w:pPr>
        <w:pStyle w:val="16"/>
        <w:numPr>
          <w:ilvl w:val="0"/>
          <w:numId w:val="4"/>
        </w:numPr>
      </w:pPr>
      <w:r>
        <w:rPr>
          <w:b/>
          <w:bCs/>
        </w:rPr>
        <w:t>并网方式与发电量</w:t>
      </w:r>
      <w:r>
        <w:t>：采用 “自发自用、余电上网” 的并网模式，所发电量优先供应建筑的照明、通风、热水系统用电，剩余电量接入电网；年发电量约为 33.4 万 kWh，可满足建筑年用电量的 35% 左右 —— 根据常州市发改委的政策，余电上网部分可享受 0.392 元 /kWh 的补贴，进一步提升项目的经济效益。</w:t>
      </w:r>
    </w:p>
    <w:p w14:paraId="10E8DBC4">
      <w:pPr>
        <w:pStyle w:val="4"/>
      </w:pPr>
      <w:r>
        <w:t>3.2 地源热泵系统</w:t>
      </w:r>
    </w:p>
    <w:p w14:paraId="2E4922D2">
      <w:pPr>
        <w:pStyle w:val="16"/>
      </w:pPr>
      <w:r>
        <w:t>常州新北区浅层地热能资源丰富，地质条件适宜采用地源热泵系统：区域基岩以上分布有 140-200m 的第四纪冲积土层，浅层潜水埋深 1-3m，单井出水量≥40t/h，地下水温常年维持在 15-18℃—— 这一温度区间是地源热泵系统的最佳运行条件，可保证系统的高效性。</w:t>
      </w:r>
    </w:p>
    <w:p w14:paraId="2956AF14">
      <w:pPr>
        <w:pStyle w:val="16"/>
      </w:pPr>
      <w:r>
        <w:t>项目采用垂直地埋管地源热泵系统，满足建筑的采暖与制冷需求：</w:t>
      </w:r>
    </w:p>
    <w:p w14:paraId="0FE0D434">
      <w:pPr>
        <w:pStyle w:val="16"/>
        <w:numPr>
          <w:ilvl w:val="0"/>
          <w:numId w:val="4"/>
        </w:numPr>
      </w:pPr>
      <w:r>
        <w:rPr>
          <w:b/>
          <w:bCs/>
        </w:rPr>
        <w:t>埋管参数</w:t>
      </w:r>
      <w:r>
        <w:t>：垂直地埋管深度为 80m，孔间距为 4m，共设置 120 个埋管孔，采用 PE100 高密度聚乙烯管 —— 这类管材的导热系数≥0.4W/(m・K)，抗腐蚀能力强，使用寿命可达 50 年以上。</w:t>
      </w:r>
    </w:p>
    <w:p w14:paraId="0C6E6BBF">
      <w:pPr>
        <w:pStyle w:val="16"/>
        <w:numPr>
          <w:ilvl w:val="0"/>
          <w:numId w:val="4"/>
        </w:numPr>
      </w:pPr>
      <w:r>
        <w:rPr>
          <w:b/>
          <w:bCs/>
        </w:rPr>
        <w:t>系统性能</w:t>
      </w:r>
      <w:r>
        <w:t>：地源热泵机组的 COP（制冷性能系数）≥5.0，EER（采暖性能系数）≥4.2，较传统冷水机组 + 燃气锅炉的系统节能约 35%—— 这一节能效果可显著降低建筑的年运行能耗。</w:t>
      </w:r>
    </w:p>
    <w:p w14:paraId="7EA86652">
      <w:pPr>
        <w:pStyle w:val="16"/>
      </w:pPr>
    </w:p>
    <w:p w14:paraId="22CA825A">
      <w:pPr>
        <w:pBdr>
          <w:bottom w:val="single" w:color="auto" w:sz="6" w:space="1"/>
        </w:pBdr>
      </w:pPr>
    </w:p>
    <w:p w14:paraId="183C9E7A">
      <w:pPr>
        <w:pStyle w:val="3"/>
      </w:pPr>
      <w:r>
        <w:t>4 建筑通风与采光设计</w:t>
      </w:r>
    </w:p>
    <w:p w14:paraId="474933C8">
      <w:pPr>
        <w:pStyle w:val="4"/>
      </w:pPr>
      <w:r>
        <w:t>4.1 自然通风设计</w:t>
      </w:r>
    </w:p>
    <w:p w14:paraId="2EA55C94">
      <w:pPr>
        <w:pStyle w:val="16"/>
      </w:pPr>
      <w:r>
        <w:t>项目结合常州主导风向特征，采用 “穿堂风 + 辅助通风井” 的自然通风系统，强化夏季散热与过渡季通风，降低空调系统的运行时间 —— 根据《托儿所、幼儿园建筑设计规范》JGJ39-2016（2019 版），自然通风是降低建筑能耗、改善室内空气质量的优先措施。</w:t>
      </w:r>
    </w:p>
    <w:p w14:paraId="32E3560B">
      <w:pPr>
        <w:pStyle w:val="16"/>
        <w:numPr>
          <w:ilvl w:val="0"/>
          <w:numId w:val="5"/>
        </w:numPr>
      </w:pPr>
      <w:r>
        <w:rPr>
          <w:b/>
          <w:bCs/>
        </w:rPr>
        <w:t>平面布局优化</w:t>
      </w:r>
      <w:r>
        <w:t>：建筑平面采用 “长轴东西向、短轴南北向” 的矩形布局，使建筑的迎风面（南向）与背风面（北向）形成最大的通风开口；活动室、寝室等主要功能房间沿南向布置，北侧布置走廊与服务用房，这种布局可引导夏季东风与春秋季东北风顺利穿过室内，形成穿堂风。</w:t>
      </w:r>
    </w:p>
    <w:p w14:paraId="599191C8">
      <w:pPr>
        <w:pStyle w:val="16"/>
        <w:numPr>
          <w:ilvl w:val="0"/>
          <w:numId w:val="5"/>
        </w:numPr>
      </w:pPr>
      <w:r>
        <w:rPr>
          <w:b/>
          <w:bCs/>
        </w:rPr>
        <w:t>通风开口控制</w:t>
      </w:r>
      <w:r>
        <w:t>：主要功能房间的可开启外窗面积≥地面面积的 1/5，且通风开口的位置相对 —— 例如，活动室的南向窗与北向门同时开启时，可形成有效的穿堂风，换气次数可达 4-5 次 /h，满足规范要求。</w:t>
      </w:r>
    </w:p>
    <w:p w14:paraId="33BC5F92">
      <w:pPr>
        <w:pStyle w:val="16"/>
        <w:numPr>
          <w:ilvl w:val="0"/>
          <w:numId w:val="5"/>
        </w:numPr>
      </w:pPr>
      <w:r>
        <w:rPr>
          <w:b/>
          <w:bCs/>
        </w:rPr>
        <w:t>辅助通风措施</w:t>
      </w:r>
      <w:r>
        <w:t>：卫生间、更衣室等潮湿房间设置机械排风系统，换气次数≥10 次 /h，及时排除室内的湿气与异味；厨房设置油烟排风系统，换气次数≥15 次 /h，避免油烟倒灌至幼儿活动区。</w:t>
      </w:r>
    </w:p>
    <w:p w14:paraId="4F785FF2">
      <w:pPr>
        <w:pStyle w:val="4"/>
      </w:pPr>
      <w:r>
        <w:t>4.2 采光设计</w:t>
      </w:r>
    </w:p>
    <w:p w14:paraId="6CD7CE30">
      <w:pPr>
        <w:pStyle w:val="16"/>
      </w:pPr>
      <w:r>
        <w:t>项目采用 “天然采光为主、人工照明为辅” 的光环境设计策略，既满足幼儿的视觉健康需求，又降低照明能耗 —— 根据《建筑采光设计标准》GB50033-2013，幼儿生活用房的天然采光系数应符合 Ⅲ 级采光等级的要求。</w:t>
      </w:r>
    </w:p>
    <w:p w14:paraId="2A27AB24">
      <w:pPr>
        <w:pStyle w:val="16"/>
        <w:numPr>
          <w:ilvl w:val="0"/>
          <w:numId w:val="6"/>
        </w:numPr>
      </w:pPr>
      <w:r>
        <w:rPr>
          <w:b/>
          <w:bCs/>
        </w:rPr>
        <w:t>天然采光控制</w:t>
      </w:r>
      <w:r>
        <w:t>：活动室、音体活动室的侧窗采光系数≥3.0%，寝室的侧窗采光系数≥1.5%，均满足《托儿所、幼儿园建筑设计规范》JGJ39-2016（2019 版）的要求；此外，音体活动室采用顶部采光（天窗），采光系数≥4.0%，可提供更均匀的室内光线，避免眩光对幼儿视觉的影响。</w:t>
      </w:r>
    </w:p>
    <w:p w14:paraId="0F9806DD">
      <w:pPr>
        <w:pStyle w:val="16"/>
        <w:numPr>
          <w:ilvl w:val="0"/>
          <w:numId w:val="6"/>
        </w:numPr>
      </w:pPr>
      <w:r>
        <w:rPr>
          <w:b/>
          <w:bCs/>
        </w:rPr>
        <w:t>采光模拟验证</w:t>
      </w:r>
      <w:r>
        <w:t>：采用 Ecotect 采光模拟软件，对各主要房间的天然采光系数进行计算。模拟结果显示，活动室的平均采光系数为 3.8%，寝室为 2.2%，音体活动室为 4.5%，均优于规范限值；室内天然光照度均匀度≥0.7，可减少人工照明的开启时间约 40%。</w:t>
      </w:r>
    </w:p>
    <w:p w14:paraId="0D35CFB8">
      <w:pPr>
        <w:pStyle w:val="4"/>
      </w:pPr>
      <w:r>
        <w:t>4.3 室内空气质量控制</w:t>
      </w:r>
    </w:p>
    <w:p w14:paraId="5F5E29C2">
      <w:pPr>
        <w:pStyle w:val="16"/>
      </w:pPr>
      <w:r>
        <w:t>为保障幼儿的身心健康，项目采取多重措施控制室内空气质量，满足《托儿所、幼儿园建筑设计规范》JGJ39-2016（2019 版）与《民用建筑工程室内环境污染控制标准》GB50325-2020 的要求。</w:t>
      </w:r>
    </w:p>
    <w:p w14:paraId="7C0E8699">
      <w:pPr>
        <w:pStyle w:val="16"/>
        <w:numPr>
          <w:ilvl w:val="0"/>
          <w:numId w:val="7"/>
        </w:numPr>
      </w:pPr>
      <w:r>
        <w:rPr>
          <w:b/>
          <w:bCs/>
        </w:rPr>
        <w:t>通风换气控制</w:t>
      </w:r>
      <w:r>
        <w:t>：活动室、寝室的最小新风量≥30m³/(h・人)，确保室内空气新鲜；过渡季采用自然通风，换气次数≥3 次 /h，可有效降低室内 CO₂浓度与挥发性有机物（VOCs）浓度。</w:t>
      </w:r>
    </w:p>
    <w:p w14:paraId="0E2B42BD">
      <w:pPr>
        <w:pStyle w:val="16"/>
        <w:numPr>
          <w:ilvl w:val="0"/>
          <w:numId w:val="7"/>
        </w:numPr>
      </w:pPr>
      <w:r>
        <w:rPr>
          <w:b/>
          <w:bCs/>
        </w:rPr>
        <w:t>材料环保控制</w:t>
      </w:r>
      <w:r>
        <w:t>：建筑内部装修采用 E0 级实木复合地板、水性涂料、无机涂料等环保材料 —— 这类材料的甲醛释放量≤0.05mg/m³，VOCs 释放量≤0.45mg/(m³・h)，符合《民用建筑工程室内环境污染控制标准》GB50325-2020 的要求。</w:t>
      </w:r>
    </w:p>
    <w:p w14:paraId="2D50A916">
      <w:pPr>
        <w:pStyle w:val="16"/>
        <w:numPr>
          <w:ilvl w:val="0"/>
          <w:numId w:val="7"/>
        </w:numPr>
      </w:pPr>
      <w:r>
        <w:rPr>
          <w:b/>
          <w:bCs/>
        </w:rPr>
        <w:t>污染物监测</w:t>
      </w:r>
      <w:r>
        <w:t>：设置室内空气质量监测系统，实时监测 CO₂、甲醛、PM2.5 等污染物浓度 —— 当 CO₂浓度≥1000ppm 或甲醛浓度≥0.08mg/m³ 时，系统会自动开启机械通风系统，直至污染物浓度降至限值以下。</w:t>
      </w:r>
    </w:p>
    <w:p w14:paraId="4233B599">
      <w:pPr>
        <w:pStyle w:val="16"/>
      </w:pPr>
    </w:p>
    <w:p w14:paraId="1622EE9F">
      <w:pPr>
        <w:pBdr>
          <w:bottom w:val="single" w:color="auto" w:sz="6" w:space="1"/>
        </w:pBdr>
      </w:pPr>
    </w:p>
    <w:p w14:paraId="5CB50289">
      <w:pPr>
        <w:pStyle w:val="3"/>
      </w:pPr>
      <w:r>
        <w:t>5 建筑给水排水节能设计</w:t>
      </w:r>
    </w:p>
    <w:p w14:paraId="2AC258FC">
      <w:pPr>
        <w:pStyle w:val="4"/>
      </w:pPr>
      <w:r>
        <w:t>5.1 节水器具与设备</w:t>
      </w:r>
    </w:p>
    <w:p w14:paraId="5DDBE1E5">
      <w:pPr>
        <w:pStyle w:val="16"/>
      </w:pPr>
      <w:r>
        <w:t>项目全面采用节水型器具与设备，严格执行《民用建筑节水设计标准》GB50555-2010 及常州市节约用水管理办法的要求 —— 根据《常州市节约用水管理办法》，公共建筑必须采用水效等级≥2 级的节水器具。</w:t>
      </w:r>
    </w:p>
    <w:p w14:paraId="313C416B">
      <w:pPr>
        <w:pStyle w:val="16"/>
        <w:numPr>
          <w:ilvl w:val="0"/>
          <w:numId w:val="8"/>
        </w:numPr>
      </w:pPr>
      <w:r>
        <w:rPr>
          <w:b/>
          <w:bCs/>
        </w:rPr>
        <w:t>卫生器具选型</w:t>
      </w:r>
      <w:r>
        <w:t>：洗手盆采用感应式水嘴，出水流量≤0.12L/s，可避免幼儿忘记关水造成的水资源浪费；坐便器采用 6L 节水型连体坐便器，冲水量较传统坐便器减少约 30%；淋浴器采用恒温节水淋浴器，出水流量≤0.15L/s，同时可防止水温骤变烫伤幼儿。</w:t>
      </w:r>
    </w:p>
    <w:p w14:paraId="1FA4CF79">
      <w:pPr>
        <w:pStyle w:val="16"/>
        <w:numPr>
          <w:ilvl w:val="0"/>
          <w:numId w:val="8"/>
        </w:numPr>
      </w:pPr>
      <w:r>
        <w:rPr>
          <w:b/>
          <w:bCs/>
        </w:rPr>
        <w:t>设备选型</w:t>
      </w:r>
      <w:r>
        <w:t>：生活水泵采用变频调速水泵，可根据用水量的变化自动调节水泵转速，降低水泵的运行能耗 —— 较传统定速水泵节能约 25%；热水系统采用高效保温水箱，保温层厚度≥50mm，热损失≤2W/(㎡・K)，可减少热水系统的散热损失。</w:t>
      </w:r>
    </w:p>
    <w:p w14:paraId="7214DE3E">
      <w:pPr>
        <w:pStyle w:val="4"/>
      </w:pPr>
      <w:r>
        <w:t>5.2 雨水回收利用系统</w:t>
      </w:r>
    </w:p>
    <w:p w14:paraId="7C9F1335">
      <w:pPr>
        <w:pStyle w:val="16"/>
      </w:pPr>
      <w:r>
        <w:t>项目设置雨水回收利用系统，践行海绵城市理念，减少市政自来水的依赖 —— 根据《常州市推进海绵城市建设工作的实施意见》，小区类项目的年径流总量控制率应≥70%。</w:t>
      </w:r>
    </w:p>
    <w:p w14:paraId="734CCFDB">
      <w:pPr>
        <w:pStyle w:val="16"/>
        <w:numPr>
          <w:ilvl w:val="0"/>
          <w:numId w:val="9"/>
        </w:numPr>
      </w:pPr>
      <w:r>
        <w:rPr>
          <w:b/>
          <w:bCs/>
        </w:rPr>
        <w:t>系统组成</w:t>
      </w:r>
      <w:r>
        <w:t>：雨水收集系统包括屋面雨水收集、场地雨水收集 —— 屋面雨水经初期弃流装置（弃流前 3mm 雨水）后，进入 PP 模块蓄水池；场地雨水经透水铺装、雨水花园过滤后，也汇入蓄水池。蓄水池容积为 50m³，可储存约 100m³ 的雨水（含调蓄容积）。</w:t>
      </w:r>
    </w:p>
    <w:p w14:paraId="0E3AD01A">
      <w:pPr>
        <w:pStyle w:val="16"/>
        <w:numPr>
          <w:ilvl w:val="0"/>
          <w:numId w:val="9"/>
        </w:numPr>
      </w:pPr>
      <w:r>
        <w:rPr>
          <w:b/>
          <w:bCs/>
        </w:rPr>
        <w:t>处理工艺</w:t>
      </w:r>
      <w:r>
        <w:t>：雨水处理采用 “沉淀 + 过滤 + 消毒” 工艺 —— 沉淀可去除雨水中的大颗粒杂质，过滤可去除细小悬浮物，消毒采用紫外线消毒器，可有效杀灭雨水中的细菌与病毒，出水水质符合《城市污水再生利用 城市杂用水水质》GB/T18920 的要求。</w:t>
      </w:r>
    </w:p>
    <w:p w14:paraId="6F1F1072">
      <w:pPr>
        <w:pStyle w:val="16"/>
        <w:numPr>
          <w:ilvl w:val="0"/>
          <w:numId w:val="9"/>
        </w:numPr>
      </w:pPr>
      <w:r>
        <w:rPr>
          <w:b/>
          <w:bCs/>
        </w:rPr>
        <w:t>回用用途</w:t>
      </w:r>
      <w:r>
        <w:t>：处理后的雨水主要用于绿化灌溉、道路冲洗、厕所冲水 —— 绿化灌溉采用喷灌、微灌等节水灌溉方式，灌溉效率较传统漫灌提高约 50%；道路冲洗采用高压水枪，用水量较传统冲洗方式减少约 40%。雨水回用量占总用水量的 20% 左右，可节约市政自来水约 1.2 万 m³/ 年。</w:t>
      </w:r>
    </w:p>
    <w:p w14:paraId="1DC36E58">
      <w:pPr>
        <w:pStyle w:val="4"/>
      </w:pPr>
      <w:r>
        <w:t>5.3 空调冷凝水回收</w:t>
      </w:r>
    </w:p>
    <w:p w14:paraId="2D14758B">
      <w:pPr>
        <w:pStyle w:val="16"/>
      </w:pPr>
      <w:r>
        <w:t>项目设置空调冷凝水回收系统，将空调系统产生的冷凝水回收利用，进一步提高水资源利用率 —— 空调冷凝水的水质较好，经简单处理后可用于绿化灌溉等用途。</w:t>
      </w:r>
    </w:p>
    <w:p w14:paraId="3A1B6069">
      <w:pPr>
        <w:pStyle w:val="16"/>
        <w:numPr>
          <w:ilvl w:val="0"/>
          <w:numId w:val="10"/>
        </w:numPr>
      </w:pPr>
      <w:r>
        <w:rPr>
          <w:b/>
          <w:bCs/>
        </w:rPr>
        <w:t>系统组成</w:t>
      </w:r>
      <w:r>
        <w:t>：空调冷凝水收集系统包括室内机冷凝水收集、室外机冷凝水收集 —— 冷凝水经 PVC 管道收集后，进入冷凝水储水箱，水箱容积为 2m³。</w:t>
      </w:r>
    </w:p>
    <w:p w14:paraId="1D4A4B28">
      <w:pPr>
        <w:pStyle w:val="16"/>
        <w:numPr>
          <w:ilvl w:val="0"/>
          <w:numId w:val="10"/>
        </w:numPr>
      </w:pPr>
      <w:r>
        <w:rPr>
          <w:b/>
          <w:bCs/>
        </w:rPr>
        <w:t>处理工艺</w:t>
      </w:r>
      <w:r>
        <w:t>：冷凝水经过滤、消毒处理后，用于绿化灌溉 —— 过滤可去除冷凝水中的灰尘与杂质，消毒采用紫外线消毒器，出水水质符合《城市污水再生利用 城市杂用水水质》GB/T18920 的要求。</w:t>
      </w:r>
    </w:p>
    <w:p w14:paraId="5AE184C3">
      <w:pPr>
        <w:pStyle w:val="16"/>
      </w:pPr>
    </w:p>
    <w:p w14:paraId="38D2C311">
      <w:pPr>
        <w:pBdr>
          <w:bottom w:val="single" w:color="auto" w:sz="6" w:space="1"/>
        </w:pBdr>
      </w:pPr>
    </w:p>
    <w:p w14:paraId="4B97BA08">
      <w:pPr>
        <w:pStyle w:val="3"/>
      </w:pPr>
      <w:r>
        <w:t>6 建筑电气节能设计</w:t>
      </w:r>
    </w:p>
    <w:p w14:paraId="41662FE9">
      <w:pPr>
        <w:pStyle w:val="4"/>
      </w:pPr>
      <w:r>
        <w:t>6.1 照明系统</w:t>
      </w:r>
    </w:p>
    <w:p w14:paraId="250EE923">
      <w:pPr>
        <w:pStyle w:val="16"/>
      </w:pPr>
      <w:r>
        <w:t>项目采用高效节能照明系统，严格执行《建筑照明设计标准》GB50034-2024 及江苏省《幼儿园室内环境照明技术规范》T/JSZX004-2022 的要求 —— 该规范针对幼儿园的视觉健康需求，对照明功率密度、色温、眩光值等指标作出了明确规定。</w:t>
      </w:r>
    </w:p>
    <w:p w14:paraId="5F2EB9AB">
      <w:pPr>
        <w:pStyle w:val="16"/>
        <w:numPr>
          <w:ilvl w:val="0"/>
          <w:numId w:val="11"/>
        </w:numPr>
      </w:pPr>
      <w:r>
        <w:rPr>
          <w:b/>
          <w:bCs/>
        </w:rPr>
        <w:t>光源与灯具选型</w:t>
      </w:r>
      <w:r>
        <w:t>：所有照明场所均采用 LED 节能灯具，其光效≥120lm/W，较传统荧光灯节能约 50%；教室、活动室选用防眩光格栅灯具，统一眩光值 UGR≤19，可避免眩光对幼儿视觉的刺激；色温为 4000K，属于暖白光，可营造温馨舒适的室内环境，同时减少蓝光对幼儿眼睛的伤害。</w:t>
      </w:r>
    </w:p>
    <w:p w14:paraId="2EC11D27">
      <w:pPr>
        <w:pStyle w:val="16"/>
        <w:numPr>
          <w:ilvl w:val="0"/>
          <w:numId w:val="11"/>
        </w:numPr>
      </w:pPr>
      <w:r>
        <w:rPr>
          <w:b/>
          <w:bCs/>
        </w:rPr>
        <w:t>照明功率密度（LPD）控制</w:t>
      </w:r>
      <w:r>
        <w:t>：活动室、音体活动室的 LPD≤9W/㎡，寝室的 LPD≤7W/㎡，均满足规范要求 —— 这一指标较《建筑照明设计标准》GB50034-2024 的限值降低约 10%。</w:t>
      </w:r>
    </w:p>
    <w:p w14:paraId="162ECC27">
      <w:pPr>
        <w:pStyle w:val="16"/>
        <w:numPr>
          <w:ilvl w:val="0"/>
          <w:numId w:val="11"/>
        </w:numPr>
      </w:pPr>
      <w:r>
        <w:rPr>
          <w:b/>
          <w:bCs/>
        </w:rPr>
        <w:t>智能照明控制</w:t>
      </w:r>
      <w:r>
        <w:t>：主要功能房间采用人体感应 + 光感控制 —— 当室内有人且光线不足时自动开灯，人走后 30 秒自动关灯；走廊、楼梯间采用人体感应控制，避免长明灯现象；室外照明采用太阳能路灯，无需接入电网，年节电约 2000kWh。</w:t>
      </w:r>
    </w:p>
    <w:p w14:paraId="5B55860A">
      <w:pPr>
        <w:pStyle w:val="4"/>
      </w:pPr>
      <w:r>
        <w:t>6.2 动力设备</w:t>
      </w:r>
    </w:p>
    <w:p w14:paraId="0F49DACC">
      <w:pPr>
        <w:pStyle w:val="16"/>
      </w:pPr>
      <w:r>
        <w:t>项目的动力设备（变压器、水泵、风机等）均采用高效节能产品，严格执行《建筑节能与可再生能源利用通用规范》GB55015-2021 及国家发改委《关于进一步加强节能标准更新升级和应用实施的通知》的要求 —— 主要用能设备的能效水平必须达到强制性能效标准二级水平。</w:t>
      </w:r>
    </w:p>
    <w:p w14:paraId="7FDF1137">
      <w:pPr>
        <w:pStyle w:val="16"/>
        <w:numPr>
          <w:ilvl w:val="0"/>
          <w:numId w:val="12"/>
        </w:numPr>
      </w:pPr>
      <w:r>
        <w:rPr>
          <w:b/>
          <w:bCs/>
        </w:rPr>
        <w:t>变压器选型</w:t>
      </w:r>
      <w:r>
        <w:t>：选用 SCB14 型干式变压器，能效等级为二级，其空载损耗较传统 SCB10 型变压器降低约 20%，负载损耗降低约 10%—— 该变压器的能效系数≤0.965，符合《电力变压器能效限定值及能效等级》GB20052-2024 的要求。</w:t>
      </w:r>
    </w:p>
    <w:p w14:paraId="5C40CFE9">
      <w:pPr>
        <w:pStyle w:val="16"/>
        <w:numPr>
          <w:ilvl w:val="0"/>
          <w:numId w:val="12"/>
        </w:numPr>
      </w:pPr>
      <w:r>
        <w:rPr>
          <w:b/>
          <w:bCs/>
        </w:rPr>
        <w:t>水泵与风机选型</w:t>
      </w:r>
      <w:r>
        <w:t>：水泵采用二级能效离心泵，风机采用二级能效离心风机，均配备变频调速装置 —— 可根据负载变化自动调节转速，降低设备的运行能耗，较传统定速设备节能约 25%。</w:t>
      </w:r>
    </w:p>
    <w:p w14:paraId="234D1383">
      <w:pPr>
        <w:pStyle w:val="4"/>
      </w:pPr>
      <w:r>
        <w:t>6.3 能耗监测系统</w:t>
      </w:r>
    </w:p>
    <w:p w14:paraId="4A766D92">
      <w:pPr>
        <w:pStyle w:val="16"/>
      </w:pPr>
      <w:r>
        <w:t>项目设置完善的能耗监测系统，实现能源消耗的实时监测与管理，符合《常州市公共机构节能管理办法》及《公共机构节能管理规范》的要求 —— 该系统可帮助管理人员及时发现能源浪费问题，采取针对性的节能措施。</w:t>
      </w:r>
    </w:p>
    <w:p w14:paraId="5012A49C">
      <w:pPr>
        <w:pStyle w:val="16"/>
        <w:numPr>
          <w:ilvl w:val="0"/>
          <w:numId w:val="13"/>
        </w:numPr>
      </w:pPr>
      <w:r>
        <w:rPr>
          <w:b/>
          <w:bCs/>
        </w:rPr>
        <w:t>计量器具配置</w:t>
      </w:r>
      <w:r>
        <w:t>：建筑的电、水、燃气等能源消耗均进行分类、分项计量 —— 电表分为照明、动力、空调、太阳能光伏等分项；水表分为生活用水、雨水回用、空调冷凝水等分项；燃气表单独计量厨房用气。计量器具的精度符合 GB/T29149 的要求：电表精度为 1.0 级，水表精度为 2.0 级，燃气表精度为 1.5 级。</w:t>
      </w:r>
    </w:p>
    <w:p w14:paraId="3C5E5E6D">
      <w:pPr>
        <w:pStyle w:val="16"/>
        <w:numPr>
          <w:ilvl w:val="0"/>
          <w:numId w:val="13"/>
        </w:numPr>
      </w:pPr>
      <w:r>
        <w:rPr>
          <w:b/>
          <w:bCs/>
        </w:rPr>
        <w:t>数据采集与传输</w:t>
      </w:r>
      <w:r>
        <w:t>：能耗数据通过 RS485 总线传输至建筑设备管理系统（BMS），实时监测能源消耗情况 —— 管理人员可通过 BMS 系统查看各分项的能耗数据，生成能耗统计报表，为节能管理提供数据支持。</w:t>
      </w:r>
    </w:p>
    <w:p w14:paraId="421B7E17">
      <w:pPr>
        <w:pStyle w:val="16"/>
      </w:pPr>
    </w:p>
    <w:p w14:paraId="1E06D0C1">
      <w:pPr>
        <w:pBdr>
          <w:bottom w:val="single" w:color="auto" w:sz="6" w:space="1"/>
        </w:pBdr>
      </w:pPr>
    </w:p>
    <w:p w14:paraId="2941667A">
      <w:pPr>
        <w:pStyle w:val="3"/>
      </w:pPr>
      <w:r>
        <w:t>7 结论</w:t>
      </w:r>
    </w:p>
    <w:p w14:paraId="62E8A092">
      <w:pPr>
        <w:pStyle w:val="16"/>
      </w:pPr>
      <w:r>
        <w:t>本项目建筑节能设计严格遵循国家及江苏省、常州市的相关节能标准，通过被动式节能技术与主动式节能技术的集成应用，实现了显著的节能效果。经分析，项目的建筑节能率≥65%，满足《建筑节能与可再生能源利用通用规范》GB55015-2021 的强制性要求。</w:t>
      </w:r>
    </w:p>
    <w:p w14:paraId="4533304D">
      <w:pPr>
        <w:pStyle w:val="16"/>
        <w:numPr>
          <w:ilvl w:val="0"/>
          <w:numId w:val="14"/>
        </w:numPr>
      </w:pPr>
      <w:r>
        <w:rPr>
          <w:b/>
          <w:bCs/>
        </w:rPr>
        <w:t>热工性能合规</w:t>
      </w:r>
      <w:r>
        <w:t>：围护结构的热工参数符合江苏省《超低能耗建筑技术规程》DB32/T 5167-2025 的要求，通过 DeST-h 能耗模拟验证，设计建筑的采暖、空调年耗电量均低于基准建筑，满足规范的权衡判断要求。</w:t>
      </w:r>
    </w:p>
    <w:p w14:paraId="38FE9FA7">
      <w:pPr>
        <w:pStyle w:val="16"/>
        <w:numPr>
          <w:ilvl w:val="0"/>
          <w:numId w:val="14"/>
        </w:numPr>
      </w:pPr>
      <w:r>
        <w:rPr>
          <w:b/>
          <w:bCs/>
        </w:rPr>
        <w:t>可再生能源利用充分</w:t>
      </w:r>
      <w:r>
        <w:t>：采用太阳能热水系统、太阳能光伏系统、地源热泵系统等可再生能源技术，可再生能源替代率≥20%—— 太阳能热水系统可满足 80% 的生活热水需求，太阳能光伏系统年发电量可满足建筑 35% 的用电量，地源热泵系统可满足 100% 的采暖与制冷需求。</w:t>
      </w:r>
    </w:p>
    <w:p w14:paraId="39A4F10A">
      <w:pPr>
        <w:pStyle w:val="16"/>
        <w:numPr>
          <w:ilvl w:val="0"/>
          <w:numId w:val="14"/>
        </w:numPr>
      </w:pPr>
      <w:r>
        <w:rPr>
          <w:b/>
          <w:bCs/>
        </w:rPr>
        <w:t>能耗指标优秀</w:t>
      </w:r>
      <w:r>
        <w:t>：单位建筑面积年综合能耗≤7kgce/(㎡・a)，优于常州市文化教育建筑的引导性指标 —— 该指标较《常州市机关办公建筑、文化教育建筑合理用能指南》的约束性指标降低约 22%</w:t>
      </w:r>
      <w:bookmarkStart w:id="0" w:name="_GoBack"/>
      <w:bookmarkEnd w:id="0"/>
      <w:r>
        <w:t>。</w:t>
      </w:r>
    </w:p>
    <w:p w14:paraId="0FFABC08">
      <w:pPr>
        <w:pStyle w:val="16"/>
      </w:pPr>
      <w:r>
        <w:t>综上所述，本项目建筑节能设计符合国家及地方的节能标准，可作为绿色建筑设计竞赛的合规性支撑文件。</w:t>
      </w:r>
    </w:p>
    <w:p w14:paraId="4BD269E0">
      <w:pPr>
        <w:pStyle w:val="16"/>
      </w:pPr>
    </w:p>
    <w:p w14:paraId="5EF46E07">
      <w:pPr>
        <w:pBdr>
          <w:bottom w:val="single" w:color="auto" w:sz="6" w:space="1"/>
        </w:pBdr>
      </w:pPr>
    </w:p>
    <w:p w14:paraId="53F8D54B">
      <w:pPr>
        <w:pStyle w:val="3"/>
      </w:pPr>
      <w:r>
        <w:t>8 附录</w:t>
      </w:r>
    </w:p>
    <w:p w14:paraId="1511B961">
      <w:pPr>
        <w:pStyle w:val="4"/>
      </w:pPr>
      <w:r>
        <w:t>8.1 名词解释</w:t>
      </w:r>
    </w:p>
    <w:p w14:paraId="69CFC4E7">
      <w:pPr>
        <w:pStyle w:val="16"/>
        <w:numPr>
          <w:ilvl w:val="0"/>
          <w:numId w:val="4"/>
        </w:numPr>
      </w:pPr>
      <w:r>
        <w:rPr>
          <w:b/>
          <w:bCs/>
        </w:rPr>
        <w:t>建筑节能率</w:t>
      </w:r>
      <w:r>
        <w:t>：指建筑在使用过程中，通过采用节能技术措施，使其实际能耗与基准建筑能耗的差值占基准建筑能耗的百分比。</w:t>
      </w:r>
    </w:p>
    <w:p w14:paraId="01D58172">
      <w:pPr>
        <w:pStyle w:val="16"/>
        <w:numPr>
          <w:ilvl w:val="0"/>
          <w:numId w:val="4"/>
        </w:numPr>
      </w:pPr>
      <w:r>
        <w:rPr>
          <w:b/>
          <w:bCs/>
        </w:rPr>
        <w:t>围护结构热工性能</w:t>
      </w:r>
      <w:r>
        <w:t>：指建筑外围护结构（外墙、屋面、外窗、地面等）的保温、隔热、气密性等性能，是影响建筑能耗的关键因素之一。</w:t>
      </w:r>
    </w:p>
    <w:p w14:paraId="7AAFCE49">
      <w:pPr>
        <w:pStyle w:val="16"/>
        <w:numPr>
          <w:ilvl w:val="0"/>
          <w:numId w:val="4"/>
        </w:numPr>
      </w:pPr>
      <w:r>
        <w:rPr>
          <w:b/>
          <w:bCs/>
        </w:rPr>
        <w:t>权衡判断</w:t>
      </w:r>
      <w:r>
        <w:t>：指当建筑的围护结构热工性能不符合规定性指标时，通过能耗模拟的方法，验证其实际能耗是否低于基准建筑能耗的一种评估方法。</w:t>
      </w:r>
    </w:p>
    <w:p w14:paraId="59863502">
      <w:pPr>
        <w:pStyle w:val="16"/>
        <w:numPr>
          <w:ilvl w:val="0"/>
          <w:numId w:val="4"/>
        </w:numPr>
      </w:pPr>
      <w:r>
        <w:rPr>
          <w:b/>
          <w:bCs/>
        </w:rPr>
        <w:t>可再生能源替代率</w:t>
      </w:r>
      <w:r>
        <w:t>：指建筑使用的可再生能源（太阳能、地热能等）提供的能量占建筑总能耗的百分比。</w:t>
      </w:r>
    </w:p>
    <w:p w14:paraId="71E29EF3">
      <w:pPr>
        <w:pStyle w:val="17"/>
        <w:pBdr>
          <w:left w:val="single" w:color="BBBFC4" w:sz="18" w:space="0"/>
        </w:pBd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5CEB13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14309</Words>
  <Characters>35505</Characters>
  <TotalTime>3</TotalTime>
  <ScaleCrop>false</ScaleCrop>
  <LinksUpToDate>false</LinksUpToDate>
  <CharactersWithSpaces>37073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2026-03-21T10:14:00Z</dcterms:created>
  <dc:creator>Un-named</dc:creator>
  <cp:lastModifiedBy>Evolve</cp:lastModifiedBy>
  <dcterms:modified xsi:type="dcterms:W3CDTF">2026-03-21T10:18:02Z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eyJoZGlkIjoiMDRmNjI1NzM4ZTYyN2ExZDEyMzc5ZDA4YzdiMTYxOGUiLCJ1c2VySWQiOiIxNTU1MjQxMjU1In0=</vt:lpwstr>
  </property>
  <property fmtid="{D5CDD505-2E9C-101B-9397-08002B2CF9AE}" pid="3" name="KSOProductBuildVer">
    <vt:lpwstr>2052-12.1.0.25225</vt:lpwstr>
  </property>
  <property fmtid="{D5CDD505-2E9C-101B-9397-08002B2CF9AE}" pid="4" name="ICV">
    <vt:lpwstr>8F5E324258BF48BB9EA884820653D4D2_12</vt:lpwstr>
  </property>
</Properties>
</file>