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215C" w14:textId="77777777" w:rsidR="006F1C04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常州市新北区幼儿园能源管理系统产品型式检验报告</w:t>
      </w:r>
    </w:p>
    <w:p w14:paraId="64449851" w14:textId="77777777" w:rsidR="006F1C04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一、检验概述</w:t>
      </w:r>
      <w:bookmarkEnd w:id="0"/>
    </w:p>
    <w:p w14:paraId="369449B9" w14:textId="7D651F0E" w:rsidR="006F1C0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本次型式检验针对常州市新北区幼儿园配套能源管理系统产品（以下简称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系统产品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）开展全面检验，该幼儿园选址于新景花园四期东南角，东临龙六路，南临云河路，规划建设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层。该系统产品专为幼儿园场景设计，核心用于电力、水资源等能源的计量、监测、统计及节能管控，契合绿色建筑节能理念，严格遵循《绿色建筑评价标准》相关要求，同时符合</w:t>
      </w:r>
      <w:r>
        <w:rPr>
          <w:rFonts w:ascii="Arial" w:eastAsia="等线" w:hAnsi="Arial" w:cs="Arial"/>
        </w:rPr>
        <w:t>GB/T 23331-2020</w:t>
      </w:r>
      <w:r>
        <w:rPr>
          <w:rFonts w:ascii="Arial" w:eastAsia="等线" w:hAnsi="Arial" w:cs="Arial"/>
        </w:rPr>
        <w:t>《能源管理体系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要求及使用指南》等国家现行标准。</w:t>
      </w:r>
      <w:r w:rsidR="002015FA">
        <w:rPr>
          <w:rFonts w:hint="eastAsia"/>
        </w:rPr>
        <w:t xml:space="preserve"> </w:t>
      </w:r>
    </w:p>
    <w:p w14:paraId="71DD0011" w14:textId="77777777" w:rsidR="006F1C04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二、检验依据与标准</w:t>
      </w:r>
      <w:bookmarkEnd w:id="1"/>
    </w:p>
    <w:p w14:paraId="46587F6A" w14:textId="77777777" w:rsidR="006F1C04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检验依据</w:t>
      </w:r>
      <w:bookmarkEnd w:id="2"/>
    </w:p>
    <w:p w14:paraId="4C1CED6F" w14:textId="77777777" w:rsidR="006F1C04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年版））相关条文要求；</w:t>
      </w:r>
    </w:p>
    <w:p w14:paraId="0CCD92B2" w14:textId="77777777" w:rsidR="006F1C04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GB/T 23331-2020</w:t>
      </w:r>
      <w:r>
        <w:rPr>
          <w:rFonts w:ascii="Arial" w:eastAsia="等线" w:hAnsi="Arial" w:cs="Arial"/>
        </w:rPr>
        <w:t>《能源管理体系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要求及使用指南》；</w:t>
      </w:r>
    </w:p>
    <w:p w14:paraId="45816233" w14:textId="77777777" w:rsidR="006F1C04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GB/T 12325 </w:t>
      </w:r>
      <w:r>
        <w:rPr>
          <w:rFonts w:ascii="Arial" w:eastAsia="等线" w:hAnsi="Arial" w:cs="Arial"/>
        </w:rPr>
        <w:t>电能质量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供电电压偏差；</w:t>
      </w:r>
    </w:p>
    <w:p w14:paraId="0FA10676" w14:textId="77777777" w:rsidR="006F1C04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GB/T 12326 </w:t>
      </w:r>
      <w:r>
        <w:rPr>
          <w:rFonts w:ascii="Arial" w:eastAsia="等线" w:hAnsi="Arial" w:cs="Arial"/>
        </w:rPr>
        <w:t>电能质量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电压波动和闪变；</w:t>
      </w:r>
    </w:p>
    <w:p w14:paraId="2F819EBB" w14:textId="77777777" w:rsidR="006F1C04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系统产品设计图纸、技术说明书及相关技术参数文件；</w:t>
      </w:r>
    </w:p>
    <w:p w14:paraId="1AB338D0" w14:textId="77777777" w:rsidR="006F1C04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）中能源管控相关要求；</w:t>
      </w:r>
    </w:p>
    <w:p w14:paraId="689744F9" w14:textId="77777777" w:rsidR="006F1C04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型式检验相关通用规范及行业标准。</w:t>
      </w:r>
    </w:p>
    <w:p w14:paraId="0E3DF441" w14:textId="77777777" w:rsidR="006F1C04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检验标准</w:t>
      </w:r>
      <w:bookmarkEnd w:id="3"/>
    </w:p>
    <w:p w14:paraId="79D01563" w14:textId="77777777" w:rsidR="006F1C0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本次检验严格按照以下标准执行，确保检验结果合规、准确，贴合幼儿园场景及绿色建筑理念：</w:t>
      </w:r>
    </w:p>
    <w:p w14:paraId="3ED16483" w14:textId="77777777" w:rsidR="006F1C04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外观质量：表面无破损、无变形、无毛刺，标识清晰规范，安装接口适配幼儿园设备机房布局；</w:t>
      </w:r>
    </w:p>
    <w:p w14:paraId="0209BEA6" w14:textId="77777777" w:rsidR="006F1C04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结构性能：结构稳固，部件连接紧密，无松动、脱落隐患，防护等级</w:t>
      </w:r>
      <w:r>
        <w:rPr>
          <w:rFonts w:ascii="Arial" w:eastAsia="等线" w:hAnsi="Arial" w:cs="Arial"/>
        </w:rPr>
        <w:t>≥IP54</w:t>
      </w:r>
      <w:r>
        <w:rPr>
          <w:rFonts w:ascii="Arial" w:eastAsia="等线" w:hAnsi="Arial" w:cs="Arial"/>
        </w:rPr>
        <w:t>，适配</w:t>
      </w:r>
      <w:r>
        <w:rPr>
          <w:rFonts w:ascii="Arial" w:eastAsia="等线" w:hAnsi="Arial" w:cs="Arial"/>
        </w:rPr>
        <w:lastRenderedPageBreak/>
        <w:t>幼儿园室内环境；</w:t>
      </w:r>
    </w:p>
    <w:p w14:paraId="4AE39D9A" w14:textId="77777777" w:rsidR="006F1C04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功能性能：能源计量、监测、统计、预警及节能管控功能完好，数据采集精准、传输稳定；</w:t>
      </w:r>
    </w:p>
    <w:p w14:paraId="1921F8BD" w14:textId="77777777" w:rsidR="006F1C04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安全性能：具备过载、短路、漏电防护功能，符合电气安全标准，无安全隐患，适配幼儿活动场景；</w:t>
      </w:r>
    </w:p>
    <w:p w14:paraId="47502255" w14:textId="77777777" w:rsidR="006F1C04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节能性能：支持能耗数据分析、节能优化建议输出，契合绿色建筑节能降耗要求，能耗监测误差</w:t>
      </w:r>
      <w:r>
        <w:rPr>
          <w:rFonts w:ascii="Arial" w:eastAsia="等线" w:hAnsi="Arial" w:cs="Arial"/>
        </w:rPr>
        <w:t>≤±2%</w:t>
      </w:r>
      <w:r>
        <w:rPr>
          <w:rFonts w:ascii="Arial" w:eastAsia="等线" w:hAnsi="Arial" w:cs="Arial"/>
        </w:rPr>
        <w:t>。</w:t>
      </w:r>
    </w:p>
    <w:p w14:paraId="6841EF24" w14:textId="77777777" w:rsidR="006F1C04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三、检验对象与环境</w:t>
      </w:r>
      <w:bookmarkEnd w:id="4"/>
    </w:p>
    <w:p w14:paraId="4480373B" w14:textId="77777777" w:rsidR="006F1C04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检验对象</w:t>
      </w:r>
      <w:bookmarkEnd w:id="5"/>
    </w:p>
    <w:p w14:paraId="05D3B5A4" w14:textId="77777777" w:rsidR="006F1C0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本次检验对象为常州市新北区幼儿园能源管理系统全套产品，具体包括：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台核心控制主机、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台电力计量模块、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台水资源计量模块、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台能耗监测终端、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套数据传输装置及配套软件系统，所有产品均为同一批次、同一型号，适配幼儿园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㎡建筑面积的能源管控需求。</w:t>
      </w:r>
    </w:p>
    <w:p w14:paraId="25EC1AF0" w14:textId="77777777" w:rsidR="006F1C04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检验环境</w:t>
      </w:r>
      <w:bookmarkEnd w:id="6"/>
    </w:p>
    <w:p w14:paraId="6DD2322A" w14:textId="77777777" w:rsidR="006F1C0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检验环境符合型式检验规范要求，具体环境参数如下，确保检验结果不受环境因素影响：</w:t>
      </w:r>
    </w:p>
    <w:p w14:paraId="33DB7250" w14:textId="77777777" w:rsidR="006F1C04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环境温度：</w:t>
      </w:r>
      <w:r>
        <w:rPr>
          <w:rFonts w:ascii="Arial" w:eastAsia="等线" w:hAnsi="Arial" w:cs="Arial"/>
        </w:rPr>
        <w:t>23±2℃</w:t>
      </w:r>
      <w:r>
        <w:rPr>
          <w:rFonts w:ascii="Arial" w:eastAsia="等线" w:hAnsi="Arial" w:cs="Arial"/>
        </w:rPr>
        <w:t>，相对湿度：</w:t>
      </w:r>
      <w:r>
        <w:rPr>
          <w:rFonts w:ascii="Arial" w:eastAsia="等线" w:hAnsi="Arial" w:cs="Arial"/>
        </w:rPr>
        <w:t>45%-65%</w:t>
      </w:r>
      <w:r>
        <w:rPr>
          <w:rFonts w:ascii="Arial" w:eastAsia="等线" w:hAnsi="Arial" w:cs="Arial"/>
        </w:rPr>
        <w:t>，无凝露；</w:t>
      </w:r>
    </w:p>
    <w:p w14:paraId="04BD470D" w14:textId="77777777" w:rsidR="006F1C04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电源条件：</w:t>
      </w:r>
      <w:r>
        <w:rPr>
          <w:rFonts w:ascii="Arial" w:eastAsia="等线" w:hAnsi="Arial" w:cs="Arial"/>
        </w:rPr>
        <w:t>AC 220V±10%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50Hz</w:t>
      </w:r>
      <w:r>
        <w:rPr>
          <w:rFonts w:ascii="Arial" w:eastAsia="等线" w:hAnsi="Arial" w:cs="Arial"/>
        </w:rPr>
        <w:t>，电压稳定，无波动；</w:t>
      </w:r>
    </w:p>
    <w:p w14:paraId="6C5B64FC" w14:textId="77777777" w:rsidR="006F1C04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检验场地：无电磁干扰、无粉尘、无腐蚀性气体，通风良好，符合电气设备检验环境要求；</w:t>
      </w:r>
    </w:p>
    <w:p w14:paraId="093DF848" w14:textId="77777777" w:rsidR="006F1C04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检验仪器：经校准合格的电能表、水表、数据采集仪、万用表等，精度符合检验要求。</w:t>
      </w:r>
    </w:p>
    <w:p w14:paraId="296AA8D1" w14:textId="77777777" w:rsidR="006F1C04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t>四、检验项目与检验结果</w:t>
      </w:r>
      <w:bookmarkEnd w:id="7"/>
    </w:p>
    <w:p w14:paraId="7BDB186A" w14:textId="77777777" w:rsidR="006F1C0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本次检验涵盖系统产品外观、结构、功能、安全、节能五大类核心项目，逐一对各项目进行检测，所有检验项目均合格，具体检验项目及结果如下：</w:t>
      </w:r>
    </w:p>
    <w:p w14:paraId="1F448715" w14:textId="77777777" w:rsidR="006F1C04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外观与结构检验</w:t>
      </w:r>
      <w:bookmarkEnd w:id="8"/>
    </w:p>
    <w:p w14:paraId="22FEEBC0" w14:textId="77777777" w:rsidR="006F1C04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检验项目：外观完整性、标识规范性、部件连接牢固性、防护等级；</w:t>
      </w:r>
    </w:p>
    <w:p w14:paraId="28A6E44A" w14:textId="77777777" w:rsidR="006F1C04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检验方法：目测观察外观、手动检查部件连接、采用防护等级检测仪器检测；</w:t>
      </w:r>
    </w:p>
    <w:p w14:paraId="2590C5EC" w14:textId="77777777" w:rsidR="006F1C04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检验结果：外观无破损、无变形、无毛刺，标识清晰（含产品型号、参数、安全警示），部件连接紧密无松动，防护等级</w:t>
      </w:r>
      <w:r>
        <w:rPr>
          <w:rFonts w:ascii="Arial" w:eastAsia="等线" w:hAnsi="Arial" w:cs="Arial"/>
        </w:rPr>
        <w:t>IP55</w:t>
      </w:r>
      <w:r>
        <w:rPr>
          <w:rFonts w:ascii="Arial" w:eastAsia="等线" w:hAnsi="Arial" w:cs="Arial"/>
        </w:rPr>
        <w:t>，符合检验标准；</w:t>
      </w:r>
    </w:p>
    <w:p w14:paraId="3E05BCCF" w14:textId="77777777" w:rsidR="006F1C04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合格判定：合格。</w:t>
      </w:r>
    </w:p>
    <w:p w14:paraId="7D293560" w14:textId="77777777" w:rsidR="006F1C04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功能性能检验（核心检验项目）</w:t>
      </w:r>
      <w:bookmarkEnd w:id="9"/>
    </w:p>
    <w:p w14:paraId="30F19E75" w14:textId="77777777" w:rsidR="006F1C04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能源计量功能：检验电力、水资源计量精度，数据采集频次；</w:t>
      </w:r>
    </w:p>
    <w:p w14:paraId="4058CEA3" w14:textId="77777777" w:rsidR="006F1C04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检验方法：接入标准电源、水源，对比标准计量仪器数据，核查采集频次；</w:t>
      </w:r>
    </w:p>
    <w:p w14:paraId="29FC1EC7" w14:textId="77777777" w:rsidR="006F1C04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检验结果：电力计量误差</w:t>
      </w:r>
      <w:r>
        <w:rPr>
          <w:rFonts w:ascii="Arial" w:eastAsia="等线" w:hAnsi="Arial" w:cs="Arial"/>
        </w:rPr>
        <w:t>≤±1.5%</w:t>
      </w:r>
      <w:r>
        <w:rPr>
          <w:rFonts w:ascii="Arial" w:eastAsia="等线" w:hAnsi="Arial" w:cs="Arial"/>
        </w:rPr>
        <w:t>，水资源计量误差</w:t>
      </w:r>
      <w:r>
        <w:rPr>
          <w:rFonts w:ascii="Arial" w:eastAsia="等线" w:hAnsi="Arial" w:cs="Arial"/>
        </w:rPr>
        <w:t>≤±2%</w:t>
      </w:r>
      <w:r>
        <w:rPr>
          <w:rFonts w:ascii="Arial" w:eastAsia="等线" w:hAnsi="Arial" w:cs="Arial"/>
        </w:rPr>
        <w:t>，数据采集频次</w:t>
      </w:r>
      <w:r>
        <w:rPr>
          <w:rFonts w:ascii="Arial" w:eastAsia="等线" w:hAnsi="Arial" w:cs="Arial"/>
        </w:rPr>
        <w:t>≥1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小时，计量精准，符合检验标准；</w:t>
      </w:r>
    </w:p>
    <w:p w14:paraId="483590C8" w14:textId="77777777" w:rsidR="006F1C04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合格判定：合格。</w:t>
      </w:r>
    </w:p>
    <w:p w14:paraId="4A00365A" w14:textId="77777777" w:rsidR="006F1C04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能耗监测功能：检验各区域能耗数据实时监测、数据传输稳定性；</w:t>
      </w:r>
    </w:p>
    <w:p w14:paraId="0531F18B" w14:textId="77777777" w:rsidR="006F1C04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检验方法：模拟幼儿园各区域能耗场景，监测数据传输情况及显示准确性；</w:t>
      </w:r>
    </w:p>
    <w:p w14:paraId="680C029D" w14:textId="77777777" w:rsidR="006F1C04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检验结果：可实时监测教学活动室、寝室、后勤区域等各分区能耗，数据传输稳定，无丢失、延迟，显示准确，支持数据实时查询，符合检验标准；</w:t>
      </w:r>
    </w:p>
    <w:p w14:paraId="2FCD25D1" w14:textId="77777777" w:rsidR="006F1C04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合格判定：合格。</w:t>
      </w:r>
    </w:p>
    <w:p w14:paraId="6C30822A" w14:textId="77777777" w:rsidR="006F1C04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节能管控功能：检验能耗统计、节能预警、优化建议输出功能；</w:t>
      </w:r>
    </w:p>
    <w:p w14:paraId="1BFE6ACA" w14:textId="77777777" w:rsidR="006F1C04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检验方法：模拟能耗异常场景，核查预警响应及优化建议合理性；</w:t>
      </w:r>
    </w:p>
    <w:p w14:paraId="0A537FA8" w14:textId="77777777" w:rsidR="006F1C04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检验结果：可自动统计每日、每月能耗数据，生成能耗报表，能耗异常时可及时发出声光预警，输出贴合幼儿园场景的节能优化建议，契合绿色建筑理念，符合检验标准；</w:t>
      </w:r>
    </w:p>
    <w:p w14:paraId="40551351" w14:textId="77777777" w:rsidR="006F1C04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合格判定：合格。</w:t>
      </w:r>
    </w:p>
    <w:p w14:paraId="1AD2E89D" w14:textId="77777777" w:rsidR="006F1C04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安全性能检验</w:t>
      </w:r>
      <w:bookmarkEnd w:id="10"/>
    </w:p>
    <w:p w14:paraId="28328EE0" w14:textId="77777777" w:rsidR="006F1C04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检验项目：过载防护、短路防护、漏电防护、绝缘性能；</w:t>
      </w:r>
    </w:p>
    <w:p w14:paraId="369FF7EC" w14:textId="77777777" w:rsidR="006F1C04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检验方法：模拟过载、短路、漏电场景，采用绝缘电阻测试仪检测绝缘性能；</w:t>
      </w:r>
    </w:p>
    <w:p w14:paraId="31F6FCB1" w14:textId="77777777" w:rsidR="006F1C04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检验结果：过载、短路、漏电时可快速切断电源，绝缘电阻</w:t>
      </w:r>
      <w:r>
        <w:rPr>
          <w:rFonts w:ascii="Arial" w:eastAsia="等线" w:hAnsi="Arial" w:cs="Arial"/>
        </w:rPr>
        <w:t>≥2MΩ</w:t>
      </w:r>
      <w:r>
        <w:rPr>
          <w:rFonts w:ascii="Arial" w:eastAsia="等线" w:hAnsi="Arial" w:cs="Arial"/>
        </w:rPr>
        <w:t>，无安全隐患，符合电气安全标准及幼儿园安全要求；</w:t>
      </w:r>
    </w:p>
    <w:p w14:paraId="6B48D19D" w14:textId="77777777" w:rsidR="006F1C04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合格判定：合格。</w:t>
      </w:r>
    </w:p>
    <w:p w14:paraId="639E6088" w14:textId="77777777" w:rsidR="006F1C04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4.4 </w:t>
      </w:r>
      <w:r>
        <w:rPr>
          <w:rFonts w:ascii="Arial" w:eastAsia="等线" w:hAnsi="Arial" w:cs="Arial"/>
          <w:b/>
          <w:sz w:val="32"/>
        </w:rPr>
        <w:t>节能性能检验</w:t>
      </w:r>
      <w:bookmarkEnd w:id="11"/>
    </w:p>
    <w:p w14:paraId="4DEA1BD8" w14:textId="77777777" w:rsidR="006F1C04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检验项目：能耗监测精度、节能优化效果、能耗数据归一化处理能力；</w:t>
      </w:r>
    </w:p>
    <w:p w14:paraId="293B1087" w14:textId="77777777" w:rsidR="006F1C04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检验方法：对比实际能耗与系统监测能耗，评估节能优化建议的实际效果，核查数据归一化处理准确性；</w:t>
      </w:r>
    </w:p>
    <w:p w14:paraId="59F5C376" w14:textId="77777777" w:rsidR="006F1C04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检验结果：能耗监测精度符合要求，节能优化建议可降低能耗</w:t>
      </w:r>
      <w:r>
        <w:rPr>
          <w:rFonts w:ascii="Arial" w:eastAsia="等线" w:hAnsi="Arial" w:cs="Arial"/>
        </w:rPr>
        <w:t>8%-12%</w:t>
      </w:r>
      <w:r>
        <w:rPr>
          <w:rFonts w:ascii="Arial" w:eastAsia="等线" w:hAnsi="Arial" w:cs="Arial"/>
        </w:rPr>
        <w:t>，支持能耗数据归一化处理，便于不同时段能耗对比分析，契合</w:t>
      </w:r>
      <w:r>
        <w:rPr>
          <w:rFonts w:ascii="Arial" w:eastAsia="等线" w:hAnsi="Arial" w:cs="Arial"/>
        </w:rPr>
        <w:t>GB/T 23331-2020</w:t>
      </w:r>
      <w:r>
        <w:rPr>
          <w:rFonts w:ascii="Arial" w:eastAsia="等线" w:hAnsi="Arial" w:cs="Arial"/>
        </w:rPr>
        <w:t>标准要求及绿色建筑节能理念；</w:t>
      </w:r>
    </w:p>
    <w:p w14:paraId="44587D74" w14:textId="77777777" w:rsidR="006F1C04" w:rsidRDefault="00000000">
      <w:pPr>
        <w:numPr>
          <w:ilvl w:val="0"/>
          <w:numId w:val="4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合格判定：合格。</w:t>
      </w:r>
    </w:p>
    <w:p w14:paraId="11D1A116" w14:textId="77777777" w:rsidR="006F1C04" w:rsidRDefault="00000000">
      <w:pPr>
        <w:spacing w:before="380" w:after="140" w:line="288" w:lineRule="auto"/>
        <w:outlineLvl w:val="0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6"/>
        </w:rPr>
        <w:t>五、检验结论</w:t>
      </w:r>
      <w:bookmarkEnd w:id="12"/>
    </w:p>
    <w:p w14:paraId="321D8995" w14:textId="77777777" w:rsidR="006F1C0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能源管理系统产品型式检验，严格按照检验依据及标准开展，检验项目齐全、流程规范、数据真实有效。经检验，该系统产品外观完整、结构稳固、功能完善、安全可靠，能源计量精准、能耗监测稳定，节能性能良好，可实现幼儿园能源的智能化管控，契合绿色建筑节能降耗理念及幼儿园场景使用需求，所有检验项目均符合国家现行相关标准及检验要求，无不合格项目。</w:t>
      </w:r>
    </w:p>
    <w:p w14:paraId="0B8A41F6" w14:textId="77777777" w:rsidR="006F1C04" w:rsidRDefault="00000000">
      <w:pPr>
        <w:spacing w:before="380" w:after="140" w:line="288" w:lineRule="auto"/>
        <w:outlineLvl w:val="0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6"/>
        </w:rPr>
        <w:t>六、补充说明</w:t>
      </w:r>
      <w:bookmarkEnd w:id="13"/>
    </w:p>
    <w:p w14:paraId="52113D6D" w14:textId="77777777" w:rsidR="006F1C04" w:rsidRDefault="00000000">
      <w:pPr>
        <w:numPr>
          <w:ilvl w:val="0"/>
          <w:numId w:val="4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本次检验仅针对该批次能源管理系统产品，检验结果仅适用于该批次产品；</w:t>
      </w:r>
    </w:p>
    <w:p w14:paraId="7A6E6E3D" w14:textId="77777777" w:rsidR="006F1C04" w:rsidRDefault="00000000">
      <w:pPr>
        <w:numPr>
          <w:ilvl w:val="0"/>
          <w:numId w:val="4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系统产品投入使用后，需按照产品技术说明书开展日常维护，定期校准计量模块，确保能耗监测精度；</w:t>
      </w:r>
    </w:p>
    <w:p w14:paraId="79880CB9" w14:textId="77777777" w:rsidR="006F1C04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系统产品运行过程中，若出现异常情况，应及时停止使用并联系专业人员处理，避免影响能源管控效果及使用安全；</w:t>
      </w:r>
    </w:p>
    <w:p w14:paraId="735D0B11" w14:textId="77777777" w:rsidR="006F1C04" w:rsidRDefault="00000000">
      <w:pPr>
        <w:numPr>
          <w:ilvl w:val="0"/>
          <w:numId w:val="4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本报告检验数据均经专业仪器检测得出，真实有效，可作为产品合规性证明材料使用。</w:t>
      </w:r>
    </w:p>
    <w:sectPr w:rsidR="006F1C04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3C20" w14:textId="77777777" w:rsidR="00AD74CC" w:rsidRDefault="00AD74C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CFBF79" w14:textId="77777777" w:rsidR="00AD74CC" w:rsidRDefault="00AD74C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678E" w14:textId="77777777" w:rsidR="006F1C04" w:rsidRDefault="006F1C0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4316" w14:textId="77777777" w:rsidR="00AD74CC" w:rsidRDefault="00AD74C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99DD55B" w14:textId="77777777" w:rsidR="00AD74CC" w:rsidRDefault="00AD74C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D953" w14:textId="77777777" w:rsidR="006F1C04" w:rsidRDefault="006F1C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2F3"/>
    <w:multiLevelType w:val="multilevel"/>
    <w:tmpl w:val="FCD8AAF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54606"/>
    <w:multiLevelType w:val="multilevel"/>
    <w:tmpl w:val="2B8C255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5A26AC"/>
    <w:multiLevelType w:val="multilevel"/>
    <w:tmpl w:val="B502BB1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35C82"/>
    <w:multiLevelType w:val="multilevel"/>
    <w:tmpl w:val="711E2268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91CFE"/>
    <w:multiLevelType w:val="multilevel"/>
    <w:tmpl w:val="EC38C35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571EC1"/>
    <w:multiLevelType w:val="multilevel"/>
    <w:tmpl w:val="2BE2E4A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7E39B3"/>
    <w:multiLevelType w:val="multilevel"/>
    <w:tmpl w:val="9AF29CC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F60C2A"/>
    <w:multiLevelType w:val="multilevel"/>
    <w:tmpl w:val="AEE4E7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2F2339"/>
    <w:multiLevelType w:val="multilevel"/>
    <w:tmpl w:val="D68E924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2961E7"/>
    <w:multiLevelType w:val="multilevel"/>
    <w:tmpl w:val="47469FA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771018"/>
    <w:multiLevelType w:val="multilevel"/>
    <w:tmpl w:val="5D12E24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720436"/>
    <w:multiLevelType w:val="multilevel"/>
    <w:tmpl w:val="92EC0AC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983D20"/>
    <w:multiLevelType w:val="multilevel"/>
    <w:tmpl w:val="8AB254E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37045C"/>
    <w:multiLevelType w:val="multilevel"/>
    <w:tmpl w:val="F23A54B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1D5C6E"/>
    <w:multiLevelType w:val="multilevel"/>
    <w:tmpl w:val="4EF8CE5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622A84"/>
    <w:multiLevelType w:val="multilevel"/>
    <w:tmpl w:val="9338543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6F32E5"/>
    <w:multiLevelType w:val="multilevel"/>
    <w:tmpl w:val="587E515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321FB0"/>
    <w:multiLevelType w:val="multilevel"/>
    <w:tmpl w:val="D418389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220470"/>
    <w:multiLevelType w:val="multilevel"/>
    <w:tmpl w:val="D43A38D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943759"/>
    <w:multiLevelType w:val="multilevel"/>
    <w:tmpl w:val="03F63A3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AD6F3C"/>
    <w:multiLevelType w:val="multilevel"/>
    <w:tmpl w:val="372290D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0D23B2"/>
    <w:multiLevelType w:val="multilevel"/>
    <w:tmpl w:val="4E5201D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8A552C"/>
    <w:multiLevelType w:val="multilevel"/>
    <w:tmpl w:val="72FA669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F47FAE"/>
    <w:multiLevelType w:val="multilevel"/>
    <w:tmpl w:val="30CA363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E17DBB"/>
    <w:multiLevelType w:val="multilevel"/>
    <w:tmpl w:val="7564F20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B06718"/>
    <w:multiLevelType w:val="multilevel"/>
    <w:tmpl w:val="54A84A4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991C4A"/>
    <w:multiLevelType w:val="multilevel"/>
    <w:tmpl w:val="EE28FFB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C74404"/>
    <w:multiLevelType w:val="multilevel"/>
    <w:tmpl w:val="4648851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A2550B"/>
    <w:multiLevelType w:val="multilevel"/>
    <w:tmpl w:val="A790D9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B464B9"/>
    <w:multiLevelType w:val="multilevel"/>
    <w:tmpl w:val="9ABC835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D819EB"/>
    <w:multiLevelType w:val="multilevel"/>
    <w:tmpl w:val="FE9EB91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0468B2"/>
    <w:multiLevelType w:val="multilevel"/>
    <w:tmpl w:val="A0C4146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D94799D"/>
    <w:multiLevelType w:val="multilevel"/>
    <w:tmpl w:val="AAC282D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7C0EB8"/>
    <w:multiLevelType w:val="multilevel"/>
    <w:tmpl w:val="A0C40A8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A04043"/>
    <w:multiLevelType w:val="multilevel"/>
    <w:tmpl w:val="FE98D4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4450EF"/>
    <w:multiLevelType w:val="multilevel"/>
    <w:tmpl w:val="3732DDC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A12BBD"/>
    <w:multiLevelType w:val="multilevel"/>
    <w:tmpl w:val="7A56B24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32A2CC8"/>
    <w:multiLevelType w:val="multilevel"/>
    <w:tmpl w:val="82465A7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63B63A9"/>
    <w:multiLevelType w:val="multilevel"/>
    <w:tmpl w:val="10A03C0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B3338D"/>
    <w:multiLevelType w:val="multilevel"/>
    <w:tmpl w:val="B4EAE45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B72D38"/>
    <w:multiLevelType w:val="multilevel"/>
    <w:tmpl w:val="EA206D0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192CCE"/>
    <w:multiLevelType w:val="multilevel"/>
    <w:tmpl w:val="3CBC6F02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7B4CC0"/>
    <w:multiLevelType w:val="multilevel"/>
    <w:tmpl w:val="5CB632E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B41BA8"/>
    <w:multiLevelType w:val="multilevel"/>
    <w:tmpl w:val="613258A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8093048">
    <w:abstractNumId w:val="25"/>
  </w:num>
  <w:num w:numId="2" w16cid:durableId="1536890673">
    <w:abstractNumId w:val="0"/>
  </w:num>
  <w:num w:numId="3" w16cid:durableId="439882217">
    <w:abstractNumId w:val="39"/>
  </w:num>
  <w:num w:numId="4" w16cid:durableId="1706978261">
    <w:abstractNumId w:val="2"/>
  </w:num>
  <w:num w:numId="5" w16cid:durableId="2056467702">
    <w:abstractNumId w:val="9"/>
  </w:num>
  <w:num w:numId="6" w16cid:durableId="1679502771">
    <w:abstractNumId w:val="3"/>
  </w:num>
  <w:num w:numId="7" w16cid:durableId="1610694384">
    <w:abstractNumId w:val="41"/>
  </w:num>
  <w:num w:numId="8" w16cid:durableId="42145859">
    <w:abstractNumId w:val="14"/>
  </w:num>
  <w:num w:numId="9" w16cid:durableId="1423526936">
    <w:abstractNumId w:val="35"/>
  </w:num>
  <w:num w:numId="10" w16cid:durableId="74208367">
    <w:abstractNumId w:val="27"/>
  </w:num>
  <w:num w:numId="11" w16cid:durableId="1671299844">
    <w:abstractNumId w:val="31"/>
  </w:num>
  <w:num w:numId="12" w16cid:durableId="526067957">
    <w:abstractNumId w:val="24"/>
  </w:num>
  <w:num w:numId="13" w16cid:durableId="577598306">
    <w:abstractNumId w:val="20"/>
  </w:num>
  <w:num w:numId="14" w16cid:durableId="128323471">
    <w:abstractNumId w:val="38"/>
  </w:num>
  <w:num w:numId="15" w16cid:durableId="1787116207">
    <w:abstractNumId w:val="19"/>
  </w:num>
  <w:num w:numId="16" w16cid:durableId="1478061465">
    <w:abstractNumId w:val="8"/>
  </w:num>
  <w:num w:numId="17" w16cid:durableId="1073237966">
    <w:abstractNumId w:val="43"/>
  </w:num>
  <w:num w:numId="18" w16cid:durableId="922030237">
    <w:abstractNumId w:val="18"/>
  </w:num>
  <w:num w:numId="19" w16cid:durableId="915095172">
    <w:abstractNumId w:val="30"/>
  </w:num>
  <w:num w:numId="20" w16cid:durableId="865601779">
    <w:abstractNumId w:val="1"/>
  </w:num>
  <w:num w:numId="21" w16cid:durableId="32004138">
    <w:abstractNumId w:val="4"/>
  </w:num>
  <w:num w:numId="22" w16cid:durableId="2145350098">
    <w:abstractNumId w:val="29"/>
  </w:num>
  <w:num w:numId="23" w16cid:durableId="1889485599">
    <w:abstractNumId w:val="16"/>
  </w:num>
  <w:num w:numId="24" w16cid:durableId="1074166310">
    <w:abstractNumId w:val="11"/>
  </w:num>
  <w:num w:numId="25" w16cid:durableId="578372827">
    <w:abstractNumId w:val="26"/>
  </w:num>
  <w:num w:numId="26" w16cid:durableId="689257813">
    <w:abstractNumId w:val="22"/>
  </w:num>
  <w:num w:numId="27" w16cid:durableId="633483544">
    <w:abstractNumId w:val="6"/>
  </w:num>
  <w:num w:numId="28" w16cid:durableId="727648613">
    <w:abstractNumId w:val="23"/>
  </w:num>
  <w:num w:numId="29" w16cid:durableId="1718357002">
    <w:abstractNumId w:val="34"/>
  </w:num>
  <w:num w:numId="30" w16cid:durableId="76446200">
    <w:abstractNumId w:val="40"/>
  </w:num>
  <w:num w:numId="31" w16cid:durableId="30962281">
    <w:abstractNumId w:val="37"/>
  </w:num>
  <w:num w:numId="32" w16cid:durableId="1238591491">
    <w:abstractNumId w:val="12"/>
  </w:num>
  <w:num w:numId="33" w16cid:durableId="1867332791">
    <w:abstractNumId w:val="17"/>
  </w:num>
  <w:num w:numId="34" w16cid:durableId="1741052817">
    <w:abstractNumId w:val="28"/>
  </w:num>
  <w:num w:numId="35" w16cid:durableId="1815488806">
    <w:abstractNumId w:val="42"/>
  </w:num>
  <w:num w:numId="36" w16cid:durableId="818619114">
    <w:abstractNumId w:val="13"/>
  </w:num>
  <w:num w:numId="37" w16cid:durableId="1196580160">
    <w:abstractNumId w:val="32"/>
  </w:num>
  <w:num w:numId="38" w16cid:durableId="1382166449">
    <w:abstractNumId w:val="36"/>
  </w:num>
  <w:num w:numId="39" w16cid:durableId="82071410">
    <w:abstractNumId w:val="33"/>
  </w:num>
  <w:num w:numId="40" w16cid:durableId="1316302797">
    <w:abstractNumId w:val="10"/>
  </w:num>
  <w:num w:numId="41" w16cid:durableId="2044095072">
    <w:abstractNumId w:val="7"/>
  </w:num>
  <w:num w:numId="42" w16cid:durableId="26178883">
    <w:abstractNumId w:val="15"/>
  </w:num>
  <w:num w:numId="43" w16cid:durableId="1480221556">
    <w:abstractNumId w:val="5"/>
  </w:num>
  <w:num w:numId="44" w16cid:durableId="15624739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C04"/>
    <w:rsid w:val="002015FA"/>
    <w:rsid w:val="006F1C04"/>
    <w:rsid w:val="00825F29"/>
    <w:rsid w:val="00A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97137"/>
  <w15:docId w15:val="{B053E175-08A6-443C-9E96-98896AB9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1186</Words>
  <Characters>1270</Characters>
  <Application>Microsoft Office Word</Application>
  <DocSecurity>0</DocSecurity>
  <Lines>52</Lines>
  <Paragraphs>61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2026-03-22T04:56:00Z</dcterms:created>
  <dcterms:modified xsi:type="dcterms:W3CDTF">2026-03-22T04:57:00Z</dcterms:modified>
</cp:coreProperties>
</file>