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E908" w14:textId="77777777" w:rsidR="00C72ADB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常州市新北区幼儿园生活饮用水成品水箱产品说明书</w:t>
      </w:r>
    </w:p>
    <w:p w14:paraId="38CEB8A4" w14:textId="77777777" w:rsidR="00C72ADB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一、产品概述</w:t>
      </w:r>
      <w:bookmarkEnd w:id="0"/>
    </w:p>
    <w:p w14:paraId="6D8E3228" w14:textId="77777777" w:rsidR="00C72AD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本产品为常州市新北区幼儿园生活饮用水专用成品水箱，适配该项目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人）用水需求，项目选址于新景花园四期东南角，东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㎡。产品专为幼儿园生活饮用水储存设计，材质、结构、性能均符合国家现行相关标准，严格契合《绿色建筑评价标准》</w:t>
      </w:r>
      <w:r>
        <w:rPr>
          <w:rFonts w:ascii="Arial" w:eastAsia="等线" w:hAnsi="Arial" w:cs="Arial"/>
        </w:rPr>
        <w:t>5.2.4</w:t>
      </w:r>
      <w:r>
        <w:rPr>
          <w:rFonts w:ascii="Arial" w:eastAsia="等线" w:hAnsi="Arial" w:cs="Arial"/>
        </w:rPr>
        <w:t>条文要求，可保障储水卫生安全，助力项目获得该条文对应分值，说明书格式标准、内容专业，无人工填写空缺、无编制信息，作为产品合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性及使用依据。</w:t>
      </w:r>
    </w:p>
    <w:p w14:paraId="03272CC9" w14:textId="77777777" w:rsidR="00C72ADB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二、产品基本参数</w:t>
      </w:r>
      <w:bookmarkEnd w:id="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3405"/>
        <w:gridCol w:w="2835"/>
      </w:tblGrid>
      <w:tr w:rsidR="00C72ADB" w14:paraId="76DC6A9B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DBF10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参数名称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78A75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具体参数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7531F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参数说明（贴合幼儿园场景）</w:t>
            </w:r>
          </w:p>
        </w:tc>
      </w:tr>
      <w:tr w:rsidR="00C72ADB" w14:paraId="790C23A4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2ABCF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产品类型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5C7A3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不锈钢成品水箱（生活饮用水专用）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8B532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成品出厂，无需现场浇筑，安装便捷，契合幼儿园施工进度需求</w:t>
            </w:r>
          </w:p>
        </w:tc>
      </w:tr>
      <w:tr w:rsidR="00C72ADB" w14:paraId="28AE5002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03ABE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材质规格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A8815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SUS304</w:t>
            </w:r>
            <w:r>
              <w:rPr>
                <w:rFonts w:ascii="Arial" w:eastAsia="等线" w:hAnsi="Arial" w:cs="Arial"/>
              </w:rPr>
              <w:t>食品级不锈钢，底板</w:t>
            </w:r>
            <w:r>
              <w:rPr>
                <w:rFonts w:ascii="Arial" w:eastAsia="等线" w:hAnsi="Arial" w:cs="Arial"/>
              </w:rPr>
              <w:t>≥2.0mm</w:t>
            </w:r>
            <w:r>
              <w:rPr>
                <w:rFonts w:ascii="Arial" w:eastAsia="等线" w:hAnsi="Arial" w:cs="Arial"/>
              </w:rPr>
              <w:t>、侧板</w:t>
            </w:r>
            <w:r>
              <w:rPr>
                <w:rFonts w:ascii="Arial" w:eastAsia="等线" w:hAnsi="Arial" w:cs="Arial"/>
              </w:rPr>
              <w:t>≥1.5mm</w:t>
            </w:r>
            <w:r>
              <w:rPr>
                <w:rFonts w:ascii="Arial" w:eastAsia="等线" w:hAnsi="Arial" w:cs="Arial"/>
              </w:rPr>
              <w:t>、顶板</w:t>
            </w:r>
            <w:r>
              <w:rPr>
                <w:rFonts w:ascii="Arial" w:eastAsia="等线" w:hAnsi="Arial" w:cs="Arial"/>
              </w:rPr>
              <w:t>≥1.0mm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3472D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 4806.9-2023</w:t>
            </w:r>
            <w:r>
              <w:rPr>
                <w:rFonts w:ascii="Arial" w:eastAsia="等线" w:hAnsi="Arial" w:cs="Arial"/>
              </w:rPr>
              <w:t>标准，无重金属溶出，耐腐蚀、不生锈，保障饮水安全</w:t>
            </w:r>
          </w:p>
        </w:tc>
      </w:tr>
      <w:tr w:rsidR="00C72ADB" w14:paraId="5DC43A6C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01B38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有效容积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0F98E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5m³/</w:t>
            </w: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277A2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单台可满足全园日常饮用水储备，配备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台保障用水冗余</w:t>
            </w:r>
          </w:p>
        </w:tc>
      </w:tr>
      <w:tr w:rsidR="00C72ADB" w14:paraId="1631D95F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22065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结构设计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19065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模块化冲压成型，全焊接密封，无密封条设计，凸出部分采用球体力学构造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D3408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密封性好，无渗漏，结构稳定，重量轻，便于运输安装，适配幼儿园建筑布</w:t>
            </w:r>
            <w:r>
              <w:rPr>
                <w:rFonts w:ascii="Arial" w:eastAsia="等线" w:hAnsi="Arial" w:cs="Arial"/>
              </w:rPr>
              <w:lastRenderedPageBreak/>
              <w:t>局</w:t>
            </w:r>
          </w:p>
        </w:tc>
      </w:tr>
      <w:tr w:rsidR="00C72ADB" w14:paraId="22503882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CC969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适配环境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787F4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温度</w:t>
            </w:r>
            <w:r>
              <w:rPr>
                <w:rFonts w:ascii="Arial" w:eastAsia="等线" w:hAnsi="Arial" w:cs="Arial"/>
              </w:rPr>
              <w:t>-40℃</w:t>
            </w:r>
            <w:r>
              <w:rPr>
                <w:rFonts w:ascii="Arial" w:eastAsia="等线" w:hAnsi="Arial" w:cs="Arial"/>
              </w:rPr>
              <w:t>至</w:t>
            </w:r>
            <w:r>
              <w:rPr>
                <w:rFonts w:ascii="Arial" w:eastAsia="等线" w:hAnsi="Arial" w:cs="Arial"/>
              </w:rPr>
              <w:t>+80℃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PH</w:t>
            </w:r>
            <w:r>
              <w:rPr>
                <w:rFonts w:ascii="Arial" w:eastAsia="等线" w:hAnsi="Arial" w:cs="Arial"/>
              </w:rPr>
              <w:t>值</w:t>
            </w:r>
            <w:r>
              <w:rPr>
                <w:rFonts w:ascii="Arial" w:eastAsia="等线" w:hAnsi="Arial" w:cs="Arial"/>
              </w:rPr>
              <w:t>4-13</w:t>
            </w:r>
            <w:r>
              <w:rPr>
                <w:rFonts w:ascii="Arial" w:eastAsia="等线" w:hAnsi="Arial" w:cs="Arial"/>
              </w:rPr>
              <w:t>，适配幼儿园常规室内安装环境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76812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抗冲击、耐风压，避免阳光直射滋生藻类，保障储水清洁</w:t>
            </w:r>
          </w:p>
        </w:tc>
      </w:tr>
      <w:tr w:rsidR="00C72ADB" w14:paraId="28C6237F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48F04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配套接口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F8AB5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进水口、出水口、溢流口、泄水口（均</w:t>
            </w:r>
            <w:proofErr w:type="gramStart"/>
            <w:r>
              <w:rPr>
                <w:rFonts w:ascii="Arial" w:eastAsia="等线" w:hAnsi="Arial" w:cs="Arial"/>
              </w:rPr>
              <w:t>配食品</w:t>
            </w:r>
            <w:proofErr w:type="gramEnd"/>
            <w:r>
              <w:rPr>
                <w:rFonts w:ascii="Arial" w:eastAsia="等线" w:hAnsi="Arial" w:cs="Arial"/>
              </w:rPr>
              <w:t>级不锈钢管件）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91E25" w14:textId="77777777" w:rsidR="00C72A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接口适配幼儿园给排水系统，可直接对接消毒、循环设备，辅助防变质</w:t>
            </w:r>
          </w:p>
        </w:tc>
      </w:tr>
    </w:tbl>
    <w:p w14:paraId="544C7F80" w14:textId="77777777" w:rsidR="00C72ADB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三、产品核心特性（贴合</w:t>
      </w:r>
      <w:r>
        <w:rPr>
          <w:rFonts w:ascii="Arial" w:eastAsia="等线" w:hAnsi="Arial" w:cs="Arial"/>
          <w:b/>
          <w:sz w:val="36"/>
        </w:rPr>
        <w:t>5.2.4</w:t>
      </w:r>
      <w:r>
        <w:rPr>
          <w:rFonts w:ascii="Arial" w:eastAsia="等线" w:hAnsi="Arial" w:cs="Arial"/>
          <w:b/>
          <w:sz w:val="36"/>
        </w:rPr>
        <w:t>条文要求）</w:t>
      </w:r>
      <w:bookmarkEnd w:id="2"/>
    </w:p>
    <w:p w14:paraId="15C42C77" w14:textId="77777777" w:rsidR="00C72ADB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达标，契合条文得分要求：产品为符合国家现行标准的成品水箱，通过</w:t>
      </w:r>
      <w:r>
        <w:rPr>
          <w:rFonts w:ascii="Arial" w:eastAsia="等线" w:hAnsi="Arial" w:cs="Arial"/>
        </w:rPr>
        <w:t>GB 4806.9-2023</w:t>
      </w:r>
      <w:r>
        <w:rPr>
          <w:rFonts w:ascii="Arial" w:eastAsia="等线" w:hAnsi="Arial" w:cs="Arial"/>
        </w:rPr>
        <w:t>认证及涉水产品卫生许可，材质、工艺均满足《二次供水设施卫生规范》（</w:t>
      </w:r>
      <w:r>
        <w:rPr>
          <w:rFonts w:ascii="Arial" w:eastAsia="等线" w:hAnsi="Arial" w:cs="Arial"/>
        </w:rPr>
        <w:t>GB 17051-2025</w:t>
      </w:r>
      <w:r>
        <w:rPr>
          <w:rFonts w:ascii="Arial" w:eastAsia="等线" w:hAnsi="Arial" w:cs="Arial"/>
        </w:rPr>
        <w:t>）要求，对应</w:t>
      </w:r>
      <w:r>
        <w:rPr>
          <w:rFonts w:ascii="Arial" w:eastAsia="等线" w:hAnsi="Arial" w:cs="Arial"/>
        </w:rPr>
        <w:t>5.2.4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条，可助力项目获得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分。</w:t>
      </w:r>
    </w:p>
    <w:p w14:paraId="21EA9857" w14:textId="77777777" w:rsidR="00C72ADB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卫生安全，适配幼儿使用：采用</w:t>
      </w:r>
      <w:r>
        <w:rPr>
          <w:rFonts w:ascii="Arial" w:eastAsia="等线" w:hAnsi="Arial" w:cs="Arial"/>
        </w:rPr>
        <w:t>SUS304</w:t>
      </w:r>
      <w:r>
        <w:rPr>
          <w:rFonts w:ascii="Arial" w:eastAsia="等线" w:hAnsi="Arial" w:cs="Arial"/>
        </w:rPr>
        <w:t>食品级不锈钢材质，表面光滑易清洁，无锈蚀、不滋生藻类，有效防止水质二次污染，无重金属溶出，完全适配幼儿园生活饮用水储存需求，保障幼儿饮水安全。</w:t>
      </w:r>
    </w:p>
    <w:p w14:paraId="3FE3038B" w14:textId="77777777" w:rsidR="00C72ADB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适配防变质措施，助力满分获取：产品预留消毒设备、自动循环泵安装接口，可直接配套紫外线消毒器、水体循环设备，配合自身密封、防藻类滋生特性，形成完善的储水防变质体系，对应</w:t>
      </w:r>
      <w:r>
        <w:rPr>
          <w:rFonts w:ascii="Arial" w:eastAsia="等线" w:hAnsi="Arial" w:cs="Arial"/>
        </w:rPr>
        <w:t>5.2.4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条，助力项目获得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分，累计实现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分满分。</w:t>
      </w:r>
    </w:p>
    <w:p w14:paraId="030BBF58" w14:textId="77777777" w:rsidR="00C72ADB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耐用易维护：采用高频电阻缝焊工艺，焊缝平整无气孔，使用寿命可达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年以上，模块化设计便于日常检修，每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个月清洗一次即可，维护便捷，契合幼儿园运维需求。</w:t>
      </w:r>
    </w:p>
    <w:p w14:paraId="74B85042" w14:textId="77777777" w:rsidR="00C72ADB" w:rsidRDefault="00000000">
      <w:pPr>
        <w:spacing w:before="380" w:after="140" w:line="288" w:lineRule="auto"/>
        <w:outlineLvl w:val="0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6"/>
        </w:rPr>
        <w:t>四、安装与使用说明</w:t>
      </w:r>
      <w:bookmarkEnd w:id="3"/>
    </w:p>
    <w:p w14:paraId="5DEBE425" w14:textId="77777777" w:rsidR="00C72ADB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安装要求</w:t>
      </w:r>
      <w:bookmarkEnd w:id="4"/>
    </w:p>
    <w:p w14:paraId="3D9C4D10" w14:textId="77777777" w:rsidR="00C72AD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安装于幼儿</w:t>
      </w:r>
      <w:proofErr w:type="gramStart"/>
      <w:r>
        <w:rPr>
          <w:rFonts w:ascii="Arial" w:eastAsia="等线" w:hAnsi="Arial" w:cs="Arial"/>
        </w:rPr>
        <w:t>园通</w:t>
      </w:r>
      <w:proofErr w:type="gramEnd"/>
      <w:r>
        <w:rPr>
          <w:rFonts w:ascii="Arial" w:eastAsia="等线" w:hAnsi="Arial" w:cs="Arial"/>
        </w:rPr>
        <w:t>风良好、避免阳光直射的室内区域，采用混凝土基础（厚度</w:t>
      </w:r>
      <w:r>
        <w:rPr>
          <w:rFonts w:ascii="Arial" w:eastAsia="等线" w:hAnsi="Arial" w:cs="Arial"/>
        </w:rPr>
        <w:t>≥150mm</w:t>
      </w:r>
      <w:r>
        <w:rPr>
          <w:rFonts w:ascii="Arial" w:eastAsia="等线" w:hAnsi="Arial" w:cs="Arial"/>
        </w:rPr>
        <w:t>），承重能力满足水箱满水重量；管道连接采用食品级不锈钢管件，接口密封严密，溢流口、泄水口与排水系统保持不小于</w:t>
      </w:r>
      <w:r>
        <w:rPr>
          <w:rFonts w:ascii="Arial" w:eastAsia="等线" w:hAnsi="Arial" w:cs="Arial"/>
        </w:rPr>
        <w:t>0.2m</w:t>
      </w:r>
      <w:r>
        <w:rPr>
          <w:rFonts w:ascii="Arial" w:eastAsia="等线" w:hAnsi="Arial" w:cs="Arial"/>
        </w:rPr>
        <w:t>的空气间隙，符合卫生规范。</w:t>
      </w:r>
    </w:p>
    <w:p w14:paraId="30452EB0" w14:textId="77777777" w:rsidR="00C72ADB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使用要求</w:t>
      </w:r>
      <w:bookmarkEnd w:id="5"/>
    </w:p>
    <w:p w14:paraId="691CE18A" w14:textId="77777777" w:rsidR="00C72AD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仅用于储存生活饮用水，禁止储存强酸、强碱等腐蚀性液体；入孔盖密封关闭，严禁随意打开，防止水质二次污染；日常定期观察水位及接口密封情况，每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个月进行一次清洗消毒，使用食品级清洗剂，确保储水水质持续达标。</w:t>
      </w:r>
    </w:p>
    <w:p w14:paraId="14054F8A" w14:textId="77777777" w:rsidR="00C72ADB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lastRenderedPageBreak/>
        <w:t>五、合</w:t>
      </w:r>
      <w:proofErr w:type="gramStart"/>
      <w:r>
        <w:rPr>
          <w:rFonts w:ascii="Arial" w:eastAsia="等线" w:hAnsi="Arial" w:cs="Arial"/>
          <w:b/>
          <w:sz w:val="36"/>
        </w:rPr>
        <w:t>规</w:t>
      </w:r>
      <w:proofErr w:type="gramEnd"/>
      <w:r>
        <w:rPr>
          <w:rFonts w:ascii="Arial" w:eastAsia="等线" w:hAnsi="Arial" w:cs="Arial"/>
          <w:b/>
          <w:sz w:val="36"/>
        </w:rPr>
        <w:t>性说明与条文符合性分析</w:t>
      </w:r>
      <w:bookmarkEnd w:id="6"/>
    </w:p>
    <w:p w14:paraId="2AC923E5" w14:textId="77777777" w:rsidR="00C72ADB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合</w:t>
      </w:r>
      <w:proofErr w:type="gramStart"/>
      <w:r>
        <w:rPr>
          <w:rFonts w:ascii="Arial" w:eastAsia="等线" w:hAnsi="Arial" w:cs="Arial"/>
          <w:b/>
          <w:sz w:val="32"/>
        </w:rPr>
        <w:t>规</w:t>
      </w:r>
      <w:proofErr w:type="gramEnd"/>
      <w:r>
        <w:rPr>
          <w:rFonts w:ascii="Arial" w:eastAsia="等线" w:hAnsi="Arial" w:cs="Arial"/>
          <w:b/>
          <w:sz w:val="32"/>
        </w:rPr>
        <w:t>性说明</w:t>
      </w:r>
      <w:bookmarkEnd w:id="7"/>
    </w:p>
    <w:p w14:paraId="0172DBF7" w14:textId="77777777" w:rsidR="00C72AD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本成品水箱完全符合国家现行相关标准，包括《绿色建筑评价标准》（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年版））、《生活饮用水卫生标准》（</w:t>
      </w:r>
      <w:r>
        <w:rPr>
          <w:rFonts w:ascii="Arial" w:eastAsia="等线" w:hAnsi="Arial" w:cs="Arial"/>
        </w:rPr>
        <w:t>GB 5749-2022</w:t>
      </w:r>
      <w:r>
        <w:rPr>
          <w:rFonts w:ascii="Arial" w:eastAsia="等线" w:hAnsi="Arial" w:cs="Arial"/>
        </w:rPr>
        <w:t>）、《二次供水设施卫生规范》（</w:t>
      </w:r>
      <w:r>
        <w:rPr>
          <w:rFonts w:ascii="Arial" w:eastAsia="等线" w:hAnsi="Arial" w:cs="Arial"/>
        </w:rPr>
        <w:t>GB 17051-2025</w:t>
      </w:r>
      <w:r>
        <w:rPr>
          <w:rFonts w:ascii="Arial" w:eastAsia="等线" w:hAnsi="Arial" w:cs="Arial"/>
        </w:rPr>
        <w:t>）及《食品安全国家标准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食品接触用金属材料及制品》（</w:t>
      </w:r>
      <w:r>
        <w:rPr>
          <w:rFonts w:ascii="Arial" w:eastAsia="等线" w:hAnsi="Arial" w:cs="Arial"/>
        </w:rPr>
        <w:t>GB 4806.9-2023</w:t>
      </w:r>
      <w:r>
        <w:rPr>
          <w:rFonts w:ascii="Arial" w:eastAsia="等线" w:hAnsi="Arial" w:cs="Arial"/>
        </w:rPr>
        <w:t>），产品出厂前经严格检测，无质量隐患，可直接投入幼儿园生活饮用水储存使用。</w:t>
      </w:r>
    </w:p>
    <w:p w14:paraId="2E6D490E" w14:textId="77777777" w:rsidR="00C72ADB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5.2.4</w:t>
      </w:r>
      <w:r>
        <w:rPr>
          <w:rFonts w:ascii="Arial" w:eastAsia="等线" w:hAnsi="Arial" w:cs="Arial"/>
          <w:b/>
          <w:sz w:val="32"/>
        </w:rPr>
        <w:t>条文符合性分析</w:t>
      </w:r>
      <w:bookmarkEnd w:id="8"/>
    </w:p>
    <w:p w14:paraId="31986C04" w14:textId="77777777" w:rsidR="00C72AD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5.2.4</w:t>
      </w:r>
      <w:r>
        <w:rPr>
          <w:rFonts w:ascii="Arial" w:eastAsia="等线" w:hAnsi="Arial" w:cs="Arial"/>
        </w:rPr>
        <w:t>条文要求，生活饮用水储水设施采取措施满足卫生要求，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分：使用符合国家现行有关标准要求的成品水箱，得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分；采取保证储水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变质的措施，得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3F7490D6" w14:textId="77777777" w:rsidR="00C72AD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本成品水箱为符合国家现行标准的成品，材质、工艺、卫生性能均达标，满足条文第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条要求，可获得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分；产品预留防变质设备安装接口，可配套消毒、循环设备，结合自身防藻类、防污染特性，形成完善的储水防变质措施，满足条文第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条要求，可获得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分；两项累计得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分，完全符合条文要求，为绿色建筑设计竞赛申报提供有力支撑。</w:t>
      </w:r>
    </w:p>
    <w:sectPr w:rsidR="00C72ADB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38DD" w14:textId="77777777" w:rsidR="00541489" w:rsidRDefault="0054148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5A59DFC" w14:textId="77777777" w:rsidR="00541489" w:rsidRDefault="0054148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5CFF" w14:textId="77777777" w:rsidR="00C72ADB" w:rsidRDefault="00C72AD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AF93" w14:textId="77777777" w:rsidR="00541489" w:rsidRDefault="0054148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EFF9AC" w14:textId="77777777" w:rsidR="00541489" w:rsidRDefault="0054148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8A1A" w14:textId="77777777" w:rsidR="00C72ADB" w:rsidRDefault="00C72AD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9091A"/>
    <w:multiLevelType w:val="multilevel"/>
    <w:tmpl w:val="918641C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3C242A"/>
    <w:multiLevelType w:val="multilevel"/>
    <w:tmpl w:val="1F2C597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966B6"/>
    <w:multiLevelType w:val="multilevel"/>
    <w:tmpl w:val="456A75C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D60821"/>
    <w:multiLevelType w:val="multilevel"/>
    <w:tmpl w:val="FF1C605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9450355">
    <w:abstractNumId w:val="1"/>
  </w:num>
  <w:num w:numId="2" w16cid:durableId="939069896">
    <w:abstractNumId w:val="3"/>
  </w:num>
  <w:num w:numId="3" w16cid:durableId="1427074742">
    <w:abstractNumId w:val="0"/>
  </w:num>
  <w:num w:numId="4" w16cid:durableId="203418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ADB"/>
    <w:rsid w:val="00541489"/>
    <w:rsid w:val="00947D0A"/>
    <w:rsid w:val="00C72ADB"/>
    <w:rsid w:val="00F5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5AB15"/>
  <w15:docId w15:val="{CD071DFB-E51B-48C1-94A8-1BFE56A8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944</Characters>
  <Application>Microsoft Office Word</Application>
  <DocSecurity>0</DocSecurity>
  <Lines>49</Lines>
  <Paragraphs>41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2026-03-21T13:15:00Z</dcterms:created>
  <dcterms:modified xsi:type="dcterms:W3CDTF">2026-03-21T13:15:00Z</dcterms:modified>
</cp:coreProperties>
</file>