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0AC0" w14:textId="77777777" w:rsidR="001427C2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常州市新北区幼儿园雨水控制利用专项规划设计文件</w:t>
      </w:r>
    </w:p>
    <w:p w14:paraId="4E036661" w14:textId="77777777" w:rsidR="001427C2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一、项目概况</w:t>
      </w:r>
      <w:bookmarkEnd w:id="0"/>
    </w:p>
    <w:p w14:paraId="737B702D" w14:textId="77777777" w:rsidR="001427C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618B5F7D" w14:textId="77777777" w:rsidR="001427C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</w:t>
      </w:r>
    </w:p>
    <w:p w14:paraId="3ADB230A" w14:textId="77777777" w:rsidR="001427C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人，项目场地总面积约</w:t>
      </w:r>
      <w:r>
        <w:rPr>
          <w:rFonts w:ascii="Arial" w:eastAsia="等线" w:hAnsi="Arial" w:cs="Arial"/>
        </w:rPr>
        <w:t>0.8hm²</w:t>
      </w:r>
      <w:r>
        <w:rPr>
          <w:rFonts w:ascii="Arial" w:eastAsia="等线" w:hAnsi="Arial" w:cs="Arial"/>
        </w:rPr>
        <w:t>（小于</w:t>
      </w:r>
      <w:r>
        <w:rPr>
          <w:rFonts w:ascii="Arial" w:eastAsia="等线" w:hAnsi="Arial" w:cs="Arial"/>
        </w:rPr>
        <w:t>10hm²</w:t>
      </w:r>
      <w:r>
        <w:rPr>
          <w:rFonts w:ascii="Arial" w:eastAsia="等线" w:hAnsi="Arial" w:cs="Arial"/>
        </w:rPr>
        <w:t>），属公共建筑教育类项目。本次专项规划结合场地竖向设计，遵循绿色建筑</w:t>
      </w:r>
      <w:r>
        <w:rPr>
          <w:rFonts w:ascii="Arial" w:eastAsia="等线" w:hAnsi="Arial" w:cs="Arial"/>
        </w:rPr>
        <w:t>8.1.4</w:t>
      </w:r>
      <w:r>
        <w:rPr>
          <w:rFonts w:ascii="Arial" w:eastAsia="等线" w:hAnsi="Arial" w:cs="Arial"/>
        </w:rPr>
        <w:t>条文要求，合理组织雨水下渗、</w:t>
      </w:r>
      <w:proofErr w:type="gramStart"/>
      <w:r>
        <w:rPr>
          <w:rFonts w:ascii="Arial" w:eastAsia="等线" w:hAnsi="Arial" w:cs="Arial"/>
        </w:rPr>
        <w:t>滞蓄与</w:t>
      </w:r>
      <w:proofErr w:type="gramEnd"/>
      <w:r>
        <w:rPr>
          <w:rFonts w:ascii="Arial" w:eastAsia="等线" w:hAnsi="Arial" w:cs="Arial"/>
        </w:rPr>
        <w:t>再利用，兼顾雨水排放安全与资源回收，契合绿色建筑竞赛理念。</w:t>
      </w:r>
    </w:p>
    <w:p w14:paraId="03DC0E4E" w14:textId="77777777" w:rsidR="001427C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设计目标：通过场地竖向优化、雨水设施合理布局，实现雨水有序排放，提升雨水下渗</w:t>
      </w:r>
      <w:proofErr w:type="gramStart"/>
      <w:r>
        <w:rPr>
          <w:rFonts w:ascii="Arial" w:eastAsia="等线" w:hAnsi="Arial" w:cs="Arial"/>
        </w:rPr>
        <w:t>率与滞蓄能</w:t>
      </w:r>
      <w:proofErr w:type="gramEnd"/>
      <w:r>
        <w:rPr>
          <w:rFonts w:ascii="Arial" w:eastAsia="等线" w:hAnsi="Arial" w:cs="Arial"/>
        </w:rPr>
        <w:t>力，适度回收利用雨水，减少地表径流，</w:t>
      </w:r>
      <w:proofErr w:type="gramStart"/>
      <w:r>
        <w:rPr>
          <w:rFonts w:ascii="Arial" w:eastAsia="等线" w:hAnsi="Arial" w:cs="Arial"/>
        </w:rPr>
        <w:t>践行</w:t>
      </w:r>
      <w:proofErr w:type="gramEnd"/>
      <w:r>
        <w:rPr>
          <w:rFonts w:ascii="Arial" w:eastAsia="等线" w:hAnsi="Arial" w:cs="Arial"/>
        </w:rPr>
        <w:t>海绵城市设计理念，满足</w:t>
      </w:r>
      <w:r>
        <w:rPr>
          <w:rFonts w:ascii="Arial" w:eastAsia="等线" w:hAnsi="Arial" w:cs="Arial"/>
        </w:rPr>
        <w:t>8.1.4</w:t>
      </w:r>
      <w:r>
        <w:rPr>
          <w:rFonts w:ascii="Arial" w:eastAsia="等线" w:hAnsi="Arial" w:cs="Arial"/>
        </w:rPr>
        <w:t>条文全部要求。</w:t>
      </w:r>
    </w:p>
    <w:p w14:paraId="2C1D6762" w14:textId="77777777" w:rsidR="001427C2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二、设计依据</w:t>
      </w:r>
      <w:bookmarkEnd w:id="1"/>
    </w:p>
    <w:p w14:paraId="7F13D20C" w14:textId="77777777" w:rsidR="001427C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8.1.4 </w:t>
      </w:r>
      <w:r>
        <w:rPr>
          <w:rFonts w:ascii="Arial" w:eastAsia="等线" w:hAnsi="Arial" w:cs="Arial"/>
        </w:rPr>
        <w:t>场地竖向设计与雨水控制利用要求）；</w:t>
      </w:r>
    </w:p>
    <w:p w14:paraId="366E0016" w14:textId="77777777" w:rsidR="001427C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《海绵城市建设技术指南》（试行）；</w:t>
      </w:r>
    </w:p>
    <w:p w14:paraId="35060ADC" w14:textId="77777777" w:rsidR="001427C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《建筑与小区雨水控制及利用工程技术规范》</w:t>
      </w:r>
      <w:r>
        <w:rPr>
          <w:rFonts w:ascii="Arial" w:eastAsia="等线" w:hAnsi="Arial" w:cs="Arial"/>
        </w:rPr>
        <w:t>GB 50400-2016</w:t>
      </w:r>
      <w:r>
        <w:rPr>
          <w:rFonts w:ascii="Arial" w:eastAsia="等线" w:hAnsi="Arial" w:cs="Arial"/>
        </w:rPr>
        <w:t>；</w:t>
      </w:r>
    </w:p>
    <w:p w14:paraId="43DB5C9C" w14:textId="77777777" w:rsidR="001427C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项目场地勘察报告、竖向设计图纸及总体规划方案；</w:t>
      </w:r>
    </w:p>
    <w:p w14:paraId="517C9979" w14:textId="77777777" w:rsidR="001427C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常州市新北区气候资料（年平均降雨量约</w:t>
      </w:r>
      <w:r>
        <w:rPr>
          <w:rFonts w:ascii="Arial" w:eastAsia="等线" w:hAnsi="Arial" w:cs="Arial"/>
        </w:rPr>
        <w:t>1100mm</w:t>
      </w:r>
      <w:r>
        <w:rPr>
          <w:rFonts w:ascii="Arial" w:eastAsia="等线" w:hAnsi="Arial" w:cs="Arial"/>
        </w:rPr>
        <w:t>）及排水规划要求；</w:t>
      </w:r>
    </w:p>
    <w:p w14:paraId="341897C4" w14:textId="77777777" w:rsidR="001427C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《托儿所、幼儿园建筑设计规范》（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年版）。</w:t>
      </w:r>
    </w:p>
    <w:p w14:paraId="2E8307C1" w14:textId="77777777" w:rsidR="001427C2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三、场地竖向设计（契合</w:t>
      </w:r>
      <w:r>
        <w:rPr>
          <w:rFonts w:ascii="Arial" w:eastAsia="等线" w:hAnsi="Arial" w:cs="Arial"/>
          <w:b/>
          <w:sz w:val="32"/>
        </w:rPr>
        <w:t>8.1.4</w:t>
      </w:r>
      <w:r>
        <w:rPr>
          <w:rFonts w:ascii="Arial" w:eastAsia="等线" w:hAnsi="Arial" w:cs="Arial"/>
          <w:b/>
          <w:sz w:val="32"/>
        </w:rPr>
        <w:t>条文核心要求）</w:t>
      </w:r>
      <w:bookmarkEnd w:id="2"/>
    </w:p>
    <w:p w14:paraId="73CD50E0" w14:textId="77777777" w:rsidR="001427C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结合场地地形特点及周边道路（龙六路、云河路）标高，优化场地竖向设计，确保有利于雨水收集、下渗与排放，具体设计如下：</w:t>
      </w:r>
    </w:p>
    <w:p w14:paraId="26A49272" w14:textId="77777777" w:rsidR="001427C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场地整体坡度控制在</w:t>
      </w:r>
      <w:r>
        <w:rPr>
          <w:rFonts w:ascii="Arial" w:eastAsia="等线" w:hAnsi="Arial" w:cs="Arial"/>
        </w:rPr>
        <w:t>2‰-5‰</w:t>
      </w:r>
      <w:r>
        <w:rPr>
          <w:rFonts w:ascii="Arial" w:eastAsia="等线" w:hAnsi="Arial" w:cs="Arial"/>
        </w:rPr>
        <w:t>，采用向场地内部绿地、雨水收集设施倾斜的缓坡设计，避免雨水直接冲刷周边道路，引导雨水有序</w:t>
      </w:r>
      <w:proofErr w:type="gramStart"/>
      <w:r>
        <w:rPr>
          <w:rFonts w:ascii="Arial" w:eastAsia="等线" w:hAnsi="Arial" w:cs="Arial"/>
        </w:rPr>
        <w:t>汇流至滞蓄</w:t>
      </w:r>
      <w:proofErr w:type="gramEnd"/>
      <w:r>
        <w:rPr>
          <w:rFonts w:ascii="Arial" w:eastAsia="等线" w:hAnsi="Arial" w:cs="Arial"/>
        </w:rPr>
        <w:t>、下渗设施；</w:t>
      </w:r>
    </w:p>
    <w:p w14:paraId="1292D6A4" w14:textId="77777777" w:rsidR="001427C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建筑周边设置排水沟，与场地雨水管网衔接，确保建筑屋面雨水、地面雨水快速汇流，避免积水，同时预留雨水回收接口；</w:t>
      </w:r>
    </w:p>
    <w:p w14:paraId="26410009" w14:textId="77777777" w:rsidR="001427C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3.  </w:t>
      </w:r>
      <w:r>
        <w:rPr>
          <w:rFonts w:ascii="Arial" w:eastAsia="等线" w:hAnsi="Arial" w:cs="Arial"/>
        </w:rPr>
        <w:t>场地出入口与龙六路、云河路衔接处，设置雨水截流沟，防止道路雨水倒灌，保障场地排水安全；</w:t>
      </w:r>
    </w:p>
    <w:p w14:paraId="26AB246D" w14:textId="77777777" w:rsidR="001427C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绿地与硬化地面衔接处采用缓坡过渡，提升雨水下渗效率，减少地表径流。</w:t>
      </w:r>
    </w:p>
    <w:p w14:paraId="0EA12432" w14:textId="77777777" w:rsidR="001427C2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四、雨水控制利用系统设计</w:t>
      </w:r>
      <w:bookmarkEnd w:id="3"/>
    </w:p>
    <w:p w14:paraId="56F6474A" w14:textId="77777777" w:rsidR="001427C2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（一）雨水下渗系统</w:t>
      </w:r>
      <w:bookmarkEnd w:id="4"/>
    </w:p>
    <w:p w14:paraId="4119B368" w14:textId="77777777" w:rsidR="001427C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场地绿地采用下凹式绿地设计，低于周边硬化地面</w:t>
      </w:r>
      <w:r>
        <w:rPr>
          <w:rFonts w:ascii="Arial" w:eastAsia="等线" w:hAnsi="Arial" w:cs="Arial"/>
        </w:rPr>
        <w:t>5-10cm</w:t>
      </w:r>
      <w:r>
        <w:rPr>
          <w:rFonts w:ascii="Arial" w:eastAsia="等线" w:hAnsi="Arial" w:cs="Arial"/>
        </w:rPr>
        <w:t>，种植乡土耐旱植被，绿地内铺设渗透型种植土，提升雨水下渗能力，预计下渗率可达</w:t>
      </w:r>
      <w:r>
        <w:rPr>
          <w:rFonts w:ascii="Arial" w:eastAsia="等线" w:hAnsi="Arial" w:cs="Arial"/>
        </w:rPr>
        <w:t>40%</w:t>
      </w:r>
      <w:r>
        <w:rPr>
          <w:rFonts w:ascii="Arial" w:eastAsia="等线" w:hAnsi="Arial" w:cs="Arial"/>
        </w:rPr>
        <w:t>以上；</w:t>
      </w:r>
    </w:p>
    <w:p w14:paraId="1204683D" w14:textId="77777777" w:rsidR="001427C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硬化地面（活动场地、停车场）采用透水铺装材料，包括透水砖、透水混凝土，铺装厚度不低于</w:t>
      </w:r>
      <w:r>
        <w:rPr>
          <w:rFonts w:ascii="Arial" w:eastAsia="等线" w:hAnsi="Arial" w:cs="Arial"/>
        </w:rPr>
        <w:t>10cm</w:t>
      </w:r>
      <w:r>
        <w:rPr>
          <w:rFonts w:ascii="Arial" w:eastAsia="等线" w:hAnsi="Arial" w:cs="Arial"/>
        </w:rPr>
        <w:t>，下方铺设碎石垫层，增强雨水下渗，减少地表径流。</w:t>
      </w:r>
    </w:p>
    <w:p w14:paraId="4E1F9C43" w14:textId="77777777" w:rsidR="001427C2" w:rsidRDefault="00000000">
      <w:pPr>
        <w:spacing w:before="300" w:after="120" w:line="288" w:lineRule="auto"/>
        <w:outlineLvl w:val="2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0"/>
        </w:rPr>
        <w:t>（二）</w:t>
      </w:r>
      <w:proofErr w:type="gramStart"/>
      <w:r>
        <w:rPr>
          <w:rFonts w:ascii="Arial" w:eastAsia="等线" w:hAnsi="Arial" w:cs="Arial"/>
          <w:b/>
          <w:sz w:val="30"/>
        </w:rPr>
        <w:t>雨水滞蓄系统</w:t>
      </w:r>
      <w:bookmarkEnd w:id="5"/>
      <w:proofErr w:type="gramEnd"/>
    </w:p>
    <w:p w14:paraId="2DBAA7B5" w14:textId="77777777" w:rsidR="001427C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场地西南</w:t>
      </w:r>
      <w:proofErr w:type="gramStart"/>
      <w:r>
        <w:rPr>
          <w:rFonts w:ascii="Arial" w:eastAsia="等线" w:hAnsi="Arial" w:cs="Arial"/>
        </w:rPr>
        <w:t>角设置</w:t>
      </w:r>
      <w:proofErr w:type="gramEnd"/>
      <w:r>
        <w:rPr>
          <w:rFonts w:ascii="Arial" w:eastAsia="等线" w:hAnsi="Arial" w:cs="Arial"/>
        </w:rPr>
        <w:t>小型雨水调蓄池（容积约</w:t>
      </w:r>
      <w:r>
        <w:rPr>
          <w:rFonts w:ascii="Arial" w:eastAsia="等线" w:hAnsi="Arial" w:cs="Arial"/>
        </w:rPr>
        <w:t>50m³</w:t>
      </w:r>
      <w:r>
        <w:rPr>
          <w:rFonts w:ascii="Arial" w:eastAsia="等线" w:hAnsi="Arial" w:cs="Arial"/>
        </w:rPr>
        <w:t>），收集屋面、透水铺装及绿地汇流的雨水，用于调蓄雨水、减缓排水压力，同时为雨水再利用提供水源；</w:t>
      </w:r>
    </w:p>
    <w:p w14:paraId="6CC09DC6" w14:textId="77777777" w:rsidR="001427C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调蓄池配备过滤、沉淀设施，去除雨水中的泥沙、杂物，防止堵塞管道，保障后续利用安全。</w:t>
      </w:r>
    </w:p>
    <w:p w14:paraId="347198A9" w14:textId="77777777" w:rsidR="001427C2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>（三）雨水再利用系统</w:t>
      </w:r>
      <w:bookmarkEnd w:id="6"/>
    </w:p>
    <w:p w14:paraId="04FA5C3F" w14:textId="77777777" w:rsidR="001427C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回收雨水经调蓄池过滤处理后，主要用于场地绿地灌溉、道路清扫及卫生间冲厕（补充用水），年预计雨水利用量约</w:t>
      </w:r>
      <w:r>
        <w:rPr>
          <w:rFonts w:ascii="Arial" w:eastAsia="等线" w:hAnsi="Arial" w:cs="Arial"/>
        </w:rPr>
        <w:t>800m³</w:t>
      </w:r>
      <w:r>
        <w:rPr>
          <w:rFonts w:ascii="Arial" w:eastAsia="等线" w:hAnsi="Arial" w:cs="Arial"/>
        </w:rPr>
        <w:t>，实现水资源循环利用；</w:t>
      </w:r>
    </w:p>
    <w:p w14:paraId="13B18FFE" w14:textId="77777777" w:rsidR="001427C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雨水再利用管道与自来水管道分开设置，标注明显标识，防止混流，配备加压设备，确保供水压力稳定，满足使用需求；</w:t>
      </w:r>
    </w:p>
    <w:p w14:paraId="1DEDB21B" w14:textId="77777777" w:rsidR="001427C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多余雨水经处理后，接入场地雨水管网，排入市政雨水系统，确保排放合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。</w:t>
      </w:r>
    </w:p>
    <w:p w14:paraId="42D67D71" w14:textId="77777777" w:rsidR="001427C2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五、条文符合性分析（</w:t>
      </w:r>
      <w:r>
        <w:rPr>
          <w:rFonts w:ascii="Arial" w:eastAsia="等线" w:hAnsi="Arial" w:cs="Arial"/>
          <w:b/>
          <w:sz w:val="32"/>
        </w:rPr>
        <w:t>8.1.4</w:t>
      </w:r>
      <w:r>
        <w:rPr>
          <w:rFonts w:ascii="Arial" w:eastAsia="等线" w:hAnsi="Arial" w:cs="Arial"/>
          <w:b/>
          <w:sz w:val="32"/>
        </w:rPr>
        <w:t>）</w:t>
      </w:r>
      <w:bookmarkEnd w:id="7"/>
    </w:p>
    <w:p w14:paraId="39972467" w14:textId="77777777" w:rsidR="001427C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本项目场地竖向设计采用缓坡汇流设计，有利于雨水收集、下渗与排放；通过下凹式绿地、透水铺装实现雨水下渗，设置调蓄池实现雨水滞蓄，配套雨水再利用系统实现资源回收，完全符合</w:t>
      </w:r>
      <w:r>
        <w:rPr>
          <w:rFonts w:ascii="Arial" w:eastAsia="等线" w:hAnsi="Arial" w:cs="Arial"/>
        </w:rPr>
        <w:t>8.1.4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场地竖向设计有利于雨水收集或排放，有效组织雨水下渗、滞蓄或再利用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的要求。</w:t>
      </w:r>
    </w:p>
    <w:p w14:paraId="765C60C7" w14:textId="77777777" w:rsidR="001427C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补充说明：项目场地面积小于</w:t>
      </w:r>
      <w:r>
        <w:rPr>
          <w:rFonts w:ascii="Arial" w:eastAsia="等线" w:hAnsi="Arial" w:cs="Arial"/>
        </w:rPr>
        <w:t>10hm²</w:t>
      </w:r>
      <w:r>
        <w:rPr>
          <w:rFonts w:ascii="Arial" w:eastAsia="等线" w:hAnsi="Arial" w:cs="Arial"/>
        </w:rPr>
        <w:t>，虽未强制要求进行雨水控制利用专项设计，但本次结合绿色建筑竞赛及海绵城市理念，主动开展专项规划设计，进一步提升项目绿色环保水平，契合竞赛评分导向。</w:t>
      </w:r>
    </w:p>
    <w:p w14:paraId="50F99892" w14:textId="77777777" w:rsidR="001427C2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lastRenderedPageBreak/>
        <w:t>六、设计结论</w:t>
      </w:r>
      <w:bookmarkEnd w:id="8"/>
    </w:p>
    <w:p w14:paraId="125EF0A2" w14:textId="77777777" w:rsidR="001427C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本项目雨水控制利用专项规划设计，严格遵循绿色建筑</w:t>
      </w:r>
      <w:r>
        <w:rPr>
          <w:rFonts w:ascii="Arial" w:eastAsia="等线" w:hAnsi="Arial" w:cs="Arial"/>
        </w:rPr>
        <w:t>8.1.4</w:t>
      </w:r>
      <w:r>
        <w:rPr>
          <w:rFonts w:ascii="Arial" w:eastAsia="等线" w:hAnsi="Arial" w:cs="Arial"/>
        </w:rPr>
        <w:t>条文要求，结合场地特点优化竖向设计，合理布置雨水下渗、滞蓄、再利用设施，实现雨水有序排放与资源回收。设计方案技术可行、布局合理，既保障了场地排水安全，又</w:t>
      </w:r>
      <w:proofErr w:type="gramStart"/>
      <w:r>
        <w:rPr>
          <w:rFonts w:ascii="Arial" w:eastAsia="等线" w:hAnsi="Arial" w:cs="Arial"/>
        </w:rPr>
        <w:t>践行</w:t>
      </w:r>
      <w:proofErr w:type="gramEnd"/>
      <w:r>
        <w:rPr>
          <w:rFonts w:ascii="Arial" w:eastAsia="等线" w:hAnsi="Arial" w:cs="Arial"/>
        </w:rPr>
        <w:t>了绿色节水理念，符合绿色建筑设计竞赛要求，可作为项目绿色设计的重要依据。</w:t>
      </w:r>
    </w:p>
    <w:sectPr w:rsidR="001427C2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1E52D" w14:textId="77777777" w:rsidR="00E876DB" w:rsidRDefault="00E876D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997F17A" w14:textId="77777777" w:rsidR="00E876DB" w:rsidRDefault="00E876D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67B2" w14:textId="77777777" w:rsidR="001427C2" w:rsidRDefault="001427C2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313C0" w14:textId="77777777" w:rsidR="00E876DB" w:rsidRDefault="00E876D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595E766" w14:textId="77777777" w:rsidR="00E876DB" w:rsidRDefault="00E876D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2188" w14:textId="77777777" w:rsidR="001427C2" w:rsidRDefault="001427C2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7C2"/>
    <w:rsid w:val="001427C2"/>
    <w:rsid w:val="005950E8"/>
    <w:rsid w:val="00C84FC4"/>
    <w:rsid w:val="00E8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D7D6A"/>
  <w15:docId w15:val="{6EEC5675-0591-4A7B-8D9F-E24ECD9A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867</Characters>
  <Application>Microsoft Office Word</Application>
  <DocSecurity>0</DocSecurity>
  <Lines>32</Lines>
  <Paragraphs>36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2026-03-22T06:19:00Z</dcterms:created>
  <dcterms:modified xsi:type="dcterms:W3CDTF">2026-03-22T06:20:00Z</dcterms:modified>
</cp:coreProperties>
</file>