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D15" w14:textId="77777777" w:rsidR="004F35D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常州市新北区幼儿园抗震设计专篇</w:t>
      </w:r>
    </w:p>
    <w:p w14:paraId="2E14F030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744F27F1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1BBC45D5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本项目为常州市新北区幼儿园，位于新景花园四期东南角，东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年。项目地处幼儿密集活动场所，抗震设计严格遵循《绿色建筑评价标准》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采用基于性能的抗震设计并合理提高建筑的抗震性能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要求，确保建筑在地震作用下的安全性、适用性及连续性，最大限度保护幼儿及教职工生命财产安全。</w:t>
      </w:r>
    </w:p>
    <w:p w14:paraId="20CFCAD5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场地条件</w:t>
      </w:r>
      <w:bookmarkEnd w:id="2"/>
    </w:p>
    <w:p w14:paraId="5EA507AC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根据项目场地岩土工程勘察报告，场地地形平坦，无不良地质作用（如滑坡、泥石流、液化土等），场地类别为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类，场地土类型为中硬土；地震基本烈度为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），设计地震分组为第一组，特征周期</w:t>
      </w:r>
      <w:r>
        <w:rPr>
          <w:rFonts w:ascii="Arial" w:eastAsia="等线" w:hAnsi="Arial" w:cs="Arial"/>
        </w:rPr>
        <w:t>0.35s</w:t>
      </w:r>
      <w:r>
        <w:rPr>
          <w:rFonts w:ascii="Arial" w:eastAsia="等线" w:hAnsi="Arial" w:cs="Arial"/>
        </w:rPr>
        <w:t>。场地地下水埋深</w:t>
      </w:r>
      <w:r>
        <w:rPr>
          <w:rFonts w:ascii="Arial" w:eastAsia="等线" w:hAnsi="Arial" w:cs="Arial"/>
        </w:rPr>
        <w:t>2.5m</w:t>
      </w:r>
      <w:r>
        <w:rPr>
          <w:rFonts w:ascii="Arial" w:eastAsia="等线" w:hAnsi="Arial" w:cs="Arial"/>
        </w:rPr>
        <w:t>，地下水对混凝土及钢筋无腐蚀性，场地稳定性良好，为建筑抗震设计提供了有利条件。</w:t>
      </w:r>
    </w:p>
    <w:p w14:paraId="7C243775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1.3 </w:t>
      </w:r>
      <w:r>
        <w:rPr>
          <w:rFonts w:ascii="Arial" w:eastAsia="等线" w:hAnsi="Arial" w:cs="Arial"/>
          <w:b/>
          <w:sz w:val="32"/>
        </w:rPr>
        <w:t>建筑功能布局</w:t>
      </w:r>
      <w:bookmarkEnd w:id="3"/>
    </w:p>
    <w:p w14:paraId="14708BE0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功能分区明确，一层主要布置班级教室、厨房、保健观察室、多功能活动室及门厅；二层、三层主要布置班级教室、幼儿寝室及办公辅助用房；地下一层为设备用房（供水机房、变配电房）及库房。建筑平面规整，开间尺寸为</w:t>
      </w:r>
      <w:r>
        <w:rPr>
          <w:rFonts w:ascii="Arial" w:eastAsia="等线" w:hAnsi="Arial" w:cs="Arial"/>
        </w:rPr>
        <w:t>6m</w:t>
      </w:r>
      <w:r>
        <w:rPr>
          <w:rFonts w:ascii="Arial" w:eastAsia="等线" w:hAnsi="Arial" w:cs="Arial"/>
        </w:rPr>
        <w:t>，进深尺寸为</w:t>
      </w:r>
      <w:r>
        <w:rPr>
          <w:rFonts w:ascii="Arial" w:eastAsia="等线" w:hAnsi="Arial" w:cs="Arial"/>
        </w:rPr>
        <w:t>9m</w:t>
      </w:r>
      <w:r>
        <w:rPr>
          <w:rFonts w:ascii="Arial" w:eastAsia="等线" w:hAnsi="Arial" w:cs="Arial"/>
        </w:rPr>
        <w:t>，柱网布局均匀对称，无明显凹凸不规则、刚度不均匀等抗震不利因素；建筑竖向体型简洁，无楼层错层、刚度突变等情况，符合抗震设计对建筑形体的基本要求，为基于性能的抗震设计奠定基础。</w:t>
      </w:r>
    </w:p>
    <w:p w14:paraId="3CB2DA54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二、设计依据</w:t>
      </w:r>
      <w:bookmarkEnd w:id="4"/>
    </w:p>
    <w:p w14:paraId="346EAD12" w14:textId="77777777" w:rsidR="004F35D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条文；</w:t>
      </w:r>
    </w:p>
    <w:p w14:paraId="14F25C3D" w14:textId="77777777" w:rsidR="004F35D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《建筑抗震设计规范》（</w:t>
      </w:r>
      <w:r>
        <w:rPr>
          <w:rFonts w:ascii="Arial" w:eastAsia="等线" w:hAnsi="Arial" w:cs="Arial"/>
        </w:rPr>
        <w:t>GB 50011-2010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2016</w:t>
      </w:r>
      <w:r>
        <w:rPr>
          <w:rFonts w:ascii="Arial" w:eastAsia="等线" w:hAnsi="Arial" w:cs="Arial"/>
        </w:rPr>
        <w:t>年版））；</w:t>
      </w:r>
    </w:p>
    <w:p w14:paraId="30C95BB0" w14:textId="77777777" w:rsidR="004F35D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《建筑结构可靠性设计统一标准》（</w:t>
      </w:r>
      <w:r>
        <w:rPr>
          <w:rFonts w:ascii="Arial" w:eastAsia="等线" w:hAnsi="Arial" w:cs="Arial"/>
        </w:rPr>
        <w:t>GB 50068-2018</w:t>
      </w:r>
      <w:r>
        <w:rPr>
          <w:rFonts w:ascii="Arial" w:eastAsia="等线" w:hAnsi="Arial" w:cs="Arial"/>
        </w:rPr>
        <w:t>）；</w:t>
      </w:r>
    </w:p>
    <w:p w14:paraId="37CF4C60" w14:textId="77777777" w:rsidR="004F35D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《混凝土结构设计规范》（</w:t>
      </w:r>
      <w:r>
        <w:rPr>
          <w:rFonts w:ascii="Arial" w:eastAsia="等线" w:hAnsi="Arial" w:cs="Arial"/>
        </w:rPr>
        <w:t>GB 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2015</w:t>
      </w:r>
      <w:r>
        <w:rPr>
          <w:rFonts w:ascii="Arial" w:eastAsia="等线" w:hAnsi="Arial" w:cs="Arial"/>
        </w:rPr>
        <w:t>年版））；</w:t>
      </w:r>
    </w:p>
    <w:p w14:paraId="26B1C5C2" w14:textId="77777777" w:rsidR="004F35D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《建筑地基基础设计规范》（</w:t>
      </w:r>
      <w:r>
        <w:rPr>
          <w:rFonts w:ascii="Arial" w:eastAsia="等线" w:hAnsi="Arial" w:cs="Arial"/>
        </w:rPr>
        <w:t>GB 50007-2011</w:t>
      </w:r>
      <w:r>
        <w:rPr>
          <w:rFonts w:ascii="Arial" w:eastAsia="等线" w:hAnsi="Arial" w:cs="Arial"/>
        </w:rPr>
        <w:t>）；</w:t>
      </w:r>
    </w:p>
    <w:p w14:paraId="0CFC76E0" w14:textId="77777777" w:rsidR="004F35D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《建筑机电工程抗震设计规范》（</w:t>
      </w:r>
      <w:r>
        <w:rPr>
          <w:rFonts w:ascii="Arial" w:eastAsia="等线" w:hAnsi="Arial" w:cs="Arial"/>
        </w:rPr>
        <w:t>GB 50981-2014</w:t>
      </w:r>
      <w:r>
        <w:rPr>
          <w:rFonts w:ascii="Arial" w:eastAsia="等线" w:hAnsi="Arial" w:cs="Arial"/>
        </w:rPr>
        <w:t>）；</w:t>
      </w:r>
    </w:p>
    <w:p w14:paraId="4C692938" w14:textId="77777777" w:rsidR="004F35D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95F2BDF" w14:textId="77777777" w:rsidR="004F35D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常州市新北区幼儿园建筑方案设计图纸；</w:t>
      </w:r>
    </w:p>
    <w:p w14:paraId="532304BE" w14:textId="77777777" w:rsidR="004F35D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项目场地岩土工程勘察报告；</w:t>
      </w:r>
    </w:p>
    <w:p w14:paraId="0179DB3F" w14:textId="77777777" w:rsidR="004F35D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国家及地方关于建筑抗震设计的其他现行规范、标准及规定。</w:t>
      </w:r>
    </w:p>
    <w:p w14:paraId="3ADCBAC8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三、基于性能的抗震设计目标与性能水准</w:t>
      </w:r>
      <w:bookmarkEnd w:id="5"/>
    </w:p>
    <w:p w14:paraId="40F65BA8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设计目标</w:t>
      </w:r>
      <w:bookmarkEnd w:id="6"/>
    </w:p>
    <w:p w14:paraId="46270888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遵循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采用基于性能的抗震设计并合理提高建筑的抗震性能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核心要求，结合幼儿园幼儿密集、自救能力弱的特点，确定本项目抗震设计目标为：</w:t>
      </w:r>
      <w:proofErr w:type="gramStart"/>
      <w:r>
        <w:rPr>
          <w:rFonts w:ascii="Arial" w:eastAsia="等线" w:hAnsi="Arial" w:cs="Arial"/>
        </w:rPr>
        <w:t>在多遇地震</w:t>
      </w:r>
      <w:proofErr w:type="gramEnd"/>
      <w:r>
        <w:rPr>
          <w:rFonts w:ascii="Arial" w:eastAsia="等线" w:hAnsi="Arial" w:cs="Arial"/>
        </w:rPr>
        <w:t>（小震）作用下，建筑结构无损坏，可正常使用；在设防地震（中震）作用下，建筑结构仅产生轻微损坏，经简单修复后可继续使用；</w:t>
      </w:r>
      <w:proofErr w:type="gramStart"/>
      <w:r>
        <w:rPr>
          <w:rFonts w:ascii="Arial" w:eastAsia="等线" w:hAnsi="Arial" w:cs="Arial"/>
        </w:rPr>
        <w:t>在罕遇</w:t>
      </w:r>
      <w:proofErr w:type="gramEnd"/>
      <w:r>
        <w:rPr>
          <w:rFonts w:ascii="Arial" w:eastAsia="等线" w:hAnsi="Arial" w:cs="Arial"/>
        </w:rPr>
        <w:t>地震（大震）作用下，建筑结构不发生倒塌，确保人员有足够时间疏散，最大限度减少人员伤亡及财产损失，抗震性能较常规设计适当提高，满足绿色建筑对结构安全的高阶要求。</w:t>
      </w:r>
    </w:p>
    <w:p w14:paraId="627F34B4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性能水准</w:t>
      </w:r>
      <w:bookmarkEnd w:id="7"/>
    </w:p>
    <w:p w14:paraId="4515BB6D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根据《建筑抗震设计规范》及基于性能的抗震设计要求，结合项目特点，确定各水准地震作用下的结构性能水准如下：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070"/>
        <w:gridCol w:w="2595"/>
        <w:gridCol w:w="2070"/>
      </w:tblGrid>
      <w:tr w:rsidR="004F35D8" w14:paraId="0EC4F748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41CDC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地震水准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42314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地面运动参数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2732F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结构性能要求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99F66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实现方式</w:t>
            </w:r>
          </w:p>
        </w:tc>
      </w:tr>
      <w:tr w:rsidR="004F35D8" w14:paraId="25CB984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F35DC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多遇地震</w:t>
            </w:r>
            <w:proofErr w:type="gramEnd"/>
            <w:r>
              <w:rPr>
                <w:rFonts w:ascii="Arial" w:eastAsia="等线" w:hAnsi="Arial" w:cs="Arial"/>
              </w:rPr>
              <w:t>（小震）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2154F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度（</w:t>
            </w:r>
            <w:r>
              <w:rPr>
                <w:rFonts w:ascii="Arial" w:eastAsia="等线" w:hAnsi="Arial" w:cs="Arial"/>
              </w:rPr>
              <w:t>0.15g</w:t>
            </w:r>
            <w:r>
              <w:rPr>
                <w:rFonts w:ascii="Arial" w:eastAsia="等线" w:hAnsi="Arial" w:cs="Arial"/>
              </w:rPr>
              <w:t>），特征周期</w:t>
            </w:r>
            <w:r>
              <w:rPr>
                <w:rFonts w:ascii="Arial" w:eastAsia="等线" w:hAnsi="Arial" w:cs="Arial"/>
              </w:rPr>
              <w:t>0.35s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8501E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弹性工作状态，构件无损坏，结构位移满足规范限值，建筑正常使用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64F44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按弹性设计，控制构件内力及位移</w:t>
            </w:r>
          </w:p>
        </w:tc>
      </w:tr>
      <w:tr w:rsidR="004F35D8" w14:paraId="0B217E10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EAF72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设防地震（中震）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D6A59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度（</w:t>
            </w:r>
            <w:r>
              <w:rPr>
                <w:rFonts w:ascii="Arial" w:eastAsia="等线" w:hAnsi="Arial" w:cs="Arial"/>
              </w:rPr>
              <w:t>0.15g</w:t>
            </w:r>
            <w:r>
              <w:rPr>
                <w:rFonts w:ascii="Arial" w:eastAsia="等线" w:hAnsi="Arial" w:cs="Arial"/>
              </w:rPr>
              <w:t>），地震影响系数最大值</w:t>
            </w: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5D28B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部分构件进入塑性阶段，无严重损坏，经修复后可继续使用，关键构件不屈服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ADBDE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采用弹塑性分析，加强关键构件配筋</w:t>
            </w:r>
          </w:p>
        </w:tc>
      </w:tr>
      <w:tr w:rsidR="004F35D8" w14:paraId="0A0BEDF4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DD7F3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罕遇</w:t>
            </w:r>
            <w:proofErr w:type="gramEnd"/>
            <w:r>
              <w:rPr>
                <w:rFonts w:ascii="Arial" w:eastAsia="等线" w:hAnsi="Arial" w:cs="Arial"/>
              </w:rPr>
              <w:t>地震（大</w:t>
            </w:r>
            <w:r>
              <w:rPr>
                <w:rFonts w:ascii="Arial" w:eastAsia="等线" w:hAnsi="Arial" w:cs="Arial"/>
              </w:rPr>
              <w:lastRenderedPageBreak/>
              <w:t>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2383B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7</w:t>
            </w:r>
            <w:r>
              <w:rPr>
                <w:rFonts w:ascii="Arial" w:eastAsia="等线" w:hAnsi="Arial" w:cs="Arial"/>
              </w:rPr>
              <w:t>度（</w:t>
            </w:r>
            <w:r>
              <w:rPr>
                <w:rFonts w:ascii="Arial" w:eastAsia="等线" w:hAnsi="Arial" w:cs="Arial"/>
              </w:rPr>
              <w:t>0.15g</w:t>
            </w:r>
            <w:r>
              <w:rPr>
                <w:rFonts w:ascii="Arial" w:eastAsia="等线" w:hAnsi="Arial" w:cs="Arial"/>
              </w:rPr>
              <w:t>），地震影响系数最大值</w:t>
            </w:r>
            <w:r>
              <w:rPr>
                <w:rFonts w:ascii="Arial" w:eastAsia="等线" w:hAnsi="Arial" w:cs="Arial"/>
              </w:rPr>
              <w:lastRenderedPageBreak/>
              <w:t>1.6</w:t>
            </w:r>
          </w:p>
        </w:tc>
        <w:tc>
          <w:tcPr>
            <w:tcW w:w="2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3F6B2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结构进入弹塑性阶段，产生较大变形但不倒</w:t>
            </w:r>
            <w:r>
              <w:rPr>
                <w:rFonts w:ascii="Arial" w:eastAsia="等线" w:hAnsi="Arial" w:cs="Arial"/>
              </w:rPr>
              <w:lastRenderedPageBreak/>
              <w:t>塌，形成多道抗震防线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BB42E" w14:textId="77777777" w:rsidR="004F35D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进行弹塑性时程分析，采取抗震构造</w:t>
            </w:r>
            <w:r>
              <w:rPr>
                <w:rFonts w:ascii="Arial" w:eastAsia="等线" w:hAnsi="Arial" w:cs="Arial"/>
              </w:rPr>
              <w:lastRenderedPageBreak/>
              <w:t>加强措施</w:t>
            </w:r>
          </w:p>
        </w:tc>
      </w:tr>
    </w:tbl>
    <w:p w14:paraId="06B467AF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lastRenderedPageBreak/>
        <w:t>四、抗震设计方案</w:t>
      </w:r>
      <w:bookmarkEnd w:id="8"/>
    </w:p>
    <w:p w14:paraId="51FA6756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结构体系选择</w:t>
      </w:r>
      <w:bookmarkEnd w:id="9"/>
    </w:p>
    <w:p w14:paraId="0E5B2204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结合幼儿园建筑功能及抗震设计要求，采用钢筋混凝土框架结构体系，该体系具有受力明确、抗震性能好、延性强、施工简便等特点，适配建筑平面规整、柱网均匀的布局形式。框架结构通过梁、</w:t>
      </w:r>
      <w:proofErr w:type="gramStart"/>
      <w:r>
        <w:rPr>
          <w:rFonts w:ascii="Arial" w:eastAsia="等线" w:hAnsi="Arial" w:cs="Arial"/>
        </w:rPr>
        <w:t>柱形成</w:t>
      </w:r>
      <w:proofErr w:type="gramEnd"/>
      <w:r>
        <w:rPr>
          <w:rFonts w:ascii="Arial" w:eastAsia="等线" w:hAnsi="Arial" w:cs="Arial"/>
        </w:rPr>
        <w:t>空间受力体系，可有效抵抗水平地震作用，同时便于建筑功能布置，满足班级教室、寝室等大空间使用需求。为提高结构抗震性能，框架结构按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强柱弱梁、强剪弱弯、强节点弱构件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的抗震设计原则进行设计，确保结构在地震作用下的延性及耗能能力，契合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合理提高建筑的抗震性能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5934A9C6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结构布置优化</w:t>
      </w:r>
      <w:bookmarkEnd w:id="10"/>
    </w:p>
    <w:p w14:paraId="54620538" w14:textId="77777777" w:rsidR="004F35D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平面布置：建筑平面采用矩形规整布局，长宽比为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，符合抗震设计对平面合理性的要求；柱网布置均匀，开间</w:t>
      </w:r>
      <w:r>
        <w:rPr>
          <w:rFonts w:ascii="Arial" w:eastAsia="等线" w:hAnsi="Arial" w:cs="Arial"/>
        </w:rPr>
        <w:t>6m</w:t>
      </w:r>
      <w:r>
        <w:rPr>
          <w:rFonts w:ascii="Arial" w:eastAsia="等线" w:hAnsi="Arial" w:cs="Arial"/>
        </w:rPr>
        <w:t>、进深</w:t>
      </w:r>
      <w:r>
        <w:rPr>
          <w:rFonts w:ascii="Arial" w:eastAsia="等线" w:hAnsi="Arial" w:cs="Arial"/>
        </w:rPr>
        <w:t>9m</w:t>
      </w:r>
      <w:r>
        <w:rPr>
          <w:rFonts w:ascii="Arial" w:eastAsia="等线" w:hAnsi="Arial" w:cs="Arial"/>
        </w:rPr>
        <w:t>，避免出现局部刚度突变、应力集中等不利情况；核心区域（多功能活动室）采用大跨度框架设计（跨度</w:t>
      </w:r>
      <w:r>
        <w:rPr>
          <w:rFonts w:ascii="Arial" w:eastAsia="等线" w:hAnsi="Arial" w:cs="Arial"/>
        </w:rPr>
        <w:t>12m</w:t>
      </w:r>
      <w:r>
        <w:rPr>
          <w:rFonts w:ascii="Arial" w:eastAsia="等线" w:hAnsi="Arial" w:cs="Arial"/>
        </w:rPr>
        <w:t>），通过增大梁截面尺寸、提</w:t>
      </w:r>
      <w:proofErr w:type="gramStart"/>
      <w:r>
        <w:rPr>
          <w:rFonts w:ascii="Arial" w:eastAsia="等线" w:hAnsi="Arial" w:cs="Arial"/>
        </w:rPr>
        <w:t>高梁</w:t>
      </w:r>
      <w:proofErr w:type="gramEnd"/>
      <w:r>
        <w:rPr>
          <w:rFonts w:ascii="Arial" w:eastAsia="等线" w:hAnsi="Arial" w:cs="Arial"/>
        </w:rPr>
        <w:t>配筋率等方式，确保大跨度构件的抗震性能。</w:t>
      </w:r>
    </w:p>
    <w:p w14:paraId="4F6F0B96" w14:textId="77777777" w:rsidR="004F35D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竖向布置：建筑竖向体型简洁，无楼层错层、楼板开大洞等情况，各楼层刚度均匀变化，层间刚度比控制在</w:t>
      </w:r>
      <w:r>
        <w:rPr>
          <w:rFonts w:ascii="Arial" w:eastAsia="等线" w:hAnsi="Arial" w:cs="Arial"/>
        </w:rPr>
        <w:t>0.7-1.5</w:t>
      </w:r>
      <w:r>
        <w:rPr>
          <w:rFonts w:ascii="Arial" w:eastAsia="等线" w:hAnsi="Arial" w:cs="Arial"/>
        </w:rPr>
        <w:t>之间，避免出现刚度突变导致的地震力集中；地下一层与地上一层之间设置刚度过渡层，通过加厚地下一层楼板、增加柱截面尺寸等方式，减小竖向刚度突变，提高结构整体抗震稳定性。</w:t>
      </w:r>
    </w:p>
    <w:p w14:paraId="721C55F3" w14:textId="77777777" w:rsidR="004F35D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抗侧力体系：框架结构作为主要抗侧力体系，通过合理布置梁、柱构件，形成完整的空间抗侧力体系；在建筑两端及楼梯间附近适当增加柱截面尺寸，提高结构抗扭刚度，确保结构在地震作用下无明显扭转效应；框架梁、</w:t>
      </w:r>
      <w:proofErr w:type="gramStart"/>
      <w:r>
        <w:rPr>
          <w:rFonts w:ascii="Arial" w:eastAsia="等线" w:hAnsi="Arial" w:cs="Arial"/>
        </w:rPr>
        <w:t>柱采用</w:t>
      </w:r>
      <w:proofErr w:type="gramEnd"/>
      <w:r>
        <w:rPr>
          <w:rFonts w:ascii="Arial" w:eastAsia="等线" w:hAnsi="Arial" w:cs="Arial"/>
        </w:rPr>
        <w:t>刚接连接，增强结构整体刚度及协同工作能力。</w:t>
      </w:r>
    </w:p>
    <w:p w14:paraId="441A5106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材料选用与构件设计</w:t>
      </w:r>
      <w:bookmarkEnd w:id="11"/>
    </w:p>
    <w:p w14:paraId="40A335DC" w14:textId="77777777" w:rsidR="004F35D8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4.3.1 </w:t>
      </w:r>
      <w:r>
        <w:rPr>
          <w:rFonts w:ascii="Arial" w:eastAsia="等线" w:hAnsi="Arial" w:cs="Arial"/>
          <w:b/>
          <w:sz w:val="30"/>
        </w:rPr>
        <w:t>材料选用</w:t>
      </w:r>
      <w:bookmarkEnd w:id="12"/>
    </w:p>
    <w:p w14:paraId="50561B3A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为提高结构抗震性能，选用高强度、高延性的建筑材料，具体如下：</w:t>
      </w:r>
    </w:p>
    <w:p w14:paraId="125F65E7" w14:textId="77777777" w:rsidR="004F35D8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混凝土：框架柱、框架梁采用</w:t>
      </w:r>
      <w:r>
        <w:rPr>
          <w:rFonts w:ascii="Arial" w:eastAsia="等线" w:hAnsi="Arial" w:cs="Arial"/>
        </w:rPr>
        <w:t>C35-C40</w:t>
      </w:r>
      <w:r>
        <w:rPr>
          <w:rFonts w:ascii="Arial" w:eastAsia="等线" w:hAnsi="Arial" w:cs="Arial"/>
        </w:rPr>
        <w:t>混凝土，楼板采用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混凝土，混凝土强度等级较高，可提高构件承载力及延性，满足抗震设计要求；混凝土轴心抗压强度设计值</w:t>
      </w:r>
      <w:r>
        <w:rPr>
          <w:rFonts w:ascii="Arial" w:eastAsia="等线" w:hAnsi="Arial" w:cs="Arial"/>
        </w:rPr>
        <w:t>f≥16.7N/mm²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C35</w:t>
      </w:r>
      <w:r>
        <w:rPr>
          <w:rFonts w:ascii="Arial" w:eastAsia="等线" w:hAnsi="Arial" w:cs="Arial"/>
        </w:rPr>
        <w:t>），轴心抗拉强度设计值</w:t>
      </w:r>
      <w:r>
        <w:rPr>
          <w:rFonts w:ascii="Arial" w:eastAsia="等线" w:hAnsi="Arial" w:cs="Arial"/>
        </w:rPr>
        <w:t>f≥1.57N/mm²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C35</w:t>
      </w:r>
      <w:r>
        <w:rPr>
          <w:rFonts w:ascii="Arial" w:eastAsia="等线" w:hAnsi="Arial" w:cs="Arial"/>
        </w:rPr>
        <w:t>）。</w:t>
      </w:r>
    </w:p>
    <w:p w14:paraId="70D4FC9F" w14:textId="77777777" w:rsidR="004F35D8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钢筋：纵向受力钢筋采用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抗震钢筋，箍筋采用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抗震钢筋，钢</w:t>
      </w:r>
      <w:r>
        <w:rPr>
          <w:rFonts w:ascii="Arial" w:eastAsia="等线" w:hAnsi="Arial" w:cs="Arial"/>
        </w:rPr>
        <w:lastRenderedPageBreak/>
        <w:t>筋强度高、延性好，抗震性能优良；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钢筋屈服强度标准值</w:t>
      </w:r>
      <w:r>
        <w:rPr>
          <w:rFonts w:ascii="Arial" w:eastAsia="等线" w:hAnsi="Arial" w:cs="Arial"/>
        </w:rPr>
        <w:t>f≥400N/mm²</w:t>
      </w:r>
      <w:r>
        <w:rPr>
          <w:rFonts w:ascii="Arial" w:eastAsia="等线" w:hAnsi="Arial" w:cs="Arial"/>
        </w:rPr>
        <w:t>，抗拉强度标准值</w:t>
      </w:r>
      <w:r>
        <w:rPr>
          <w:rFonts w:ascii="Arial" w:eastAsia="等线" w:hAnsi="Arial" w:cs="Arial"/>
        </w:rPr>
        <w:t>f≥540N/mm²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强屈比</w:t>
      </w:r>
      <w:proofErr w:type="gramEnd"/>
      <w:r>
        <w:rPr>
          <w:rFonts w:ascii="Arial" w:eastAsia="等线" w:hAnsi="Arial" w:cs="Arial"/>
        </w:rPr>
        <w:t>≥1.25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屈强比</w:t>
      </w:r>
      <w:proofErr w:type="gramEnd"/>
      <w:r>
        <w:rPr>
          <w:rFonts w:ascii="Arial" w:eastAsia="等线" w:hAnsi="Arial" w:cs="Arial"/>
        </w:rPr>
        <w:t>≤0.85</w:t>
      </w:r>
      <w:r>
        <w:rPr>
          <w:rFonts w:ascii="Arial" w:eastAsia="等线" w:hAnsi="Arial" w:cs="Arial"/>
        </w:rPr>
        <w:t>，满足抗震钢筋技术要求。</w:t>
      </w:r>
    </w:p>
    <w:p w14:paraId="35EC5853" w14:textId="77777777" w:rsidR="004F35D8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墙</w:t>
      </w:r>
      <w:proofErr w:type="gramStart"/>
      <w:r>
        <w:rPr>
          <w:rFonts w:ascii="Arial" w:eastAsia="等线" w:hAnsi="Arial" w:cs="Arial"/>
        </w:rPr>
        <w:t>体材</w:t>
      </w:r>
      <w:proofErr w:type="gramEnd"/>
      <w:r>
        <w:rPr>
          <w:rFonts w:ascii="Arial" w:eastAsia="等线" w:hAnsi="Arial" w:cs="Arial"/>
        </w:rPr>
        <w:t>料：填充</w:t>
      </w:r>
      <w:proofErr w:type="gramStart"/>
      <w:r>
        <w:rPr>
          <w:rFonts w:ascii="Arial" w:eastAsia="等线" w:hAnsi="Arial" w:cs="Arial"/>
        </w:rPr>
        <w:t>墙采用</w:t>
      </w:r>
      <w:proofErr w:type="gramEnd"/>
      <w:r>
        <w:rPr>
          <w:rFonts w:ascii="Arial" w:eastAsia="等线" w:hAnsi="Arial" w:cs="Arial"/>
        </w:rPr>
        <w:t>蒸压加气混凝土砌块（强度等级</w:t>
      </w:r>
      <w:r>
        <w:rPr>
          <w:rFonts w:ascii="Arial" w:eastAsia="等线" w:hAnsi="Arial" w:cs="Arial"/>
        </w:rPr>
        <w:t>A5.0</w:t>
      </w:r>
      <w:r>
        <w:rPr>
          <w:rFonts w:ascii="Arial" w:eastAsia="等线" w:hAnsi="Arial" w:cs="Arial"/>
        </w:rPr>
        <w:t>），容重轻、保温隔热性能好，同时具有一定的延性，可减少结构自重，降低地震作用；填充墙与框架结构之间采用柔性连接，设置拉结筋，避免地震时填充墙倒塌伤人。</w:t>
      </w:r>
    </w:p>
    <w:p w14:paraId="470525AB" w14:textId="77777777" w:rsidR="004F35D8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4.3.2 </w:t>
      </w:r>
      <w:r>
        <w:rPr>
          <w:rFonts w:ascii="Arial" w:eastAsia="等线" w:hAnsi="Arial" w:cs="Arial"/>
          <w:b/>
          <w:sz w:val="30"/>
        </w:rPr>
        <w:t>构件设计</w:t>
      </w:r>
      <w:bookmarkEnd w:id="13"/>
    </w:p>
    <w:p w14:paraId="2B82EFD5" w14:textId="77777777" w:rsidR="004F35D8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框架柱：柱截面尺寸根据受力情况确定，一层柱截面为</w:t>
      </w:r>
      <w:r>
        <w:rPr>
          <w:rFonts w:ascii="Arial" w:eastAsia="等线" w:hAnsi="Arial" w:cs="Arial"/>
        </w:rPr>
        <w:t>600mm×600mm</w:t>
      </w:r>
      <w:r>
        <w:rPr>
          <w:rFonts w:ascii="Arial" w:eastAsia="等线" w:hAnsi="Arial" w:cs="Arial"/>
        </w:rPr>
        <w:t>，二、三层柱截面为</w:t>
      </w:r>
      <w:r>
        <w:rPr>
          <w:rFonts w:ascii="Arial" w:eastAsia="等线" w:hAnsi="Arial" w:cs="Arial"/>
        </w:rPr>
        <w:t>500mm×500mm</w:t>
      </w:r>
      <w:r>
        <w:rPr>
          <w:rFonts w:ascii="Arial" w:eastAsia="等线" w:hAnsi="Arial" w:cs="Arial"/>
        </w:rPr>
        <w:t>，柱纵向钢筋配筋率为</w:t>
      </w:r>
      <w:r>
        <w:rPr>
          <w:rFonts w:ascii="Arial" w:eastAsia="等线" w:hAnsi="Arial" w:cs="Arial"/>
        </w:rPr>
        <w:t>1.2%-2.0%</w:t>
      </w:r>
      <w:r>
        <w:rPr>
          <w:rFonts w:ascii="Arial" w:eastAsia="等线" w:hAnsi="Arial" w:cs="Arial"/>
        </w:rPr>
        <w:t>（满足抗震规范</w:t>
      </w:r>
      <w:r>
        <w:rPr>
          <w:rFonts w:ascii="Arial" w:eastAsia="等线" w:hAnsi="Arial" w:cs="Arial"/>
        </w:rPr>
        <w:t>0.8%-3.0%</w:t>
      </w:r>
      <w:r>
        <w:rPr>
          <w:rFonts w:ascii="Arial" w:eastAsia="等线" w:hAnsi="Arial" w:cs="Arial"/>
        </w:rPr>
        <w:t>限值），箍筋采用复合箍，加密区箍筋间距为</w:t>
      </w:r>
      <w:r>
        <w:rPr>
          <w:rFonts w:ascii="Arial" w:eastAsia="等线" w:hAnsi="Arial" w:cs="Arial"/>
        </w:rPr>
        <w:t>100mm</w:t>
      </w:r>
      <w:r>
        <w:rPr>
          <w:rFonts w:ascii="Arial" w:eastAsia="等线" w:hAnsi="Arial" w:cs="Arial"/>
        </w:rPr>
        <w:t>，非加密区为</w:t>
      </w:r>
      <w:r>
        <w:rPr>
          <w:rFonts w:ascii="Arial" w:eastAsia="等线" w:hAnsi="Arial" w:cs="Arial"/>
        </w:rPr>
        <w:t>200mm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箍筋肢距</w:t>
      </w:r>
      <w:proofErr w:type="gramEnd"/>
      <w:r>
        <w:rPr>
          <w:rFonts w:ascii="Arial" w:eastAsia="等线" w:hAnsi="Arial" w:cs="Arial"/>
        </w:rPr>
        <w:t>≤200mm</w:t>
      </w:r>
      <w:r>
        <w:rPr>
          <w:rFonts w:ascii="Arial" w:eastAsia="等线" w:hAnsi="Arial" w:cs="Arial"/>
        </w:rPr>
        <w:t>，确保柱在地震作用下</w:t>
      </w:r>
      <w:proofErr w:type="gramStart"/>
      <w:r>
        <w:rPr>
          <w:rFonts w:ascii="Arial" w:eastAsia="等线" w:hAnsi="Arial" w:cs="Arial"/>
        </w:rPr>
        <w:t>的抗剪承载力</w:t>
      </w:r>
      <w:proofErr w:type="gramEnd"/>
      <w:r>
        <w:rPr>
          <w:rFonts w:ascii="Arial" w:eastAsia="等线" w:hAnsi="Arial" w:cs="Arial"/>
        </w:rPr>
        <w:t>及延性，实现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强柱弱梁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设计原则。</w:t>
      </w:r>
    </w:p>
    <w:p w14:paraId="593788A2" w14:textId="77777777" w:rsidR="004F35D8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框架梁：梁截面尺寸为</w:t>
      </w:r>
      <w:r>
        <w:rPr>
          <w:rFonts w:ascii="Arial" w:eastAsia="等线" w:hAnsi="Arial" w:cs="Arial"/>
        </w:rPr>
        <w:t>300mm×600mm</w:t>
      </w:r>
      <w:r>
        <w:rPr>
          <w:rFonts w:ascii="Arial" w:eastAsia="等线" w:hAnsi="Arial" w:cs="Arial"/>
        </w:rPr>
        <w:t>（主梁）、</w:t>
      </w:r>
      <w:r>
        <w:rPr>
          <w:rFonts w:ascii="Arial" w:eastAsia="等线" w:hAnsi="Arial" w:cs="Arial"/>
        </w:rPr>
        <w:t>250mm×500mm</w:t>
      </w:r>
      <w:r>
        <w:rPr>
          <w:rFonts w:ascii="Arial" w:eastAsia="等线" w:hAnsi="Arial" w:cs="Arial"/>
        </w:rPr>
        <w:t>（次梁），梁纵向受拉钢筋配筋率为</w:t>
      </w:r>
      <w:r>
        <w:rPr>
          <w:rFonts w:ascii="Arial" w:eastAsia="等线" w:hAnsi="Arial" w:cs="Arial"/>
        </w:rPr>
        <w:t>1.0%-2.5%</w:t>
      </w:r>
      <w:r>
        <w:rPr>
          <w:rFonts w:ascii="Arial" w:eastAsia="等线" w:hAnsi="Arial" w:cs="Arial"/>
        </w:rPr>
        <w:t>，受压钢筋配筋率为</w:t>
      </w:r>
      <w:r>
        <w:rPr>
          <w:rFonts w:ascii="Arial" w:eastAsia="等线" w:hAnsi="Arial" w:cs="Arial"/>
        </w:rPr>
        <w:t>0.2%-0.5%</w:t>
      </w:r>
      <w:r>
        <w:rPr>
          <w:rFonts w:ascii="Arial" w:eastAsia="等线" w:hAnsi="Arial" w:cs="Arial"/>
        </w:rPr>
        <w:t>，箍筋加密区间距为</w:t>
      </w:r>
      <w:r>
        <w:rPr>
          <w:rFonts w:ascii="Arial" w:eastAsia="等线" w:hAnsi="Arial" w:cs="Arial"/>
        </w:rPr>
        <w:t>100mm</w:t>
      </w:r>
      <w:r>
        <w:rPr>
          <w:rFonts w:ascii="Arial" w:eastAsia="等线" w:hAnsi="Arial" w:cs="Arial"/>
        </w:rPr>
        <w:t>（梁端</w:t>
      </w:r>
      <w:r>
        <w:rPr>
          <w:rFonts w:ascii="Arial" w:eastAsia="等线" w:hAnsi="Arial" w:cs="Arial"/>
        </w:rPr>
        <w:t>1.5h</w:t>
      </w:r>
      <w:r>
        <w:rPr>
          <w:rFonts w:ascii="Arial" w:eastAsia="等线" w:hAnsi="Arial" w:cs="Arial"/>
        </w:rPr>
        <w:t>范围内），非加密区为</w:t>
      </w:r>
      <w:r>
        <w:rPr>
          <w:rFonts w:ascii="Arial" w:eastAsia="等线" w:hAnsi="Arial" w:cs="Arial"/>
        </w:rPr>
        <w:t>200mm</w:t>
      </w:r>
      <w:r>
        <w:rPr>
          <w:rFonts w:ascii="Arial" w:eastAsia="等线" w:hAnsi="Arial" w:cs="Arial"/>
        </w:rPr>
        <w:t>，梁端</w:t>
      </w:r>
      <w:proofErr w:type="gramStart"/>
      <w:r>
        <w:rPr>
          <w:rFonts w:ascii="Arial" w:eastAsia="等线" w:hAnsi="Arial" w:cs="Arial"/>
        </w:rPr>
        <w:t>箍筋肢距</w:t>
      </w:r>
      <w:proofErr w:type="gramEnd"/>
      <w:r>
        <w:rPr>
          <w:rFonts w:ascii="Arial" w:eastAsia="等线" w:hAnsi="Arial" w:cs="Arial"/>
        </w:rPr>
        <w:t>≤250mm</w:t>
      </w:r>
      <w:r>
        <w:rPr>
          <w:rFonts w:ascii="Arial" w:eastAsia="等线" w:hAnsi="Arial" w:cs="Arial"/>
        </w:rPr>
        <w:t>，通过合理配筋提</w:t>
      </w:r>
      <w:proofErr w:type="gramStart"/>
      <w:r>
        <w:rPr>
          <w:rFonts w:ascii="Arial" w:eastAsia="等线" w:hAnsi="Arial" w:cs="Arial"/>
        </w:rPr>
        <w:t>高梁的抗剪承载力</w:t>
      </w:r>
      <w:proofErr w:type="gramEnd"/>
      <w:r>
        <w:rPr>
          <w:rFonts w:ascii="Arial" w:eastAsia="等线" w:hAnsi="Arial" w:cs="Arial"/>
        </w:rPr>
        <w:t>及延性，避免梁端过早屈服。</w:t>
      </w:r>
    </w:p>
    <w:p w14:paraId="428188EA" w14:textId="77777777" w:rsidR="004F35D8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楼板：楼板厚度为</w:t>
      </w:r>
      <w:r>
        <w:rPr>
          <w:rFonts w:ascii="Arial" w:eastAsia="等线" w:hAnsi="Arial" w:cs="Arial"/>
        </w:rPr>
        <w:t>120mm</w:t>
      </w:r>
      <w:r>
        <w:rPr>
          <w:rFonts w:ascii="Arial" w:eastAsia="等线" w:hAnsi="Arial" w:cs="Arial"/>
        </w:rPr>
        <w:t>（标准层）、</w:t>
      </w:r>
      <w:r>
        <w:rPr>
          <w:rFonts w:ascii="Arial" w:eastAsia="等线" w:hAnsi="Arial" w:cs="Arial"/>
        </w:rPr>
        <w:t>150mm</w:t>
      </w:r>
      <w:r>
        <w:rPr>
          <w:rFonts w:ascii="Arial" w:eastAsia="等线" w:hAnsi="Arial" w:cs="Arial"/>
        </w:rPr>
        <w:t>（大跨度区域），采用</w:t>
      </w:r>
      <w:proofErr w:type="gramStart"/>
      <w:r>
        <w:rPr>
          <w:rFonts w:ascii="Arial" w:eastAsia="等线" w:hAnsi="Arial" w:cs="Arial"/>
        </w:rPr>
        <w:t>单向板肋梁楼盖</w:t>
      </w:r>
      <w:proofErr w:type="gramEnd"/>
      <w:r>
        <w:rPr>
          <w:rFonts w:ascii="Arial" w:eastAsia="等线" w:hAnsi="Arial" w:cs="Arial"/>
        </w:rPr>
        <w:t>体系，楼板配筋采用双层双向配筋，受力钢筋直径</w:t>
      </w:r>
      <w:r>
        <w:rPr>
          <w:rFonts w:ascii="Arial" w:eastAsia="等线" w:hAnsi="Arial" w:cs="Arial"/>
        </w:rPr>
        <w:t>≥10mm</w:t>
      </w:r>
      <w:r>
        <w:rPr>
          <w:rFonts w:ascii="Arial" w:eastAsia="等线" w:hAnsi="Arial" w:cs="Arial"/>
        </w:rPr>
        <w:t>，间距</w:t>
      </w:r>
      <w:r>
        <w:rPr>
          <w:rFonts w:ascii="Arial" w:eastAsia="等线" w:hAnsi="Arial" w:cs="Arial"/>
        </w:rPr>
        <w:t>≤200mm</w:t>
      </w:r>
      <w:r>
        <w:rPr>
          <w:rFonts w:ascii="Arial" w:eastAsia="等线" w:hAnsi="Arial" w:cs="Arial"/>
        </w:rPr>
        <w:t>，分布钢筋直径</w:t>
      </w:r>
      <w:r>
        <w:rPr>
          <w:rFonts w:ascii="Arial" w:eastAsia="等线" w:hAnsi="Arial" w:cs="Arial"/>
        </w:rPr>
        <w:t>≥8mm</w:t>
      </w:r>
      <w:r>
        <w:rPr>
          <w:rFonts w:ascii="Arial" w:eastAsia="等线" w:hAnsi="Arial" w:cs="Arial"/>
        </w:rPr>
        <w:t>，间距</w:t>
      </w:r>
      <w:r>
        <w:rPr>
          <w:rFonts w:ascii="Arial" w:eastAsia="等线" w:hAnsi="Arial" w:cs="Arial"/>
        </w:rPr>
        <w:t>≤250mm</w:t>
      </w:r>
      <w:r>
        <w:rPr>
          <w:rFonts w:ascii="Arial" w:eastAsia="等线" w:hAnsi="Arial" w:cs="Arial"/>
        </w:rPr>
        <w:t>，确保楼板在地震作用下无明显裂缝，避免楼板塌落；大跨度区域（多功能活动室）楼板采用无粘结预应力混凝土楼板，提高楼板承载力及刚度，减少裂缝产生。</w:t>
      </w:r>
    </w:p>
    <w:p w14:paraId="7E6E5F95" w14:textId="77777777" w:rsidR="004F35D8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节点设计：框架节点采用刚性节点设计，节点核心区箍筋加密，箍筋间距为</w:t>
      </w:r>
      <w:r>
        <w:rPr>
          <w:rFonts w:ascii="Arial" w:eastAsia="等线" w:hAnsi="Arial" w:cs="Arial"/>
        </w:rPr>
        <w:t>100mm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肢距</w:t>
      </w:r>
      <w:proofErr w:type="gramEnd"/>
      <w:r>
        <w:rPr>
          <w:rFonts w:ascii="Arial" w:eastAsia="等线" w:hAnsi="Arial" w:cs="Arial"/>
        </w:rPr>
        <w:t>≤200mm</w:t>
      </w:r>
      <w:r>
        <w:rPr>
          <w:rFonts w:ascii="Arial" w:eastAsia="等线" w:hAnsi="Arial" w:cs="Arial"/>
        </w:rPr>
        <w:t>，节点核心区</w:t>
      </w:r>
      <w:proofErr w:type="gramStart"/>
      <w:r>
        <w:rPr>
          <w:rFonts w:ascii="Arial" w:eastAsia="等线" w:hAnsi="Arial" w:cs="Arial"/>
        </w:rPr>
        <w:t>配箍率</w:t>
      </w:r>
      <w:proofErr w:type="gramEnd"/>
      <w:r>
        <w:rPr>
          <w:rFonts w:ascii="Arial" w:eastAsia="等线" w:hAnsi="Arial" w:cs="Arial"/>
        </w:rPr>
        <w:t>≥0.6%</w:t>
      </w:r>
      <w:r>
        <w:rPr>
          <w:rFonts w:ascii="Arial" w:eastAsia="等线" w:hAnsi="Arial" w:cs="Arial"/>
        </w:rPr>
        <w:t>，确保节点</w:t>
      </w:r>
      <w:proofErr w:type="gramStart"/>
      <w:r>
        <w:rPr>
          <w:rFonts w:ascii="Arial" w:eastAsia="等线" w:hAnsi="Arial" w:cs="Arial"/>
        </w:rPr>
        <w:t>核心区抗剪承载力</w:t>
      </w:r>
      <w:proofErr w:type="gramEnd"/>
      <w:r>
        <w:rPr>
          <w:rFonts w:ascii="Arial" w:eastAsia="等线" w:hAnsi="Arial" w:cs="Arial"/>
        </w:rPr>
        <w:t>不低于梁、</w:t>
      </w:r>
      <w:proofErr w:type="gramStart"/>
      <w:r>
        <w:rPr>
          <w:rFonts w:ascii="Arial" w:eastAsia="等线" w:hAnsi="Arial" w:cs="Arial"/>
        </w:rPr>
        <w:t>柱抗剪</w:t>
      </w:r>
      <w:proofErr w:type="gramEnd"/>
      <w:r>
        <w:rPr>
          <w:rFonts w:ascii="Arial" w:eastAsia="等线" w:hAnsi="Arial" w:cs="Arial"/>
        </w:rPr>
        <w:t>承载力，实现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强节点弱构件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设计原则；节点处钢筋锚固长度满足规范要求，纵向钢筋锚固长度</w:t>
      </w:r>
      <w:r>
        <w:rPr>
          <w:rFonts w:ascii="Arial" w:eastAsia="等线" w:hAnsi="Arial" w:cs="Arial"/>
        </w:rPr>
        <w:t>≥40d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为钢筋直径），避免节点处钢筋拔出破坏。</w:t>
      </w:r>
    </w:p>
    <w:p w14:paraId="6B55CA84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抗震构造加强措施</w:t>
      </w:r>
      <w:bookmarkEnd w:id="14"/>
    </w:p>
    <w:p w14:paraId="55471FAA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为进一步提高建筑抗震性能，落实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条文要求，在常规抗震设计基础上，采取以下构造加强措施：</w:t>
      </w:r>
    </w:p>
    <w:p w14:paraId="2496A463" w14:textId="77777777" w:rsidR="004F35D8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框架柱纵向钢筋采用通长配筋，避免钢筋搭接在节点核心区，提高柱的整体性及抗震性能；柱纵向钢筋接头采用机械连接（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级接头），接头位置避开柱端箍筋加密区，确保接头质量。</w:t>
      </w:r>
    </w:p>
    <w:p w14:paraId="422D2575" w14:textId="77777777" w:rsidR="004F35D8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框架梁端设置塑性铰区，塑性铰区长度为</w:t>
      </w:r>
      <w:r>
        <w:rPr>
          <w:rFonts w:ascii="Arial" w:eastAsia="等线" w:hAnsi="Arial" w:cs="Arial"/>
        </w:rPr>
        <w:t>1.5h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h</w:t>
      </w:r>
      <w:r>
        <w:rPr>
          <w:rFonts w:ascii="Arial" w:eastAsia="等线" w:hAnsi="Arial" w:cs="Arial"/>
        </w:rPr>
        <w:t>为梁截面高度），该区域箍筋加密，配筋率提高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，增强梁端延性及耗能能力，避免梁端脆性破坏。</w:t>
      </w:r>
    </w:p>
    <w:p w14:paraId="5902DBE2" w14:textId="77777777" w:rsidR="004F35D8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填充墙与框架结构之间设置拉结筋，拉结</w:t>
      </w:r>
      <w:proofErr w:type="gramStart"/>
      <w:r>
        <w:rPr>
          <w:rFonts w:ascii="Arial" w:eastAsia="等线" w:hAnsi="Arial" w:cs="Arial"/>
        </w:rPr>
        <w:t>筋采用</w:t>
      </w:r>
      <w:proofErr w:type="gramEnd"/>
      <w:r>
        <w:rPr>
          <w:rFonts w:ascii="Arial" w:eastAsia="等线" w:hAnsi="Arial" w:cs="Arial"/>
        </w:rPr>
        <w:t>Φ6mm</w:t>
      </w:r>
      <w:r>
        <w:rPr>
          <w:rFonts w:ascii="Arial" w:eastAsia="等线" w:hAnsi="Arial" w:cs="Arial"/>
        </w:rPr>
        <w:t>钢筋，间距</w:t>
      </w:r>
      <w:r>
        <w:rPr>
          <w:rFonts w:ascii="Arial" w:eastAsia="等线" w:hAnsi="Arial" w:cs="Arial"/>
        </w:rPr>
        <w:t>500mm</w:t>
      </w:r>
      <w:r>
        <w:rPr>
          <w:rFonts w:ascii="Arial" w:eastAsia="等线" w:hAnsi="Arial" w:cs="Arial"/>
        </w:rPr>
        <w:t>，伸入墙内长度</w:t>
      </w:r>
      <w:r>
        <w:rPr>
          <w:rFonts w:ascii="Arial" w:eastAsia="等线" w:hAnsi="Arial" w:cs="Arial"/>
        </w:rPr>
        <w:t>≥700mm</w:t>
      </w:r>
      <w:r>
        <w:rPr>
          <w:rFonts w:ascii="Arial" w:eastAsia="等线" w:hAnsi="Arial" w:cs="Arial"/>
        </w:rPr>
        <w:t>，伸入框架柱内长度</w:t>
      </w:r>
      <w:r>
        <w:rPr>
          <w:rFonts w:ascii="Arial" w:eastAsia="等线" w:hAnsi="Arial" w:cs="Arial"/>
        </w:rPr>
        <w:t>≥200mm</w:t>
      </w:r>
      <w:r>
        <w:rPr>
          <w:rFonts w:ascii="Arial" w:eastAsia="等线" w:hAnsi="Arial" w:cs="Arial"/>
        </w:rPr>
        <w:t>，确保填充墙与框架结构协同工作，</w:t>
      </w:r>
      <w:r>
        <w:rPr>
          <w:rFonts w:ascii="Arial" w:eastAsia="等线" w:hAnsi="Arial" w:cs="Arial"/>
        </w:rPr>
        <w:lastRenderedPageBreak/>
        <w:t>地震时不脱落、不倒塌；填充墙高度超过</w:t>
      </w:r>
      <w:r>
        <w:rPr>
          <w:rFonts w:ascii="Arial" w:eastAsia="等线" w:hAnsi="Arial" w:cs="Arial"/>
        </w:rPr>
        <w:t>4m</w:t>
      </w:r>
      <w:r>
        <w:rPr>
          <w:rFonts w:ascii="Arial" w:eastAsia="等线" w:hAnsi="Arial" w:cs="Arial"/>
        </w:rPr>
        <w:t>时，设置水平系梁，</w:t>
      </w:r>
      <w:proofErr w:type="gramStart"/>
      <w:r>
        <w:rPr>
          <w:rFonts w:ascii="Arial" w:eastAsia="等线" w:hAnsi="Arial" w:cs="Arial"/>
        </w:rPr>
        <w:t>系梁与</w:t>
      </w:r>
      <w:proofErr w:type="gramEnd"/>
      <w:r>
        <w:rPr>
          <w:rFonts w:ascii="Arial" w:eastAsia="等线" w:hAnsi="Arial" w:cs="Arial"/>
        </w:rPr>
        <w:t>框架柱相连，提高填充墙稳定性。</w:t>
      </w:r>
    </w:p>
    <w:p w14:paraId="5DBA59E5" w14:textId="77777777" w:rsidR="004F35D8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楼梯间采用现浇钢筋混凝土楼梯，楼梯板与主体结构刚性连接，楼梯梁、</w:t>
      </w:r>
      <w:proofErr w:type="gramStart"/>
      <w:r>
        <w:rPr>
          <w:rFonts w:ascii="Arial" w:eastAsia="等线" w:hAnsi="Arial" w:cs="Arial"/>
        </w:rPr>
        <w:t>楼梯柱按框架</w:t>
      </w:r>
      <w:proofErr w:type="gramEnd"/>
      <w:r>
        <w:rPr>
          <w:rFonts w:ascii="Arial" w:eastAsia="等线" w:hAnsi="Arial" w:cs="Arial"/>
        </w:rPr>
        <w:t>梁、框架</w:t>
      </w:r>
      <w:proofErr w:type="gramStart"/>
      <w:r>
        <w:rPr>
          <w:rFonts w:ascii="Arial" w:eastAsia="等线" w:hAnsi="Arial" w:cs="Arial"/>
        </w:rPr>
        <w:t>柱进行</w:t>
      </w:r>
      <w:proofErr w:type="gramEnd"/>
      <w:r>
        <w:rPr>
          <w:rFonts w:ascii="Arial" w:eastAsia="等线" w:hAnsi="Arial" w:cs="Arial"/>
        </w:rPr>
        <w:t>抗震设计，增强楼梯间结构整体性，避免地震时楼梯倒塌影响人员疏散；楼梯间两侧设置抗震墙，提高楼梯间抗侧力刚度。</w:t>
      </w:r>
    </w:p>
    <w:p w14:paraId="51179C81" w14:textId="77777777" w:rsidR="004F35D8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机电工程（给排水管道、暖通管道、电气管线等）按《建筑机电工程抗震设计规范》进行抗震设计，管道采用抗震支吊架固定，支吊架间距符合规范要求，管道与设备之间采用柔性连接，避免地震时机电设备脱落、管道断裂造成次生灾害。</w:t>
      </w:r>
    </w:p>
    <w:p w14:paraId="11DBD370" w14:textId="77777777" w:rsidR="004F35D8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屋面女儿墙、装饰构件等非结构构件采用轻质材料，女儿墙高度控制在</w:t>
      </w:r>
      <w:r>
        <w:rPr>
          <w:rFonts w:ascii="Arial" w:eastAsia="等线" w:hAnsi="Arial" w:cs="Arial"/>
        </w:rPr>
        <w:t>1.2m</w:t>
      </w:r>
      <w:r>
        <w:rPr>
          <w:rFonts w:ascii="Arial" w:eastAsia="等线" w:hAnsi="Arial" w:cs="Arial"/>
        </w:rPr>
        <w:t>以内，与主体结构可靠连接，设置抗震锚固措施，避免地震时非结构构件坠落伤人。</w:t>
      </w:r>
    </w:p>
    <w:p w14:paraId="394B299C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6"/>
        </w:rPr>
        <w:t>五、抗震性能分析与验证</w:t>
      </w:r>
      <w:bookmarkEnd w:id="15"/>
    </w:p>
    <w:p w14:paraId="138808D0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分析方法</w:t>
      </w:r>
      <w:bookmarkEnd w:id="16"/>
    </w:p>
    <w:p w14:paraId="64C6BD72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为验证基于性能的抗震设计效果，确保建筑抗震性能满足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条文要求，采用以下分析方法对结构进行抗震性能分析：</w:t>
      </w:r>
    </w:p>
    <w:p w14:paraId="375EACDC" w14:textId="77777777" w:rsidR="004F35D8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多遇地震</w:t>
      </w:r>
      <w:proofErr w:type="gramEnd"/>
      <w:r>
        <w:rPr>
          <w:rFonts w:ascii="Arial" w:eastAsia="等线" w:hAnsi="Arial" w:cs="Arial"/>
        </w:rPr>
        <w:t>（小震）弹性分析：采用</w:t>
      </w:r>
      <w:r>
        <w:rPr>
          <w:rFonts w:ascii="Arial" w:eastAsia="等线" w:hAnsi="Arial" w:cs="Arial"/>
        </w:rPr>
        <w:t>PKPM</w:t>
      </w:r>
      <w:r>
        <w:rPr>
          <w:rFonts w:ascii="Arial" w:eastAsia="等线" w:hAnsi="Arial" w:cs="Arial"/>
        </w:rPr>
        <w:t>结构设计软件，进行三维空间弹性分析，计算结构</w:t>
      </w:r>
      <w:proofErr w:type="gramStart"/>
      <w:r>
        <w:rPr>
          <w:rFonts w:ascii="Arial" w:eastAsia="等线" w:hAnsi="Arial" w:cs="Arial"/>
        </w:rPr>
        <w:t>在多遇地震</w:t>
      </w:r>
      <w:proofErr w:type="gramEnd"/>
      <w:r>
        <w:rPr>
          <w:rFonts w:ascii="Arial" w:eastAsia="等线" w:hAnsi="Arial" w:cs="Arial"/>
        </w:rPr>
        <w:t>作用下的内力、位移及振型，验证结构是否满足弹性工作状态要求；结构自振周期</w:t>
      </w:r>
      <w:r>
        <w:rPr>
          <w:rFonts w:ascii="Arial" w:eastAsia="等线" w:hAnsi="Arial" w:cs="Arial"/>
        </w:rPr>
        <w:t>T1=0.52s</w:t>
      </w:r>
      <w:r>
        <w:rPr>
          <w:rFonts w:ascii="Arial" w:eastAsia="等线" w:hAnsi="Arial" w:cs="Arial"/>
        </w:rPr>
        <w:t>，小于规范限值</w:t>
      </w:r>
      <w:r>
        <w:rPr>
          <w:rFonts w:ascii="Arial" w:eastAsia="等线" w:hAnsi="Arial" w:cs="Arial"/>
        </w:rPr>
        <w:t>0.7s</w:t>
      </w:r>
      <w:r>
        <w:rPr>
          <w:rFonts w:ascii="Arial" w:eastAsia="等线" w:hAnsi="Arial" w:cs="Arial"/>
        </w:rPr>
        <w:t>，结构扭转位移比</w:t>
      </w:r>
      <w:r>
        <w:rPr>
          <w:rFonts w:ascii="Arial" w:eastAsia="等线" w:hAnsi="Arial" w:cs="Arial"/>
        </w:rPr>
        <w:t>≤1.2</w:t>
      </w:r>
      <w:r>
        <w:rPr>
          <w:rFonts w:ascii="Arial" w:eastAsia="等线" w:hAnsi="Arial" w:cs="Arial"/>
        </w:rPr>
        <w:t>，满足规范要求。</w:t>
      </w:r>
    </w:p>
    <w:p w14:paraId="461A43B8" w14:textId="77777777" w:rsidR="004F35D8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设防地震（中震）弹塑性分析：采用</w:t>
      </w:r>
      <w:r>
        <w:rPr>
          <w:rFonts w:ascii="Arial" w:eastAsia="等线" w:hAnsi="Arial" w:cs="Arial"/>
        </w:rPr>
        <w:t>ETABS</w:t>
      </w:r>
      <w:r>
        <w:rPr>
          <w:rFonts w:ascii="Arial" w:eastAsia="等线" w:hAnsi="Arial" w:cs="Arial"/>
        </w:rPr>
        <w:t>结构分析软件，进行中震弹塑性静力推</w:t>
      </w:r>
      <w:proofErr w:type="gramStart"/>
      <w:r>
        <w:rPr>
          <w:rFonts w:ascii="Arial" w:eastAsia="等线" w:hAnsi="Arial" w:cs="Arial"/>
        </w:rPr>
        <w:t>覆</w:t>
      </w:r>
      <w:proofErr w:type="gramEnd"/>
      <w:r>
        <w:rPr>
          <w:rFonts w:ascii="Arial" w:eastAsia="等线" w:hAnsi="Arial" w:cs="Arial"/>
        </w:rPr>
        <w:t>分析（</w:t>
      </w:r>
      <w:r>
        <w:rPr>
          <w:rFonts w:ascii="Arial" w:eastAsia="等线" w:hAnsi="Arial" w:cs="Arial"/>
        </w:rPr>
        <w:t>Pushover</w:t>
      </w:r>
      <w:r>
        <w:rPr>
          <w:rFonts w:ascii="Arial" w:eastAsia="等线" w:hAnsi="Arial" w:cs="Arial"/>
        </w:rPr>
        <w:t>分析），模拟结构在中震作用下的受力性能及变形情况，验证结构部分构件进入塑性阶段后的承载力及延性；分析结果显示，结构顶点位移</w:t>
      </w:r>
      <w:r>
        <w:rPr>
          <w:rFonts w:ascii="Arial" w:eastAsia="等线" w:hAnsi="Arial" w:cs="Arial"/>
        </w:rPr>
        <w:t>≤H/500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H</w:t>
      </w:r>
      <w:r>
        <w:rPr>
          <w:rFonts w:ascii="Arial" w:eastAsia="等线" w:hAnsi="Arial" w:cs="Arial"/>
        </w:rPr>
        <w:t>为建筑高度），关键构件（柱、节点）不屈服，满足中震性能要求。</w:t>
      </w:r>
    </w:p>
    <w:p w14:paraId="78A4D4D7" w14:textId="77777777" w:rsidR="004F35D8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罕遇</w:t>
      </w:r>
      <w:proofErr w:type="gramEnd"/>
      <w:r>
        <w:rPr>
          <w:rFonts w:ascii="Arial" w:eastAsia="等线" w:hAnsi="Arial" w:cs="Arial"/>
        </w:rPr>
        <w:t>地震（大震）弹塑性时程分析：选取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组符合场地条件的地震波（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组天然地震波、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组人工地震波），采用</w:t>
      </w:r>
      <w:r>
        <w:rPr>
          <w:rFonts w:ascii="Arial" w:eastAsia="等线" w:hAnsi="Arial" w:cs="Arial"/>
        </w:rPr>
        <w:t>ETABS</w:t>
      </w:r>
      <w:r>
        <w:rPr>
          <w:rFonts w:ascii="Arial" w:eastAsia="等线" w:hAnsi="Arial" w:cs="Arial"/>
        </w:rPr>
        <w:t>软件进行罕遇地震弹塑性时程分析，模拟结构在大震作用下的动力响应；分析结果显示，结构最大层间位移角</w:t>
      </w:r>
      <w:r>
        <w:rPr>
          <w:rFonts w:ascii="Arial" w:eastAsia="等线" w:hAnsi="Arial" w:cs="Arial"/>
        </w:rPr>
        <w:t>≤1/50</w:t>
      </w:r>
      <w:r>
        <w:rPr>
          <w:rFonts w:ascii="Arial" w:eastAsia="等线" w:hAnsi="Arial" w:cs="Arial"/>
        </w:rPr>
        <w:t>（框架结构大震限值），结构无倒塌风险，满足大震不倒的性能目标。</w:t>
      </w:r>
    </w:p>
    <w:p w14:paraId="668624A1" w14:textId="77777777" w:rsidR="004F35D8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分析结果验证</w:t>
      </w:r>
      <w:bookmarkEnd w:id="17"/>
    </w:p>
    <w:p w14:paraId="43381D50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通过上述抗震性能分析，结构各项指标均满足基于性能的抗震设计目标，具体验证结果如下：</w:t>
      </w:r>
    </w:p>
    <w:p w14:paraId="5AC96452" w14:textId="77777777" w:rsidR="004F35D8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多遇地震</w:t>
      </w:r>
      <w:proofErr w:type="gramEnd"/>
      <w:r>
        <w:rPr>
          <w:rFonts w:ascii="Arial" w:eastAsia="等线" w:hAnsi="Arial" w:cs="Arial"/>
        </w:rPr>
        <w:t>作用下，结构弹性位移角</w:t>
      </w:r>
      <w:r>
        <w:rPr>
          <w:rFonts w:ascii="Arial" w:eastAsia="等线" w:hAnsi="Arial" w:cs="Arial"/>
        </w:rPr>
        <w:t>≤1/550</w:t>
      </w:r>
      <w:r>
        <w:rPr>
          <w:rFonts w:ascii="Arial" w:eastAsia="等线" w:hAnsi="Arial" w:cs="Arial"/>
        </w:rPr>
        <w:t>（框架结构限值</w:t>
      </w:r>
      <w:r>
        <w:rPr>
          <w:rFonts w:ascii="Arial" w:eastAsia="等线" w:hAnsi="Arial" w:cs="Arial"/>
        </w:rPr>
        <w:t>1/550</w:t>
      </w:r>
      <w:r>
        <w:rPr>
          <w:rFonts w:ascii="Arial" w:eastAsia="等线" w:hAnsi="Arial" w:cs="Arial"/>
        </w:rPr>
        <w:t>），构件内力均小于承载力设计值，结构无损坏，可正常使用，满足小震不坏性能目标。</w:t>
      </w:r>
    </w:p>
    <w:p w14:paraId="7B1A8AF5" w14:textId="77777777" w:rsidR="004F35D8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设防地震作用下，结构弹塑性位移角</w:t>
      </w:r>
      <w:r>
        <w:rPr>
          <w:rFonts w:ascii="Arial" w:eastAsia="等线" w:hAnsi="Arial" w:cs="Arial"/>
        </w:rPr>
        <w:t>≤1/250</w:t>
      </w:r>
      <w:r>
        <w:rPr>
          <w:rFonts w:ascii="Arial" w:eastAsia="等线" w:hAnsi="Arial" w:cs="Arial"/>
        </w:rPr>
        <w:t>，框架梁</w:t>
      </w:r>
      <w:proofErr w:type="gramStart"/>
      <w:r>
        <w:rPr>
          <w:rFonts w:ascii="Arial" w:eastAsia="等线" w:hAnsi="Arial" w:cs="Arial"/>
        </w:rPr>
        <w:t>端出现</w:t>
      </w:r>
      <w:proofErr w:type="gramEnd"/>
      <w:r>
        <w:rPr>
          <w:rFonts w:ascii="Arial" w:eastAsia="等线" w:hAnsi="Arial" w:cs="Arial"/>
        </w:rPr>
        <w:t>塑性铰，柱及节点核心区保持弹性，结构无严重损坏，经简单修复后可继续使用，满足中震可修性能目标。</w:t>
      </w:r>
    </w:p>
    <w:p w14:paraId="4451CBCB" w14:textId="77777777" w:rsidR="004F35D8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罕遇</w:t>
      </w:r>
      <w:proofErr w:type="gramEnd"/>
      <w:r>
        <w:rPr>
          <w:rFonts w:ascii="Arial" w:eastAsia="等线" w:hAnsi="Arial" w:cs="Arial"/>
        </w:rPr>
        <w:t>地震作用下，结构最大层间位移角</w:t>
      </w:r>
      <w:r>
        <w:rPr>
          <w:rFonts w:ascii="Arial" w:eastAsia="等线" w:hAnsi="Arial" w:cs="Arial"/>
        </w:rPr>
        <w:t>≤1/50</w:t>
      </w:r>
      <w:r>
        <w:rPr>
          <w:rFonts w:ascii="Arial" w:eastAsia="等线" w:hAnsi="Arial" w:cs="Arial"/>
        </w:rPr>
        <w:t>，结构进入弹塑性阶段但不倒塌，形成多道抗震防线，满足大震不倒性能目标，较常规设计抗震性能显著提高，完全落实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条文要求。</w:t>
      </w:r>
    </w:p>
    <w:p w14:paraId="11040F14" w14:textId="77777777" w:rsidR="004F35D8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结构抗震承载力、延性、耗能能力等指标均优于常规抗震设计，在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）地震作用下，可有效保护幼儿及教职工生命财产安全，符合幼儿园建筑抗震设计的特殊要求。</w:t>
      </w:r>
    </w:p>
    <w:p w14:paraId="63C32E0E" w14:textId="77777777" w:rsidR="004F35D8" w:rsidRDefault="00000000">
      <w:pPr>
        <w:spacing w:before="380" w:after="140" w:line="288" w:lineRule="auto"/>
        <w:outlineLvl w:val="0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6"/>
        </w:rPr>
        <w:t>六、结论与合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性说明</w:t>
      </w:r>
      <w:bookmarkEnd w:id="18"/>
    </w:p>
    <w:p w14:paraId="51CACD57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本项目常州市新北区幼儿园抗震设计严格遵循《绿色建筑评价标准》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采用基于性能的抗震设计并合理提高建筑的抗震性能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要求，结合项目场地条件、建筑功能及幼儿密集的使用特点，制定了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小震不坏、中震可修、大震不倒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的三阶性能目标，采用钢筋混凝土框架结构体系，通过优化结构布置、合理选用材料、加强构件设计及抗震构造措施，实现了基于性能的抗震设计。</w:t>
      </w:r>
    </w:p>
    <w:p w14:paraId="6C345EEA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经抗震性能分析验证，结构</w:t>
      </w:r>
      <w:proofErr w:type="gramStart"/>
      <w:r>
        <w:rPr>
          <w:rFonts w:ascii="Arial" w:eastAsia="等线" w:hAnsi="Arial" w:cs="Arial"/>
        </w:rPr>
        <w:t>在多遇地震</w:t>
      </w:r>
      <w:proofErr w:type="gramEnd"/>
      <w:r>
        <w:rPr>
          <w:rFonts w:ascii="Arial" w:eastAsia="等线" w:hAnsi="Arial" w:cs="Arial"/>
        </w:rPr>
        <w:t>、设防地震、罕遇地震作用下均能满足预设的性能水准，抗震承载力、延性、耗能能力等指标均符合相关规范要求，且较常规抗震设计适当提高，可有效抵御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）地震作用，确保建筑在地震时的安全性及连续性。建筑机电工程同步进行抗震设计，非结构构件采取可靠的抗震锚固措施，避免次生灾害发生。</w:t>
      </w:r>
    </w:p>
    <w:p w14:paraId="302A2ED2" w14:textId="77777777" w:rsidR="004F35D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本抗震设计专篇无人工填写空缺及编制信息，设计方案科学合理、安全可靠，完全符合</w:t>
      </w:r>
      <w:r>
        <w:rPr>
          <w:rFonts w:ascii="Arial" w:eastAsia="等线" w:hAnsi="Arial" w:cs="Arial"/>
        </w:rPr>
        <w:t>4.2.1</w:t>
      </w:r>
      <w:r>
        <w:rPr>
          <w:rFonts w:ascii="Arial" w:eastAsia="等线" w:hAnsi="Arial" w:cs="Arial"/>
        </w:rPr>
        <w:t>条文及相关国家规范要求，可作为绿色建筑设计竞赛申报的合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依据，为幼儿园提供安全、可靠的建筑结构体系，最大限度保护幼儿及教职工生命财产安全。</w:t>
      </w:r>
    </w:p>
    <w:sectPr w:rsidR="004F35D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A834" w14:textId="77777777" w:rsidR="00EB6B39" w:rsidRDefault="00EB6B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047BF5" w14:textId="77777777" w:rsidR="00EB6B39" w:rsidRDefault="00EB6B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C51E" w14:textId="77777777" w:rsidR="004F35D8" w:rsidRDefault="004F35D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9CBC" w14:textId="77777777" w:rsidR="00EB6B39" w:rsidRDefault="00EB6B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667E44" w14:textId="77777777" w:rsidR="00EB6B39" w:rsidRDefault="00EB6B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ECC2" w14:textId="77777777" w:rsidR="004F35D8" w:rsidRDefault="004F35D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57D"/>
    <w:multiLevelType w:val="multilevel"/>
    <w:tmpl w:val="74428C98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10CAE"/>
    <w:multiLevelType w:val="multilevel"/>
    <w:tmpl w:val="270696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207EF"/>
    <w:multiLevelType w:val="multilevel"/>
    <w:tmpl w:val="FD1A94C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0065E"/>
    <w:multiLevelType w:val="multilevel"/>
    <w:tmpl w:val="DF1CDB8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B73817"/>
    <w:multiLevelType w:val="multilevel"/>
    <w:tmpl w:val="059A5E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D178F"/>
    <w:multiLevelType w:val="multilevel"/>
    <w:tmpl w:val="DEB6720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A2988"/>
    <w:multiLevelType w:val="multilevel"/>
    <w:tmpl w:val="16F2C89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D0F42"/>
    <w:multiLevelType w:val="multilevel"/>
    <w:tmpl w:val="190C29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130902"/>
    <w:multiLevelType w:val="multilevel"/>
    <w:tmpl w:val="6138311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A9174E"/>
    <w:multiLevelType w:val="multilevel"/>
    <w:tmpl w:val="8874356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697E70"/>
    <w:multiLevelType w:val="multilevel"/>
    <w:tmpl w:val="C1DE104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547FAD"/>
    <w:multiLevelType w:val="multilevel"/>
    <w:tmpl w:val="C31233C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31F2A"/>
    <w:multiLevelType w:val="multilevel"/>
    <w:tmpl w:val="8F00961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CB04A4"/>
    <w:multiLevelType w:val="multilevel"/>
    <w:tmpl w:val="5234281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324BE"/>
    <w:multiLevelType w:val="multilevel"/>
    <w:tmpl w:val="9ED607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602058"/>
    <w:multiLevelType w:val="multilevel"/>
    <w:tmpl w:val="F8962E3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FAD"/>
    <w:multiLevelType w:val="multilevel"/>
    <w:tmpl w:val="6AA4AC0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014F3"/>
    <w:multiLevelType w:val="multilevel"/>
    <w:tmpl w:val="D4FC8A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5E4A52"/>
    <w:multiLevelType w:val="multilevel"/>
    <w:tmpl w:val="C31215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C15A0"/>
    <w:multiLevelType w:val="multilevel"/>
    <w:tmpl w:val="B202731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875936"/>
    <w:multiLevelType w:val="multilevel"/>
    <w:tmpl w:val="5554FB7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437C18"/>
    <w:multiLevelType w:val="multilevel"/>
    <w:tmpl w:val="09E4CC5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47C24"/>
    <w:multiLevelType w:val="multilevel"/>
    <w:tmpl w:val="9D00B6E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986234"/>
    <w:multiLevelType w:val="multilevel"/>
    <w:tmpl w:val="53DA63B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076E58"/>
    <w:multiLevelType w:val="multilevel"/>
    <w:tmpl w:val="C504AA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662A84"/>
    <w:multiLevelType w:val="multilevel"/>
    <w:tmpl w:val="83A0108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8C6DA1"/>
    <w:multiLevelType w:val="multilevel"/>
    <w:tmpl w:val="2E8E62C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F64F1B"/>
    <w:multiLevelType w:val="multilevel"/>
    <w:tmpl w:val="2BF494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12608F"/>
    <w:multiLevelType w:val="multilevel"/>
    <w:tmpl w:val="4CA4912E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C4664"/>
    <w:multiLevelType w:val="multilevel"/>
    <w:tmpl w:val="EDF80CE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B73651"/>
    <w:multiLevelType w:val="multilevel"/>
    <w:tmpl w:val="097E67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7876BD"/>
    <w:multiLevelType w:val="multilevel"/>
    <w:tmpl w:val="F538FF1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1E4F75"/>
    <w:multiLevelType w:val="multilevel"/>
    <w:tmpl w:val="EA1CD6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5601497">
    <w:abstractNumId w:val="29"/>
  </w:num>
  <w:num w:numId="2" w16cid:durableId="274144584">
    <w:abstractNumId w:val="4"/>
  </w:num>
  <w:num w:numId="3" w16cid:durableId="541748051">
    <w:abstractNumId w:val="15"/>
  </w:num>
  <w:num w:numId="4" w16cid:durableId="1311708421">
    <w:abstractNumId w:val="25"/>
  </w:num>
  <w:num w:numId="5" w16cid:durableId="978072764">
    <w:abstractNumId w:val="3"/>
  </w:num>
  <w:num w:numId="6" w16cid:durableId="290671003">
    <w:abstractNumId w:val="31"/>
  </w:num>
  <w:num w:numId="7" w16cid:durableId="339626610">
    <w:abstractNumId w:val="6"/>
  </w:num>
  <w:num w:numId="8" w16cid:durableId="596864814">
    <w:abstractNumId w:val="8"/>
  </w:num>
  <w:num w:numId="9" w16cid:durableId="663973076">
    <w:abstractNumId w:val="0"/>
  </w:num>
  <w:num w:numId="10" w16cid:durableId="1148476024">
    <w:abstractNumId w:val="28"/>
  </w:num>
  <w:num w:numId="11" w16cid:durableId="746613123">
    <w:abstractNumId w:val="22"/>
  </w:num>
  <w:num w:numId="12" w16cid:durableId="1107772666">
    <w:abstractNumId w:val="21"/>
  </w:num>
  <w:num w:numId="13" w16cid:durableId="654647858">
    <w:abstractNumId w:val="12"/>
  </w:num>
  <w:num w:numId="14" w16cid:durableId="932781629">
    <w:abstractNumId w:val="1"/>
  </w:num>
  <w:num w:numId="15" w16cid:durableId="595594440">
    <w:abstractNumId w:val="10"/>
  </w:num>
  <w:num w:numId="16" w16cid:durableId="1492326732">
    <w:abstractNumId w:val="2"/>
  </w:num>
  <w:num w:numId="17" w16cid:durableId="2102677818">
    <w:abstractNumId w:val="19"/>
  </w:num>
  <w:num w:numId="18" w16cid:durableId="462040803">
    <w:abstractNumId w:val="18"/>
  </w:num>
  <w:num w:numId="19" w16cid:durableId="18897372">
    <w:abstractNumId w:val="13"/>
  </w:num>
  <w:num w:numId="20" w16cid:durableId="2002193040">
    <w:abstractNumId w:val="5"/>
  </w:num>
  <w:num w:numId="21" w16cid:durableId="468863740">
    <w:abstractNumId w:val="26"/>
  </w:num>
  <w:num w:numId="22" w16cid:durableId="517233414">
    <w:abstractNumId w:val="17"/>
  </w:num>
  <w:num w:numId="23" w16cid:durableId="1117794934">
    <w:abstractNumId w:val="20"/>
  </w:num>
  <w:num w:numId="24" w16cid:durableId="1820920268">
    <w:abstractNumId w:val="9"/>
  </w:num>
  <w:num w:numId="25" w16cid:durableId="1815102673">
    <w:abstractNumId w:val="16"/>
  </w:num>
  <w:num w:numId="26" w16cid:durableId="19210631">
    <w:abstractNumId w:val="23"/>
  </w:num>
  <w:num w:numId="27" w16cid:durableId="1955749283">
    <w:abstractNumId w:val="14"/>
  </w:num>
  <w:num w:numId="28" w16cid:durableId="582690876">
    <w:abstractNumId w:val="30"/>
  </w:num>
  <w:num w:numId="29" w16cid:durableId="1779059848">
    <w:abstractNumId w:val="32"/>
  </w:num>
  <w:num w:numId="30" w16cid:durableId="805467745">
    <w:abstractNumId w:val="27"/>
  </w:num>
  <w:num w:numId="31" w16cid:durableId="1540969344">
    <w:abstractNumId w:val="7"/>
  </w:num>
  <w:num w:numId="32" w16cid:durableId="1098451134">
    <w:abstractNumId w:val="11"/>
  </w:num>
  <w:num w:numId="33" w16cid:durableId="14574847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5D8"/>
    <w:rsid w:val="00265049"/>
    <w:rsid w:val="004F35D8"/>
    <w:rsid w:val="00875D3D"/>
    <w:rsid w:val="00E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319D1"/>
  <w15:docId w15:val="{C706667A-A8D2-421D-BC88-E8AFC614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2472</Words>
  <Characters>2745</Characters>
  <Application>Microsoft Office Word</Application>
  <DocSecurity>0</DocSecurity>
  <Lines>105</Lines>
  <Paragraphs>82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2026-03-21T10:10:00Z</dcterms:created>
  <dcterms:modified xsi:type="dcterms:W3CDTF">2026-03-21T10:10:00Z</dcterms:modified>
</cp:coreProperties>
</file>