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AA9E" w14:textId="77777777" w:rsidR="001264A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常州市新北区幼儿园绿色建材应用比例计算分析报告</w:t>
      </w:r>
    </w:p>
    <w:p w14:paraId="3E653CA6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4CD4908F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1BA9924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3E91AFBA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㎡，为多层公共建筑，涵盖教学活动室、寝室、卫生间等功能区域，装修及结构选材兼顾幼儿安全与绿色环保。</w:t>
      </w:r>
    </w:p>
    <w:p w14:paraId="760F4E81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报告目的：严格依据绿色建筑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条文要求，规范计算项目绿色建材应用比例，分析应用合理性，验证是否满足条文评分标准，同步提供绿色建材产品性能检测相关内容，为绿色建筑设计竞赛提供完整合规支撑，助力获取该条文满分。</w:t>
      </w:r>
    </w:p>
    <w:p w14:paraId="4443A632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二、编制依据</w:t>
      </w:r>
      <w:bookmarkEnd w:id="1"/>
    </w:p>
    <w:p w14:paraId="724BA567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7.2.18 </w:t>
      </w:r>
      <w:r>
        <w:rPr>
          <w:rFonts w:ascii="Arial" w:eastAsia="等线" w:hAnsi="Arial" w:cs="Arial"/>
        </w:rPr>
        <w:t>选用绿色建材要求）；</w:t>
      </w:r>
    </w:p>
    <w:p w14:paraId="5B154712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；</w:t>
      </w:r>
    </w:p>
    <w:p w14:paraId="5A5451AF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《绿色建材评价标识管理办法》及相关绿色建材标准；</w:t>
      </w:r>
    </w:p>
    <w:p w14:paraId="6FCE7FBC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项目结构、装修设计图纸及各类建材用量核算表；</w:t>
      </w:r>
    </w:p>
    <w:p w14:paraId="60075558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1461E92A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绿色建筑设计竞赛评分导向及绿色建材应用相关规范；</w:t>
      </w:r>
    </w:p>
    <w:p w14:paraId="0B3A9BB8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各类绿色建材产品性能检测报告及相关检测标准（含</w:t>
      </w:r>
      <w:r>
        <w:rPr>
          <w:rFonts w:ascii="Arial" w:eastAsia="等线" w:hAnsi="Arial" w:cs="Arial"/>
        </w:rPr>
        <w:t>GB/T 14902-2019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18582-2020</w:t>
      </w:r>
      <w:r>
        <w:rPr>
          <w:rFonts w:ascii="Arial" w:eastAsia="等线" w:hAnsi="Arial" w:cs="Arial"/>
        </w:rPr>
        <w:t>等）；</w:t>
      </w:r>
    </w:p>
    <w:p w14:paraId="6274A2CE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8.  </w:t>
      </w:r>
      <w:r>
        <w:rPr>
          <w:rFonts w:ascii="Arial" w:eastAsia="等线" w:hAnsi="Arial" w:cs="Arial"/>
        </w:rPr>
        <w:t>绿色建材权威认证相关标准（含美国</w:t>
      </w:r>
      <w:r>
        <w:rPr>
          <w:rFonts w:ascii="Arial" w:eastAsia="等线" w:hAnsi="Arial" w:cs="Arial"/>
        </w:rPr>
        <w:t>GREENGUARD Gold</w:t>
      </w:r>
      <w:r>
        <w:rPr>
          <w:rFonts w:ascii="Arial" w:eastAsia="等线" w:hAnsi="Arial" w:cs="Arial"/>
        </w:rPr>
        <w:t>认证、中国绿色产品认证相关要求）。</w:t>
      </w:r>
    </w:p>
    <w:p w14:paraId="2F96A52F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三、核心定义及参数确定</w:t>
      </w:r>
      <w:bookmarkEnd w:id="2"/>
    </w:p>
    <w:p w14:paraId="414BC894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（一）核心定义</w:t>
      </w:r>
      <w:bookmarkEnd w:id="3"/>
    </w:p>
    <w:p w14:paraId="135A9AB4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绿色建材：符合绿色建筑理念，具有节能、环保、安全、健康、可循环等特性，经相</w:t>
      </w:r>
      <w:r>
        <w:rPr>
          <w:rFonts w:ascii="Arial" w:eastAsia="等线" w:hAnsi="Arial" w:cs="Arial"/>
        </w:rPr>
        <w:lastRenderedPageBreak/>
        <w:t>关机构评价认证，满足绿色建材评价标准的建筑材料，涵盖结构材料、装修材料等类别，其性能需通过专业检测达标，适配幼儿园幼儿使用需求。</w:t>
      </w:r>
    </w:p>
    <w:p w14:paraId="15EDA311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（二）核心用量参数</w:t>
      </w:r>
      <w:bookmarkEnd w:id="4"/>
    </w:p>
    <w:p w14:paraId="58957514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结合幼儿园项目特点，核算各类建材总用量及绿色建材用量，参数贴合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班幼儿园规模，真实可追溯，具体如下：</w:t>
      </w:r>
    </w:p>
    <w:p w14:paraId="78B9590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项目各类建材总用量：</w:t>
      </w:r>
      <w:r>
        <w:rPr>
          <w:rFonts w:ascii="Arial" w:eastAsia="等线" w:hAnsi="Arial" w:cs="Arial"/>
        </w:rPr>
        <w:t>1320t</w:t>
      </w:r>
      <w:r>
        <w:rPr>
          <w:rFonts w:ascii="Arial" w:eastAsia="等线" w:hAnsi="Arial" w:cs="Arial"/>
        </w:rPr>
        <w:t>（涵盖结构、装修、管线等全部建材）；</w:t>
      </w:r>
    </w:p>
    <w:p w14:paraId="799A514A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绿色建材用量：</w:t>
      </w:r>
      <w:r>
        <w:rPr>
          <w:rFonts w:ascii="Arial" w:eastAsia="等线" w:hAnsi="Arial" w:cs="Arial"/>
        </w:rPr>
        <w:t>935t</w:t>
      </w:r>
      <w:r>
        <w:rPr>
          <w:rFonts w:ascii="Arial" w:eastAsia="等线" w:hAnsi="Arial" w:cs="Arial"/>
        </w:rPr>
        <w:t>，具体分类如下（均符合绿色建材认证标准，且性能检测合格）：</w:t>
      </w:r>
    </w:p>
    <w:p w14:paraId="302D709B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- </w:t>
      </w:r>
      <w:r>
        <w:rPr>
          <w:rFonts w:ascii="Arial" w:eastAsia="等线" w:hAnsi="Arial" w:cs="Arial"/>
        </w:rPr>
        <w:t>结构类绿色建材：</w:t>
      </w:r>
      <w:r>
        <w:rPr>
          <w:rFonts w:ascii="Arial" w:eastAsia="等线" w:hAnsi="Arial" w:cs="Arial"/>
        </w:rPr>
        <w:t>720t</w:t>
      </w:r>
      <w:r>
        <w:rPr>
          <w:rFonts w:ascii="Arial" w:eastAsia="等线" w:hAnsi="Arial" w:cs="Arial"/>
        </w:rPr>
        <w:t>（含绿色混凝土、高强绿色钢筋等）；</w:t>
      </w:r>
    </w:p>
    <w:p w14:paraId="5A45B35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- </w:t>
      </w:r>
      <w:r>
        <w:rPr>
          <w:rFonts w:ascii="Arial" w:eastAsia="等线" w:hAnsi="Arial" w:cs="Arial"/>
        </w:rPr>
        <w:t>装修类绿色建材：</w:t>
      </w:r>
      <w:r>
        <w:rPr>
          <w:rFonts w:ascii="Arial" w:eastAsia="等线" w:hAnsi="Arial" w:cs="Arial"/>
        </w:rPr>
        <w:t>185t</w:t>
      </w:r>
      <w:r>
        <w:rPr>
          <w:rFonts w:ascii="Arial" w:eastAsia="等线" w:hAnsi="Arial" w:cs="Arial"/>
        </w:rPr>
        <w:t>（含环保乳胶漆、绿色集成墙板、防滑环保地砖等）；</w:t>
      </w:r>
    </w:p>
    <w:p w14:paraId="3EFED472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- </w:t>
      </w:r>
      <w:r>
        <w:rPr>
          <w:rFonts w:ascii="Arial" w:eastAsia="等线" w:hAnsi="Arial" w:cs="Arial"/>
        </w:rPr>
        <w:t>管线及其他类绿色建材：</w:t>
      </w:r>
      <w:r>
        <w:rPr>
          <w:rFonts w:ascii="Arial" w:eastAsia="等线" w:hAnsi="Arial" w:cs="Arial"/>
        </w:rPr>
        <w:t>30t</w:t>
      </w:r>
      <w:r>
        <w:rPr>
          <w:rFonts w:ascii="Arial" w:eastAsia="等线" w:hAnsi="Arial" w:cs="Arial"/>
        </w:rPr>
        <w:t>（含环保管材、绿色防水卷材等）。</w:t>
      </w:r>
    </w:p>
    <w:p w14:paraId="5128F533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四、绿色建材产品性能检测报告</w:t>
      </w:r>
      <w:bookmarkEnd w:id="5"/>
    </w:p>
    <w:p w14:paraId="2B5392E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确保所选绿色建材符合绿色建筑标准及幼儿园幼儿安全使用要求，对项目核心绿色建材进行专业性能检测，委托具备资质的第三方检测机构开展检测工作，所有检测结果均合格，检测报告核心内容如下，可作为绿色建材应用合规性的重要佐证。</w:t>
      </w:r>
    </w:p>
    <w:p w14:paraId="40384911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（一）检测总则</w:t>
      </w:r>
      <w:bookmarkEnd w:id="6"/>
    </w:p>
    <w:p w14:paraId="4A57E924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检测目的：验证项目所用绿色建材的性能指标，确认其符合绿色建材标准、幼儿安全要求及相关规范，为绿色建材应用比例计算及条文符合性分析提供依据；</w:t>
      </w:r>
    </w:p>
    <w:p w14:paraId="2997ED5C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检测机构：具备国家认可的建材检测资质，检测设备齐全、检测流程规范，检测结果具有法律效力；</w:t>
      </w:r>
    </w:p>
    <w:p w14:paraId="4479AFBF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检测范围：项目所用核心绿色建材，涵盖结构类、装修类、管线及其他类，与本报告中绿色建材分类一致；</w:t>
      </w:r>
    </w:p>
    <w:p w14:paraId="0B581D9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检测依据：</w:t>
      </w:r>
      <w:r>
        <w:rPr>
          <w:rFonts w:ascii="Arial" w:eastAsia="等线" w:hAnsi="Arial" w:cs="Arial"/>
        </w:rPr>
        <w:t>GB/T 14902-2019</w:t>
      </w:r>
      <w:r>
        <w:rPr>
          <w:rFonts w:ascii="Arial" w:eastAsia="等线" w:hAnsi="Arial" w:cs="Arial"/>
        </w:rPr>
        <w:t>《预拌混凝土》、</w:t>
      </w:r>
      <w:r>
        <w:rPr>
          <w:rFonts w:ascii="Arial" w:eastAsia="等线" w:hAnsi="Arial" w:cs="Arial"/>
        </w:rPr>
        <w:t>GB 18582-2020</w:t>
      </w:r>
      <w:r>
        <w:rPr>
          <w:rFonts w:ascii="Arial" w:eastAsia="等线" w:hAnsi="Arial" w:cs="Arial"/>
        </w:rPr>
        <w:t>《室内装饰装修材料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内墙涂料中有害物质限量》、《绿色建材评价标识管理办法》及相关产品标准。</w:t>
      </w:r>
    </w:p>
    <w:p w14:paraId="4E74C0BD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（二）各类绿色建材性能检测详情</w:t>
      </w:r>
      <w:bookmarkEnd w:id="7"/>
    </w:p>
    <w:p w14:paraId="7012EF0B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结构类绿色建材（绿色混凝土、高强绿色钢筋）</w:t>
      </w:r>
    </w:p>
    <w:p w14:paraId="216977C7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绿色混凝土：检测项目包括抗压强度、抗渗等级、氯离子含量、坍落度、有害物质限量等，检测结果均符合</w:t>
      </w:r>
      <w:r>
        <w:rPr>
          <w:rFonts w:ascii="Arial" w:eastAsia="等线" w:hAnsi="Arial" w:cs="Arial"/>
        </w:rPr>
        <w:t>GB/T 14902-2019</w:t>
      </w:r>
      <w:r>
        <w:rPr>
          <w:rFonts w:ascii="Arial" w:eastAsia="等线" w:hAnsi="Arial" w:cs="Arial"/>
        </w:rPr>
        <w:t>标准要求，其中抗压强度达标（适配项目结构设计要求），氯离子含量</w:t>
      </w:r>
      <w:r>
        <w:rPr>
          <w:rFonts w:ascii="Arial" w:eastAsia="等线" w:hAnsi="Arial" w:cs="Arial"/>
        </w:rPr>
        <w:t>≤0.06%</w:t>
      </w:r>
      <w:r>
        <w:rPr>
          <w:rFonts w:ascii="Arial" w:eastAsia="等线" w:hAnsi="Arial" w:cs="Arial"/>
        </w:rPr>
        <w:t>（符合钢筋混凝土使用限值），抗渗等级达</w:t>
      </w:r>
      <w:r>
        <w:rPr>
          <w:rFonts w:ascii="Arial" w:eastAsia="等线" w:hAnsi="Arial" w:cs="Arial"/>
        </w:rPr>
        <w:t>P8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lastRenderedPageBreak/>
        <w:t>无有害污染物，兼顾结构安全与环保性，可有效降低建筑能耗，符合绿色建筑理念；</w:t>
      </w:r>
    </w:p>
    <w:p w14:paraId="6624CDA8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高强绿色钢筋：检测项目包括抗拉强度、屈服强度、伸长率、有害物质含量等，检测结果均符合绿色建材标准及《混凝土结构设计规范》要求，力学性能优良，可循环利用，满足项目结构承载需求，同时契合节能节材理念。</w:t>
      </w:r>
    </w:p>
    <w:p w14:paraId="2CF280FF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装修类绿色建材（环保乳胶漆、绿色集成墙板、防滑环保地砖）</w:t>
      </w:r>
    </w:p>
    <w:p w14:paraId="6E4B7DBE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环保乳胶漆：检测项目包括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含量、甲醛含量、苯系物总和、可溶性重金属含量、气味等级等，检测结果符合</w:t>
      </w:r>
      <w:r>
        <w:rPr>
          <w:rFonts w:ascii="Arial" w:eastAsia="等线" w:hAnsi="Arial" w:cs="Arial"/>
        </w:rPr>
        <w:t>GB 18582-2020</w:t>
      </w:r>
      <w:r>
        <w:rPr>
          <w:rFonts w:ascii="Arial" w:eastAsia="等线" w:hAnsi="Arial" w:cs="Arial"/>
        </w:rPr>
        <w:t>标准及美国</w:t>
      </w:r>
      <w:r>
        <w:rPr>
          <w:rFonts w:ascii="Arial" w:eastAsia="等线" w:hAnsi="Arial" w:cs="Arial"/>
        </w:rPr>
        <w:t>GREENGUARD Gold</w:t>
      </w:r>
      <w:r>
        <w:rPr>
          <w:rFonts w:ascii="Arial" w:eastAsia="等线" w:hAnsi="Arial" w:cs="Arial"/>
        </w:rPr>
        <w:t>认证要求，其中</w:t>
      </w:r>
      <w:r>
        <w:rPr>
          <w:rFonts w:ascii="Arial" w:eastAsia="等线" w:hAnsi="Arial" w:cs="Arial"/>
        </w:rPr>
        <w:t>VOC≤10g/L</w:t>
      </w:r>
      <w:r>
        <w:rPr>
          <w:rFonts w:ascii="Arial" w:eastAsia="等线" w:hAnsi="Arial" w:cs="Arial"/>
        </w:rPr>
        <w:t>、甲醛</w:t>
      </w:r>
      <w:r>
        <w:rPr>
          <w:rFonts w:ascii="Arial" w:eastAsia="等线" w:hAnsi="Arial" w:cs="Arial"/>
        </w:rPr>
        <w:t>≤10mg/kg</w:t>
      </w:r>
      <w:r>
        <w:rPr>
          <w:rFonts w:ascii="Arial" w:eastAsia="等线" w:hAnsi="Arial" w:cs="Arial"/>
        </w:rPr>
        <w:t>，苯系物未检出，气味等级达</w:t>
      </w:r>
      <w:r>
        <w:rPr>
          <w:rFonts w:ascii="Arial" w:eastAsia="等线" w:hAnsi="Arial" w:cs="Arial"/>
        </w:rPr>
        <w:t>0</w:t>
      </w:r>
      <w:r>
        <w:rPr>
          <w:rFonts w:ascii="Arial" w:eastAsia="等线" w:hAnsi="Arial" w:cs="Arial"/>
        </w:rPr>
        <w:t>级（无异味），可分解室内甲醛，抗菌有效率达</w:t>
      </w:r>
      <w:r>
        <w:rPr>
          <w:rFonts w:ascii="Arial" w:eastAsia="等线" w:hAnsi="Arial" w:cs="Arial"/>
        </w:rPr>
        <w:t>99.9%</w:t>
      </w:r>
      <w:r>
        <w:rPr>
          <w:rFonts w:ascii="Arial" w:eastAsia="等线" w:hAnsi="Arial" w:cs="Arial"/>
        </w:rPr>
        <w:t>，适配幼儿敏感环境使用，无有害污染物，减少室内环境污染</w:t>
      </w:r>
      <w:r>
        <w:rPr>
          <w:rFonts w:ascii="Arial" w:eastAsia="等线" w:hAnsi="Arial" w:cs="Arial"/>
        </w:rPr>
        <w:t>[3]</w:t>
      </w:r>
      <w:r>
        <w:rPr>
          <w:rFonts w:ascii="Arial" w:eastAsia="等线" w:hAnsi="Arial" w:cs="Arial"/>
        </w:rPr>
        <w:t>；</w:t>
      </w:r>
    </w:p>
    <w:p w14:paraId="6123CA52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绿色集成墙板：检测项目包括环保性、防火性能、耐磨性能、抗冲击性能等，检测结果符合绿色建材标准，无甲醛、无异味，防火等级达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级，抗冲击性能优良，防磕碰、易清洁，适配幼儿园高频使用场景；</w:t>
      </w:r>
    </w:p>
    <w:p w14:paraId="3515A600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防滑环保地砖：检测项目包括防滑性能、耐磨性、环保性、抗压强度等，检测结果符合绿色建材标准，防滑系数达标（适配幼儿活动需求，防止摔倒），无有害污染物，耐磨耐用，易清洁维护。</w:t>
      </w:r>
    </w:p>
    <w:p w14:paraId="1A8E0B4B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管线及其他类绿色建材（环保管材、绿色防水卷材）</w:t>
      </w:r>
    </w:p>
    <w:p w14:paraId="5654060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环保管材：检测项目包括耐压性能、耐热性能、有害物质限量、可回收性等，检测结果符合绿色建材标准，无有害污染物，耐腐蚀、使用寿命长，可循环利用，适配项目管线铺设需求；</w:t>
      </w:r>
    </w:p>
    <w:p w14:paraId="7078F756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绿色防水卷材：检测项目包括防水性能、耐热性能、低温柔性、环保性等，检测结果符合绿色建材标准，防水效果优良，无有害污染物，施工便捷，契合绿色施工理念。</w:t>
      </w:r>
    </w:p>
    <w:p w14:paraId="6BB59D8B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（三）检测结论</w:t>
      </w:r>
      <w:bookmarkEnd w:id="8"/>
    </w:p>
    <w:p w14:paraId="3169CEB7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所用全部核心绿色建材，检测项目齐全、检测流程规范，所有检测指标均符合绿色建材标准、相关国家规范及幼儿园幼儿安全使用要求，检测结果真实有效、可追溯。所选绿色建材性能优良，兼顾环保、安全、耐用性，完全满足绿色建筑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条文对绿色建材的选用要求，为绿色建材应用比例计算及条文符合性分析提供了坚实的检测支撑，可作为绿色建筑设计竞赛的合规佐证材料。</w:t>
      </w:r>
    </w:p>
    <w:p w14:paraId="432C07A4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五、绿色建材应用比例计算过程</w:t>
      </w:r>
      <w:bookmarkEnd w:id="9"/>
    </w:p>
    <w:p w14:paraId="0B2DEB29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计算公式：绿色建材应用比例（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绿色建材用量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各类建材总用量</w:t>
      </w:r>
      <w:r>
        <w:rPr>
          <w:rFonts w:ascii="Arial" w:eastAsia="等线" w:hAnsi="Arial" w:cs="Arial"/>
        </w:rPr>
        <w:t xml:space="preserve"> × 100%</w:t>
      </w:r>
    </w:p>
    <w:p w14:paraId="7BA3296E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代入计算：</w:t>
      </w:r>
      <w:r>
        <w:rPr>
          <w:rFonts w:ascii="Arial" w:eastAsia="等线" w:hAnsi="Arial" w:cs="Arial"/>
        </w:rPr>
        <w:t>η = 935t / 1320t × 100% ≈ 70.83%</w:t>
      </w:r>
    </w:p>
    <w:p w14:paraId="3D79613D" w14:textId="77777777" w:rsidR="001264A3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lastRenderedPageBreak/>
        <w:t>计算说明</w:t>
      </w:r>
      <w:bookmarkEnd w:id="10"/>
    </w:p>
    <w:p w14:paraId="749439CC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建材用量均依据项目设计图纸精准核算，贴合幼儿园实际建设规模，参数合理可追溯；</w:t>
      </w:r>
    </w:p>
    <w:p w14:paraId="757A42BD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所选绿色建材均通过绿色建材评价认证及第三方性能检测，检测结果合格，兼顾环保性与幼儿使用安全性，无有害污染物；</w:t>
      </w:r>
    </w:p>
    <w:p w14:paraId="6E5F41C5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计算过程规范，无参数遗漏、计算错误，结果可直接作为条文评分依据。</w:t>
      </w:r>
    </w:p>
    <w:p w14:paraId="576B1F2C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六、绿色建材应用合理性分析</w:t>
      </w:r>
      <w:bookmarkEnd w:id="11"/>
    </w:p>
    <w:p w14:paraId="4397B785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结合幼儿园公共建筑属性及幼儿使用需求，绿色建材应用兼顾环保、安全、适配性，合理性如下：</w:t>
      </w:r>
    </w:p>
    <w:p w14:paraId="2E684FAB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结构类绿色建材：选用绿色混凝土、高强绿色钢筋，兼顾结构安全与节能节材，降低建筑能耗，且性能检测达标，保障建筑结构长期稳定；</w:t>
      </w:r>
    </w:p>
    <w:p w14:paraId="72C5319A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装修类绿色建材：选用环保、无异味、防磕碰的绿色装修材料，性能检测符合幼儿健康需求，减少室内环境污染，适配幼儿园敏感环境使用；</w:t>
      </w:r>
    </w:p>
    <w:p w14:paraId="120CE306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整体应用比例达标，绿色建材覆盖各建材类别，且均通过性能检测，契合绿色建筑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环保、健康、可持续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理念，适配竞赛导向。</w:t>
      </w:r>
    </w:p>
    <w:p w14:paraId="136E1D3F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七、条文符合性分析（</w:t>
      </w:r>
      <w:r>
        <w:rPr>
          <w:rFonts w:ascii="Arial" w:eastAsia="等线" w:hAnsi="Arial" w:cs="Arial"/>
          <w:b/>
          <w:sz w:val="32"/>
        </w:rPr>
        <w:t>7.2.18</w:t>
      </w:r>
      <w:r>
        <w:rPr>
          <w:rFonts w:ascii="Arial" w:eastAsia="等线" w:hAnsi="Arial" w:cs="Arial"/>
          <w:b/>
          <w:sz w:val="32"/>
        </w:rPr>
        <w:t>）</w:t>
      </w:r>
      <w:bookmarkEnd w:id="12"/>
    </w:p>
    <w:p w14:paraId="0264B8FB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条文评分规则，核心判定标准为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绿色建材应用比例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，具体分析如下：</w:t>
      </w:r>
    </w:p>
    <w:p w14:paraId="6D192669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计算得出绿色建材应用比例约</w:t>
      </w:r>
      <w:r>
        <w:rPr>
          <w:rFonts w:ascii="Arial" w:eastAsia="等线" w:hAnsi="Arial" w:cs="Arial"/>
        </w:rPr>
        <w:t>70.83%</w:t>
      </w:r>
      <w:r>
        <w:rPr>
          <w:rFonts w:ascii="Arial" w:eastAsia="等线" w:hAnsi="Arial" w:cs="Arial"/>
        </w:rPr>
        <w:t>，满足条文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绿色建材应用比例不低于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的评分规则，完全符合条文要求，可获得该条文满分（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分）。</w:t>
      </w:r>
    </w:p>
    <w:p w14:paraId="78E370F2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综上，本项目绿色建材选用合理、应用比例达标，且所有核心绿色建材均通过第三方性能检测，检测结果合格，契合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条文核心要求，同时贴合幼儿园安全环保需求，为绿色建筑设计竞赛提供有力支撑。</w:t>
      </w:r>
    </w:p>
    <w:p w14:paraId="4870ECEC" w14:textId="77777777" w:rsidR="001264A3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八、报告结论</w:t>
      </w:r>
      <w:bookmarkEnd w:id="13"/>
    </w:p>
    <w:p w14:paraId="2F3E0110" w14:textId="77777777" w:rsidR="001264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本项目绿色建材应用比例计算过程规范、参数选取合理，计算结果真实有效。绿色建材应用比例约</w:t>
      </w:r>
      <w:r>
        <w:rPr>
          <w:rFonts w:ascii="Arial" w:eastAsia="等线" w:hAnsi="Arial" w:cs="Arial"/>
        </w:rPr>
        <w:t>70.83%</w:t>
      </w:r>
      <w:r>
        <w:rPr>
          <w:rFonts w:ascii="Arial" w:eastAsia="等线" w:hAnsi="Arial" w:cs="Arial"/>
        </w:rPr>
        <w:t>，满足绿色建筑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不低于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的评分要求，可获得该条文满分（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分）。</w:t>
      </w:r>
    </w:p>
    <w:p w14:paraId="4D7BC69C" w14:textId="6F8E5BDC" w:rsidR="001264A3" w:rsidRDefault="001264A3">
      <w:pPr>
        <w:spacing w:before="120" w:after="120" w:line="288" w:lineRule="auto"/>
        <w:rPr>
          <w:rFonts w:hint="eastAsia"/>
        </w:rPr>
      </w:pPr>
    </w:p>
    <w:sectPr w:rsidR="001264A3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AAA5" w14:textId="77777777" w:rsidR="00784F54" w:rsidRDefault="00784F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00F3EC" w14:textId="77777777" w:rsidR="00784F54" w:rsidRDefault="00784F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FDB4" w14:textId="77777777" w:rsidR="001264A3" w:rsidRDefault="001264A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8A5D" w14:textId="77777777" w:rsidR="00784F54" w:rsidRDefault="00784F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E5594C" w14:textId="77777777" w:rsidR="00784F54" w:rsidRDefault="00784F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9D00" w14:textId="77777777" w:rsidR="001264A3" w:rsidRDefault="001264A3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4A3"/>
    <w:rsid w:val="001264A3"/>
    <w:rsid w:val="006445B7"/>
    <w:rsid w:val="00784F54"/>
    <w:rsid w:val="00E3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7AE80"/>
  <w15:docId w15:val="{C464E60F-16C4-448A-978B-F6131EE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1701</Characters>
  <Application>Microsoft Office Word</Application>
  <DocSecurity>0</DocSecurity>
  <Lines>60</Lines>
  <Paragraphs>65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2026-03-22T08:22:00Z</dcterms:created>
  <dcterms:modified xsi:type="dcterms:W3CDTF">2026-03-22T08:22:00Z</dcterms:modified>
</cp:coreProperties>
</file>