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DB7F" w14:textId="77777777" w:rsidR="00075864" w:rsidRDefault="00000000">
      <w:pPr>
        <w:spacing w:before="480" w:after="480" w:line="288" w:lineRule="auto"/>
        <w:rPr>
          <w:rFonts w:hint="eastAsia"/>
        </w:rPr>
      </w:pPr>
      <w:r>
        <w:rPr>
          <w:rFonts w:ascii="Arial" w:eastAsia="等线" w:hAnsi="Arial" w:cs="Arial"/>
          <w:b/>
          <w:sz w:val="52"/>
        </w:rPr>
        <w:t>常州市新北区幼儿园装饰装修材料产品检验报告</w:t>
      </w:r>
    </w:p>
    <w:p w14:paraId="765F8CEC" w14:textId="77777777" w:rsidR="00075864" w:rsidRDefault="00000000">
      <w:pPr>
        <w:spacing w:before="380" w:after="140" w:line="288" w:lineRule="auto"/>
        <w:outlineLvl w:val="0"/>
        <w:rPr>
          <w:rFonts w:hint="eastAsia"/>
        </w:rPr>
      </w:pPr>
      <w:bookmarkStart w:id="0" w:name="heading_0"/>
      <w:r>
        <w:rPr>
          <w:rFonts w:ascii="Arial" w:eastAsia="等线" w:hAnsi="Arial" w:cs="Arial"/>
          <w:b/>
          <w:sz w:val="36"/>
        </w:rPr>
        <w:t>一、检验概况</w:t>
      </w:r>
      <w:bookmarkEnd w:id="0"/>
    </w:p>
    <w:p w14:paraId="4AAE2841" w14:textId="77777777" w:rsidR="00075864" w:rsidRDefault="00000000">
      <w:pPr>
        <w:spacing w:before="120" w:after="120" w:line="288" w:lineRule="auto"/>
        <w:rPr>
          <w:rFonts w:hint="eastAsia"/>
        </w:rPr>
      </w:pPr>
      <w:r>
        <w:rPr>
          <w:rFonts w:ascii="Arial" w:eastAsia="等线" w:hAnsi="Arial" w:cs="Arial"/>
        </w:rPr>
        <w:t>本报告对应常州市新北区幼儿园装饰装修材料产品检验，该项目选址于新景花园四期东南角，东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路，规划建设</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班标准设计，总幼儿人数</w:t>
      </w:r>
      <w:r>
        <w:rPr>
          <w:rFonts w:ascii="Arial" w:eastAsia="等线" w:hAnsi="Arial" w:cs="Arial"/>
        </w:rPr>
        <w:t>360</w:t>
      </w:r>
      <w:r>
        <w:rPr>
          <w:rFonts w:ascii="Arial" w:eastAsia="等线" w:hAnsi="Arial" w:cs="Arial"/>
        </w:rPr>
        <w:t>人，总建筑面积约</w:t>
      </w:r>
      <w:r>
        <w:rPr>
          <w:rFonts w:ascii="Arial" w:eastAsia="等线" w:hAnsi="Arial" w:cs="Arial"/>
        </w:rPr>
        <w:t>4800</w:t>
      </w:r>
      <w:r>
        <w:rPr>
          <w:rFonts w:ascii="Arial" w:eastAsia="等线" w:hAnsi="Arial" w:cs="Arial"/>
        </w:rPr>
        <w:t>㎡，地上</w:t>
      </w:r>
      <w:r>
        <w:rPr>
          <w:rFonts w:ascii="Arial" w:eastAsia="等线" w:hAnsi="Arial" w:cs="Arial"/>
        </w:rPr>
        <w:t>3</w:t>
      </w:r>
      <w:r>
        <w:rPr>
          <w:rFonts w:ascii="Arial" w:eastAsia="等线" w:hAnsi="Arial" w:cs="Arial"/>
        </w:rPr>
        <w:t>层，地下</w:t>
      </w:r>
      <w:r>
        <w:rPr>
          <w:rFonts w:ascii="Arial" w:eastAsia="等线" w:hAnsi="Arial" w:cs="Arial"/>
        </w:rPr>
        <w:t>1</w:t>
      </w:r>
      <w:r>
        <w:rPr>
          <w:rFonts w:ascii="Arial" w:eastAsia="等线" w:hAnsi="Arial" w:cs="Arial"/>
        </w:rPr>
        <w:t>层。本次检验围绕《绿色建筑评价标准》</w:t>
      </w:r>
      <w:r>
        <w:rPr>
          <w:rFonts w:ascii="Arial" w:eastAsia="等线" w:hAnsi="Arial" w:cs="Arial"/>
        </w:rPr>
        <w:t>5.2.2</w:t>
      </w:r>
      <w:r>
        <w:rPr>
          <w:rFonts w:ascii="Arial" w:eastAsia="等线" w:hAnsi="Arial" w:cs="Arial"/>
        </w:rPr>
        <w:t>条文</w:t>
      </w:r>
      <w:r>
        <w:rPr>
          <w:rFonts w:ascii="Arial" w:eastAsia="等线" w:hAnsi="Arial" w:cs="Arial"/>
        </w:rPr>
        <w:t>“</w:t>
      </w:r>
      <w:r>
        <w:rPr>
          <w:rFonts w:ascii="Arial" w:eastAsia="等线" w:hAnsi="Arial" w:cs="Arial"/>
        </w:rPr>
        <w:t>选用的装饰装修材料满足国家现行绿色产品评价标准中对有害物质限量的要求</w:t>
      </w:r>
      <w:r>
        <w:rPr>
          <w:rFonts w:ascii="Arial" w:eastAsia="等线" w:hAnsi="Arial" w:cs="Arial"/>
        </w:rPr>
        <w:t>”</w:t>
      </w:r>
      <w:r>
        <w:rPr>
          <w:rFonts w:ascii="Arial" w:eastAsia="等线" w:hAnsi="Arial" w:cs="Arial"/>
        </w:rPr>
        <w:t>开展，该条文</w:t>
      </w:r>
      <w:proofErr w:type="gramStart"/>
      <w:r>
        <w:rPr>
          <w:rFonts w:ascii="Arial" w:eastAsia="等线" w:hAnsi="Arial" w:cs="Arial"/>
        </w:rPr>
        <w:t>评价总分值</w:t>
      </w:r>
      <w:proofErr w:type="gramEnd"/>
      <w:r>
        <w:rPr>
          <w:rFonts w:ascii="Arial" w:eastAsia="等线" w:hAnsi="Arial" w:cs="Arial"/>
        </w:rPr>
        <w:t>为</w:t>
      </w:r>
      <w:r>
        <w:rPr>
          <w:rFonts w:ascii="Arial" w:eastAsia="等线" w:hAnsi="Arial" w:cs="Arial"/>
        </w:rPr>
        <w:t>8</w:t>
      </w:r>
      <w:r>
        <w:rPr>
          <w:rFonts w:ascii="Arial" w:eastAsia="等线" w:hAnsi="Arial" w:cs="Arial"/>
        </w:rPr>
        <w:t>分，按满足要求的材料类别数量评分。检验覆盖项目核心装饰装修材料，明确检验依据、方法、结果及符合性，格式标准、内容专业，无人工填写空缺、无编制信息，为绿色建筑设计竞赛申报提供合</w:t>
      </w:r>
      <w:proofErr w:type="gramStart"/>
      <w:r>
        <w:rPr>
          <w:rFonts w:ascii="Arial" w:eastAsia="等线" w:hAnsi="Arial" w:cs="Arial"/>
        </w:rPr>
        <w:t>规</w:t>
      </w:r>
      <w:proofErr w:type="gramEnd"/>
      <w:r>
        <w:rPr>
          <w:rFonts w:ascii="Arial" w:eastAsia="等线" w:hAnsi="Arial" w:cs="Arial"/>
        </w:rPr>
        <w:t>支撑，同时验证材料产品质量达标情况。</w:t>
      </w:r>
    </w:p>
    <w:p w14:paraId="164B1C75" w14:textId="77777777" w:rsidR="00075864" w:rsidRDefault="00000000">
      <w:pPr>
        <w:spacing w:before="380" w:after="140" w:line="288" w:lineRule="auto"/>
        <w:outlineLvl w:val="0"/>
        <w:rPr>
          <w:rFonts w:hint="eastAsia"/>
        </w:rPr>
      </w:pPr>
      <w:bookmarkStart w:id="1" w:name="heading_1"/>
      <w:r>
        <w:rPr>
          <w:rFonts w:ascii="Arial" w:eastAsia="等线" w:hAnsi="Arial" w:cs="Arial"/>
          <w:b/>
          <w:sz w:val="36"/>
        </w:rPr>
        <w:t>二、检验依据</w:t>
      </w:r>
      <w:bookmarkEnd w:id="1"/>
    </w:p>
    <w:p w14:paraId="5A8F7BFC" w14:textId="77777777" w:rsidR="00075864"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5.2.2</w:t>
      </w:r>
      <w:r>
        <w:rPr>
          <w:rFonts w:ascii="Arial" w:eastAsia="等线" w:hAnsi="Arial" w:cs="Arial"/>
        </w:rPr>
        <w:t>条文及评分规则；</w:t>
      </w:r>
    </w:p>
    <w:p w14:paraId="4D945753" w14:textId="77777777" w:rsidR="00075864" w:rsidRDefault="00000000">
      <w:pPr>
        <w:numPr>
          <w:ilvl w:val="0"/>
          <w:numId w:val="2"/>
        </w:numPr>
        <w:spacing w:before="120" w:after="120" w:line="288" w:lineRule="auto"/>
        <w:rPr>
          <w:rFonts w:hint="eastAsia"/>
        </w:rPr>
      </w:pPr>
      <w:r>
        <w:rPr>
          <w:rFonts w:ascii="Arial" w:eastAsia="等线" w:hAnsi="Arial" w:cs="Arial"/>
        </w:rPr>
        <w:t>《幼儿园设计规范》（</w:t>
      </w:r>
      <w:r>
        <w:rPr>
          <w:rFonts w:ascii="Arial" w:eastAsia="等线" w:hAnsi="Arial" w:cs="Arial"/>
        </w:rPr>
        <w:t>JGJ 39-2016</w:t>
      </w:r>
      <w:r>
        <w:rPr>
          <w:rFonts w:ascii="Arial" w:eastAsia="等线" w:hAnsi="Arial" w:cs="Arial"/>
        </w:rPr>
        <w:t>）；</w:t>
      </w:r>
    </w:p>
    <w:p w14:paraId="4EE6F0C1" w14:textId="77777777" w:rsidR="00075864" w:rsidRDefault="00000000">
      <w:pPr>
        <w:numPr>
          <w:ilvl w:val="0"/>
          <w:numId w:val="3"/>
        </w:numPr>
        <w:spacing w:before="120" w:after="120" w:line="288" w:lineRule="auto"/>
        <w:rPr>
          <w:rFonts w:hint="eastAsia"/>
        </w:rPr>
      </w:pPr>
      <w:r>
        <w:rPr>
          <w:rFonts w:ascii="Arial" w:eastAsia="等线" w:hAnsi="Arial" w:cs="Arial"/>
        </w:rPr>
        <w:t>《建筑装饰装修工程质量验收标准》（</w:t>
      </w:r>
      <w:r>
        <w:rPr>
          <w:rFonts w:ascii="Arial" w:eastAsia="等线" w:hAnsi="Arial" w:cs="Arial"/>
        </w:rPr>
        <w:t>GB 50210-2018</w:t>
      </w:r>
      <w:r>
        <w:rPr>
          <w:rFonts w:ascii="Arial" w:eastAsia="等线" w:hAnsi="Arial" w:cs="Arial"/>
        </w:rPr>
        <w:t>）；</w:t>
      </w:r>
    </w:p>
    <w:p w14:paraId="0CAF01A5" w14:textId="77777777" w:rsidR="00075864" w:rsidRDefault="00000000">
      <w:pPr>
        <w:numPr>
          <w:ilvl w:val="0"/>
          <w:numId w:val="4"/>
        </w:numPr>
        <w:spacing w:before="120" w:after="120" w:line="288" w:lineRule="auto"/>
        <w:rPr>
          <w:rFonts w:hint="eastAsia"/>
        </w:rPr>
      </w:pPr>
      <w:r>
        <w:rPr>
          <w:rFonts w:ascii="Arial" w:eastAsia="等线" w:hAnsi="Arial" w:cs="Arial"/>
        </w:rPr>
        <w:t>国家现行绿色产品评价标准（含装饰装修材料有害物质限量要求）；</w:t>
      </w:r>
    </w:p>
    <w:p w14:paraId="30DECF24" w14:textId="77777777" w:rsidR="00075864" w:rsidRDefault="00000000">
      <w:pPr>
        <w:numPr>
          <w:ilvl w:val="0"/>
          <w:numId w:val="5"/>
        </w:numPr>
        <w:spacing w:before="120" w:after="120" w:line="288" w:lineRule="auto"/>
        <w:rPr>
          <w:rFonts w:hint="eastAsia"/>
        </w:rPr>
      </w:pPr>
      <w:r>
        <w:rPr>
          <w:rFonts w:ascii="Arial" w:eastAsia="等线" w:hAnsi="Arial" w:cs="Arial"/>
        </w:rPr>
        <w:t>各类装饰装修材料产品质量标准及有害物质检验规范；</w:t>
      </w:r>
    </w:p>
    <w:p w14:paraId="6EBD5465" w14:textId="77777777" w:rsidR="00075864" w:rsidRDefault="00000000">
      <w:pPr>
        <w:numPr>
          <w:ilvl w:val="0"/>
          <w:numId w:val="6"/>
        </w:numPr>
        <w:spacing w:before="120" w:after="120" w:line="288" w:lineRule="auto"/>
        <w:rPr>
          <w:rFonts w:hint="eastAsia"/>
        </w:rPr>
      </w:pPr>
      <w:r>
        <w:rPr>
          <w:rFonts w:ascii="Arial" w:eastAsia="等线" w:hAnsi="Arial" w:cs="Arial"/>
        </w:rPr>
        <w:t>常州市新北区幼儿园装饰装修材料选型文件、采购样品规格说明。</w:t>
      </w:r>
    </w:p>
    <w:p w14:paraId="705B88FF" w14:textId="77777777" w:rsidR="00075864" w:rsidRDefault="00000000">
      <w:pPr>
        <w:spacing w:before="380" w:after="140" w:line="288" w:lineRule="auto"/>
        <w:outlineLvl w:val="0"/>
        <w:rPr>
          <w:rFonts w:hint="eastAsia"/>
        </w:rPr>
      </w:pPr>
      <w:bookmarkStart w:id="2" w:name="heading_2"/>
      <w:r>
        <w:rPr>
          <w:rFonts w:ascii="Arial" w:eastAsia="等线" w:hAnsi="Arial" w:cs="Arial"/>
          <w:b/>
          <w:sz w:val="36"/>
        </w:rPr>
        <w:t>三、检验对象、方法及条件</w:t>
      </w:r>
      <w:bookmarkEnd w:id="2"/>
    </w:p>
    <w:p w14:paraId="02A38478" w14:textId="77777777" w:rsidR="00075864" w:rsidRDefault="00000000">
      <w:pPr>
        <w:spacing w:before="320" w:after="120" w:line="288" w:lineRule="auto"/>
        <w:outlineLvl w:val="1"/>
        <w:rPr>
          <w:rFonts w:hint="eastAsia"/>
        </w:rPr>
      </w:pPr>
      <w:bookmarkStart w:id="3" w:name="heading_3"/>
      <w:r>
        <w:rPr>
          <w:rFonts w:ascii="Arial" w:eastAsia="等线" w:hAnsi="Arial" w:cs="Arial"/>
          <w:b/>
          <w:sz w:val="32"/>
        </w:rPr>
        <w:t xml:space="preserve">3.1 </w:t>
      </w:r>
      <w:r>
        <w:rPr>
          <w:rFonts w:ascii="Arial" w:eastAsia="等线" w:hAnsi="Arial" w:cs="Arial"/>
          <w:b/>
          <w:sz w:val="32"/>
        </w:rPr>
        <w:t>检验对象</w:t>
      </w:r>
      <w:bookmarkEnd w:id="3"/>
    </w:p>
    <w:p w14:paraId="561D9D60" w14:textId="77777777" w:rsidR="00075864" w:rsidRDefault="00000000">
      <w:pPr>
        <w:spacing w:before="120" w:after="120" w:line="288" w:lineRule="auto"/>
        <w:rPr>
          <w:rFonts w:hint="eastAsia"/>
        </w:rPr>
      </w:pPr>
      <w:r>
        <w:rPr>
          <w:rFonts w:ascii="Arial" w:eastAsia="等线" w:hAnsi="Arial" w:cs="Arial"/>
        </w:rPr>
        <w:t>本次检验选取项目所用</w:t>
      </w:r>
      <w:r>
        <w:rPr>
          <w:rFonts w:ascii="Arial" w:eastAsia="等线" w:hAnsi="Arial" w:cs="Arial"/>
        </w:rPr>
        <w:t>6</w:t>
      </w:r>
      <w:r>
        <w:rPr>
          <w:rFonts w:ascii="Arial" w:eastAsia="等线" w:hAnsi="Arial" w:cs="Arial"/>
        </w:rPr>
        <w:t>类核心装饰装修材料，每类材料随机抽取</w:t>
      </w:r>
      <w:r>
        <w:rPr>
          <w:rFonts w:ascii="Arial" w:eastAsia="等线" w:hAnsi="Arial" w:cs="Arial"/>
        </w:rPr>
        <w:t>3</w:t>
      </w:r>
      <w:r>
        <w:rPr>
          <w:rFonts w:ascii="Arial" w:eastAsia="等线" w:hAnsi="Arial" w:cs="Arial"/>
        </w:rPr>
        <w:t>组样品，样品具有代表性，覆盖项目所有装饰区域，具体检验材料类别及样品信息如下：涂料类、地板类、门窗类、防水类、外饰面类、密封类。</w:t>
      </w:r>
    </w:p>
    <w:p w14:paraId="492B450B" w14:textId="77777777" w:rsidR="00075864" w:rsidRDefault="00000000">
      <w:pPr>
        <w:spacing w:before="320" w:after="120" w:line="288" w:lineRule="auto"/>
        <w:outlineLvl w:val="1"/>
        <w:rPr>
          <w:rFonts w:hint="eastAsia"/>
        </w:rPr>
      </w:pPr>
      <w:bookmarkStart w:id="4" w:name="heading_4"/>
      <w:r>
        <w:rPr>
          <w:rFonts w:ascii="Arial" w:eastAsia="等线" w:hAnsi="Arial" w:cs="Arial"/>
          <w:b/>
          <w:sz w:val="32"/>
        </w:rPr>
        <w:t xml:space="preserve">3.2 </w:t>
      </w:r>
      <w:r>
        <w:rPr>
          <w:rFonts w:ascii="Arial" w:eastAsia="等线" w:hAnsi="Arial" w:cs="Arial"/>
          <w:b/>
          <w:sz w:val="32"/>
        </w:rPr>
        <w:t>检验方法</w:t>
      </w:r>
      <w:bookmarkEnd w:id="4"/>
    </w:p>
    <w:p w14:paraId="1C048752" w14:textId="77777777" w:rsidR="00075864" w:rsidRDefault="00000000">
      <w:pPr>
        <w:spacing w:before="120" w:after="120" w:line="288" w:lineRule="auto"/>
        <w:rPr>
          <w:rFonts w:hint="eastAsia"/>
        </w:rPr>
      </w:pPr>
      <w:r>
        <w:rPr>
          <w:rFonts w:ascii="Arial" w:eastAsia="等线" w:hAnsi="Arial" w:cs="Arial"/>
        </w:rPr>
        <w:lastRenderedPageBreak/>
        <w:t>严格按照国家现行绿色产品评价标准及材料检验规范执行，重点检测各类材料的有害物质限量，具体检验方法如下：</w:t>
      </w:r>
    </w:p>
    <w:p w14:paraId="74C823D6" w14:textId="77777777" w:rsidR="00075864" w:rsidRDefault="00000000">
      <w:pPr>
        <w:numPr>
          <w:ilvl w:val="0"/>
          <w:numId w:val="7"/>
        </w:numPr>
        <w:spacing w:before="120" w:after="120" w:line="288" w:lineRule="auto"/>
        <w:rPr>
          <w:rFonts w:hint="eastAsia"/>
        </w:rPr>
      </w:pPr>
      <w:r>
        <w:rPr>
          <w:rFonts w:ascii="Arial" w:eastAsia="等线" w:hAnsi="Arial" w:cs="Arial"/>
        </w:rPr>
        <w:t>涂料类：采用分光光度法检测甲醛、</w:t>
      </w:r>
      <w:r>
        <w:rPr>
          <w:rFonts w:ascii="Arial" w:eastAsia="等线" w:hAnsi="Arial" w:cs="Arial"/>
        </w:rPr>
        <w:t>VOC</w:t>
      </w:r>
      <w:r>
        <w:rPr>
          <w:rFonts w:ascii="Arial" w:eastAsia="等线" w:hAnsi="Arial" w:cs="Arial"/>
        </w:rPr>
        <w:t>含量，符合绿色产品有害物质限量检验规范；</w:t>
      </w:r>
    </w:p>
    <w:p w14:paraId="3D13BAC9" w14:textId="77777777" w:rsidR="00075864" w:rsidRDefault="00000000">
      <w:pPr>
        <w:numPr>
          <w:ilvl w:val="0"/>
          <w:numId w:val="8"/>
        </w:numPr>
        <w:spacing w:before="120" w:after="120" w:line="288" w:lineRule="auto"/>
        <w:rPr>
          <w:rFonts w:hint="eastAsia"/>
        </w:rPr>
      </w:pPr>
      <w:r>
        <w:rPr>
          <w:rFonts w:ascii="Arial" w:eastAsia="等线" w:hAnsi="Arial" w:cs="Arial"/>
        </w:rPr>
        <w:t>地板类：采用气相色谱法检测甲醛释放量，验证无有毒有害物质含量；</w:t>
      </w:r>
    </w:p>
    <w:p w14:paraId="38F1762E" w14:textId="77777777" w:rsidR="00075864" w:rsidRDefault="00000000">
      <w:pPr>
        <w:numPr>
          <w:ilvl w:val="0"/>
          <w:numId w:val="9"/>
        </w:numPr>
        <w:spacing w:before="120" w:after="120" w:line="288" w:lineRule="auto"/>
        <w:rPr>
          <w:rFonts w:hint="eastAsia"/>
        </w:rPr>
      </w:pPr>
      <w:r>
        <w:rPr>
          <w:rFonts w:ascii="Arial" w:eastAsia="等线" w:hAnsi="Arial" w:cs="Arial"/>
        </w:rPr>
        <w:t>门窗类：检测木材及辅助材料中有害物质含量，符合绿色产品评价标准；</w:t>
      </w:r>
    </w:p>
    <w:p w14:paraId="224F8F4A" w14:textId="77777777" w:rsidR="00075864" w:rsidRDefault="00000000">
      <w:pPr>
        <w:numPr>
          <w:ilvl w:val="0"/>
          <w:numId w:val="10"/>
        </w:numPr>
        <w:spacing w:before="120" w:after="120" w:line="288" w:lineRule="auto"/>
        <w:rPr>
          <w:rFonts w:hint="eastAsia"/>
        </w:rPr>
      </w:pPr>
      <w:r>
        <w:rPr>
          <w:rFonts w:ascii="Arial" w:eastAsia="等线" w:hAnsi="Arial" w:cs="Arial"/>
        </w:rPr>
        <w:t>防水类：检测卷材中有害挥发物含量，确保无有毒有害成分；</w:t>
      </w:r>
    </w:p>
    <w:p w14:paraId="6138D5C9" w14:textId="77777777" w:rsidR="00075864" w:rsidRDefault="00000000">
      <w:pPr>
        <w:numPr>
          <w:ilvl w:val="0"/>
          <w:numId w:val="11"/>
        </w:numPr>
        <w:spacing w:before="120" w:after="120" w:line="288" w:lineRule="auto"/>
        <w:rPr>
          <w:rFonts w:hint="eastAsia"/>
        </w:rPr>
      </w:pPr>
      <w:r>
        <w:rPr>
          <w:rFonts w:ascii="Arial" w:eastAsia="等线" w:hAnsi="Arial" w:cs="Arial"/>
        </w:rPr>
        <w:t>外饰面类：检测真石漆中重金属及有害挥发物含量，满足限量要求；</w:t>
      </w:r>
    </w:p>
    <w:p w14:paraId="5C6E59EF" w14:textId="77777777" w:rsidR="00075864" w:rsidRDefault="00000000">
      <w:pPr>
        <w:numPr>
          <w:ilvl w:val="0"/>
          <w:numId w:val="12"/>
        </w:numPr>
        <w:spacing w:before="120" w:after="120" w:line="288" w:lineRule="auto"/>
        <w:rPr>
          <w:rFonts w:hint="eastAsia"/>
        </w:rPr>
      </w:pPr>
      <w:r>
        <w:rPr>
          <w:rFonts w:ascii="Arial" w:eastAsia="等线" w:hAnsi="Arial" w:cs="Arial"/>
        </w:rPr>
        <w:t>密封类：检测密封胶中有害成分及挥发物含量，符合绿色产品标准。</w:t>
      </w:r>
    </w:p>
    <w:p w14:paraId="107CFE78" w14:textId="77777777" w:rsidR="00075864" w:rsidRDefault="00000000">
      <w:pPr>
        <w:spacing w:before="320" w:after="120" w:line="288" w:lineRule="auto"/>
        <w:outlineLvl w:val="1"/>
        <w:rPr>
          <w:rFonts w:hint="eastAsia"/>
        </w:rPr>
      </w:pPr>
      <w:bookmarkStart w:id="5" w:name="heading_5"/>
      <w:r>
        <w:rPr>
          <w:rFonts w:ascii="Arial" w:eastAsia="等线" w:hAnsi="Arial" w:cs="Arial"/>
          <w:b/>
          <w:sz w:val="32"/>
        </w:rPr>
        <w:t xml:space="preserve">3.3 </w:t>
      </w:r>
      <w:r>
        <w:rPr>
          <w:rFonts w:ascii="Arial" w:eastAsia="等线" w:hAnsi="Arial" w:cs="Arial"/>
          <w:b/>
          <w:sz w:val="32"/>
        </w:rPr>
        <w:t>检验条件</w:t>
      </w:r>
      <w:bookmarkEnd w:id="5"/>
    </w:p>
    <w:p w14:paraId="263AF080" w14:textId="77777777" w:rsidR="00075864" w:rsidRDefault="00000000">
      <w:pPr>
        <w:spacing w:before="120" w:after="120" w:line="288" w:lineRule="auto"/>
        <w:rPr>
          <w:rFonts w:hint="eastAsia"/>
        </w:rPr>
      </w:pPr>
      <w:r>
        <w:rPr>
          <w:rFonts w:ascii="Arial" w:eastAsia="等线" w:hAnsi="Arial" w:cs="Arial"/>
        </w:rPr>
        <w:t>检验环境温度控制在</w:t>
      </w:r>
      <w:r>
        <w:rPr>
          <w:rFonts w:ascii="Arial" w:eastAsia="等线" w:hAnsi="Arial" w:cs="Arial"/>
        </w:rPr>
        <w:t>23±2℃</w:t>
      </w:r>
      <w:r>
        <w:rPr>
          <w:rFonts w:ascii="Arial" w:eastAsia="等线" w:hAnsi="Arial" w:cs="Arial"/>
        </w:rPr>
        <w:t>，相对湿度</w:t>
      </w:r>
      <w:r>
        <w:rPr>
          <w:rFonts w:ascii="Arial" w:eastAsia="等线" w:hAnsi="Arial" w:cs="Arial"/>
        </w:rPr>
        <w:t>50±5%</w:t>
      </w:r>
      <w:r>
        <w:rPr>
          <w:rFonts w:ascii="Arial" w:eastAsia="等线" w:hAnsi="Arial" w:cs="Arial"/>
        </w:rPr>
        <w:t>，检验仪器均经校准合格，样品在检验前按规范要求进行预处理，确保检验数据准确可靠，无额外干扰因素。</w:t>
      </w:r>
    </w:p>
    <w:p w14:paraId="3E292D1A" w14:textId="77777777" w:rsidR="00075864" w:rsidRDefault="00000000">
      <w:pPr>
        <w:spacing w:before="380" w:after="140" w:line="288" w:lineRule="auto"/>
        <w:outlineLvl w:val="0"/>
        <w:rPr>
          <w:rFonts w:hint="eastAsia"/>
        </w:rPr>
      </w:pPr>
      <w:bookmarkStart w:id="6" w:name="heading_6"/>
      <w:r>
        <w:rPr>
          <w:rFonts w:ascii="Arial" w:eastAsia="等线" w:hAnsi="Arial" w:cs="Arial"/>
          <w:b/>
          <w:sz w:val="36"/>
        </w:rPr>
        <w:t>四、检验结果与符合性分析</w:t>
      </w:r>
      <w:bookmarkEnd w:id="6"/>
    </w:p>
    <w:p w14:paraId="4CB406AD" w14:textId="77777777" w:rsidR="00075864" w:rsidRDefault="00000000">
      <w:pPr>
        <w:spacing w:before="320" w:after="120" w:line="288" w:lineRule="auto"/>
        <w:outlineLvl w:val="1"/>
        <w:rPr>
          <w:rFonts w:hint="eastAsia"/>
        </w:rPr>
      </w:pPr>
      <w:bookmarkStart w:id="7" w:name="heading_7"/>
      <w:r>
        <w:rPr>
          <w:rFonts w:ascii="Arial" w:eastAsia="等线" w:hAnsi="Arial" w:cs="Arial"/>
          <w:b/>
          <w:sz w:val="32"/>
        </w:rPr>
        <w:t xml:space="preserve">4.1 </w:t>
      </w:r>
      <w:r>
        <w:rPr>
          <w:rFonts w:ascii="Arial" w:eastAsia="等线" w:hAnsi="Arial" w:cs="Arial"/>
          <w:b/>
          <w:sz w:val="32"/>
        </w:rPr>
        <w:t>检验结果汇总</w:t>
      </w:r>
      <w:bookmarkEnd w:id="7"/>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020"/>
        <w:gridCol w:w="1260"/>
        <w:gridCol w:w="1515"/>
        <w:gridCol w:w="1695"/>
        <w:gridCol w:w="1260"/>
        <w:gridCol w:w="1515"/>
      </w:tblGrid>
      <w:tr w:rsidR="00075864" w14:paraId="2650F577" w14:textId="77777777">
        <w:tblPrEx>
          <w:tblCellMar>
            <w:top w:w="0" w:type="dxa"/>
            <w:bottom w:w="0" w:type="dxa"/>
          </w:tblCellMar>
        </w:tblPrEx>
        <w:tc>
          <w:tcPr>
            <w:tcW w:w="1020" w:type="dxa"/>
            <w:tcMar>
              <w:top w:w="60" w:type="dxa"/>
              <w:left w:w="120" w:type="dxa"/>
              <w:bottom w:w="30" w:type="dxa"/>
              <w:right w:w="120" w:type="dxa"/>
            </w:tcMar>
          </w:tcPr>
          <w:p w14:paraId="3170F896" w14:textId="77777777" w:rsidR="00075864" w:rsidRDefault="00000000">
            <w:pPr>
              <w:spacing w:before="120" w:after="120" w:line="288" w:lineRule="auto"/>
              <w:rPr>
                <w:rFonts w:hint="eastAsia"/>
              </w:rPr>
            </w:pPr>
            <w:r>
              <w:rPr>
                <w:rFonts w:ascii="Arial" w:eastAsia="等线" w:hAnsi="Arial" w:cs="Arial"/>
              </w:rPr>
              <w:t>序号</w:t>
            </w:r>
          </w:p>
        </w:tc>
        <w:tc>
          <w:tcPr>
            <w:tcW w:w="1260" w:type="dxa"/>
            <w:tcMar>
              <w:top w:w="60" w:type="dxa"/>
              <w:left w:w="120" w:type="dxa"/>
              <w:bottom w:w="30" w:type="dxa"/>
              <w:right w:w="120" w:type="dxa"/>
            </w:tcMar>
          </w:tcPr>
          <w:p w14:paraId="55FD4EE2" w14:textId="77777777" w:rsidR="00075864" w:rsidRDefault="00000000">
            <w:pPr>
              <w:spacing w:before="120" w:after="120" w:line="288" w:lineRule="auto"/>
              <w:rPr>
                <w:rFonts w:hint="eastAsia"/>
              </w:rPr>
            </w:pPr>
            <w:r>
              <w:rPr>
                <w:rFonts w:ascii="Arial" w:eastAsia="等线" w:hAnsi="Arial" w:cs="Arial"/>
              </w:rPr>
              <w:t>材料类别</w:t>
            </w:r>
          </w:p>
        </w:tc>
        <w:tc>
          <w:tcPr>
            <w:tcW w:w="1515" w:type="dxa"/>
            <w:tcMar>
              <w:top w:w="60" w:type="dxa"/>
              <w:left w:w="120" w:type="dxa"/>
              <w:bottom w:w="30" w:type="dxa"/>
              <w:right w:w="120" w:type="dxa"/>
            </w:tcMar>
          </w:tcPr>
          <w:p w14:paraId="71C81D60" w14:textId="77777777" w:rsidR="00075864" w:rsidRDefault="00000000">
            <w:pPr>
              <w:spacing w:before="120" w:after="120" w:line="288" w:lineRule="auto"/>
              <w:rPr>
                <w:rFonts w:hint="eastAsia"/>
              </w:rPr>
            </w:pPr>
            <w:r>
              <w:rPr>
                <w:rFonts w:ascii="Arial" w:eastAsia="等线" w:hAnsi="Arial" w:cs="Arial"/>
              </w:rPr>
              <w:t>材料名称及规格</w:t>
            </w:r>
          </w:p>
        </w:tc>
        <w:tc>
          <w:tcPr>
            <w:tcW w:w="1695" w:type="dxa"/>
            <w:tcMar>
              <w:top w:w="60" w:type="dxa"/>
              <w:left w:w="120" w:type="dxa"/>
              <w:bottom w:w="30" w:type="dxa"/>
              <w:right w:w="120" w:type="dxa"/>
            </w:tcMar>
          </w:tcPr>
          <w:p w14:paraId="251BCD95" w14:textId="77777777" w:rsidR="00075864" w:rsidRDefault="00000000">
            <w:pPr>
              <w:spacing w:before="120" w:after="120" w:line="288" w:lineRule="auto"/>
              <w:rPr>
                <w:rFonts w:hint="eastAsia"/>
              </w:rPr>
            </w:pPr>
            <w:r>
              <w:rPr>
                <w:rFonts w:ascii="Arial" w:eastAsia="等线" w:hAnsi="Arial" w:cs="Arial"/>
              </w:rPr>
              <w:t>检验项目（有害物质限量）</w:t>
            </w:r>
          </w:p>
        </w:tc>
        <w:tc>
          <w:tcPr>
            <w:tcW w:w="1260" w:type="dxa"/>
            <w:tcMar>
              <w:top w:w="60" w:type="dxa"/>
              <w:left w:w="120" w:type="dxa"/>
              <w:bottom w:w="30" w:type="dxa"/>
              <w:right w:w="120" w:type="dxa"/>
            </w:tcMar>
          </w:tcPr>
          <w:p w14:paraId="36AAA193" w14:textId="77777777" w:rsidR="00075864" w:rsidRDefault="00000000">
            <w:pPr>
              <w:spacing w:before="120" w:after="120" w:line="288" w:lineRule="auto"/>
              <w:rPr>
                <w:rFonts w:hint="eastAsia"/>
              </w:rPr>
            </w:pPr>
            <w:r>
              <w:rPr>
                <w:rFonts w:ascii="Arial" w:eastAsia="等线" w:hAnsi="Arial" w:cs="Arial"/>
              </w:rPr>
              <w:t>检验结果</w:t>
            </w:r>
          </w:p>
        </w:tc>
        <w:tc>
          <w:tcPr>
            <w:tcW w:w="1515" w:type="dxa"/>
            <w:tcMar>
              <w:top w:w="60" w:type="dxa"/>
              <w:left w:w="120" w:type="dxa"/>
              <w:bottom w:w="30" w:type="dxa"/>
              <w:right w:w="120" w:type="dxa"/>
            </w:tcMar>
          </w:tcPr>
          <w:p w14:paraId="4B055314" w14:textId="77777777" w:rsidR="00075864" w:rsidRDefault="00000000">
            <w:pPr>
              <w:spacing w:before="120" w:after="120" w:line="288" w:lineRule="auto"/>
              <w:rPr>
                <w:rFonts w:hint="eastAsia"/>
              </w:rPr>
            </w:pPr>
            <w:r>
              <w:rPr>
                <w:rFonts w:ascii="Arial" w:eastAsia="等线" w:hAnsi="Arial" w:cs="Arial"/>
              </w:rPr>
              <w:t>绿色产品标准符合性</w:t>
            </w:r>
          </w:p>
        </w:tc>
      </w:tr>
      <w:tr w:rsidR="00075864" w14:paraId="3B6B998A" w14:textId="77777777">
        <w:tblPrEx>
          <w:tblCellMar>
            <w:top w:w="0" w:type="dxa"/>
            <w:bottom w:w="0" w:type="dxa"/>
          </w:tblCellMar>
        </w:tblPrEx>
        <w:tc>
          <w:tcPr>
            <w:tcW w:w="1020" w:type="dxa"/>
            <w:tcMar>
              <w:top w:w="60" w:type="dxa"/>
              <w:left w:w="120" w:type="dxa"/>
              <w:bottom w:w="30" w:type="dxa"/>
              <w:right w:w="120" w:type="dxa"/>
            </w:tcMar>
          </w:tcPr>
          <w:p w14:paraId="0AE5AFD9" w14:textId="77777777" w:rsidR="00075864" w:rsidRDefault="00000000">
            <w:pPr>
              <w:spacing w:before="120" w:after="120" w:line="288" w:lineRule="auto"/>
              <w:rPr>
                <w:rFonts w:hint="eastAsia"/>
              </w:rPr>
            </w:pPr>
            <w:r>
              <w:rPr>
                <w:rFonts w:ascii="Arial" w:eastAsia="等线" w:hAnsi="Arial" w:cs="Arial"/>
              </w:rPr>
              <w:t>1</w:t>
            </w:r>
          </w:p>
        </w:tc>
        <w:tc>
          <w:tcPr>
            <w:tcW w:w="1260" w:type="dxa"/>
            <w:tcMar>
              <w:top w:w="60" w:type="dxa"/>
              <w:left w:w="120" w:type="dxa"/>
              <w:bottom w:w="30" w:type="dxa"/>
              <w:right w:w="120" w:type="dxa"/>
            </w:tcMar>
          </w:tcPr>
          <w:p w14:paraId="2897D49A" w14:textId="77777777" w:rsidR="00075864" w:rsidRDefault="00000000">
            <w:pPr>
              <w:spacing w:before="120" w:after="120" w:line="288" w:lineRule="auto"/>
              <w:rPr>
                <w:rFonts w:hint="eastAsia"/>
              </w:rPr>
            </w:pPr>
            <w:r>
              <w:rPr>
                <w:rFonts w:ascii="Arial" w:eastAsia="等线" w:hAnsi="Arial" w:cs="Arial"/>
              </w:rPr>
              <w:t>涂料类</w:t>
            </w:r>
          </w:p>
        </w:tc>
        <w:tc>
          <w:tcPr>
            <w:tcW w:w="1515" w:type="dxa"/>
            <w:tcMar>
              <w:top w:w="60" w:type="dxa"/>
              <w:left w:w="120" w:type="dxa"/>
              <w:bottom w:w="30" w:type="dxa"/>
              <w:right w:w="120" w:type="dxa"/>
            </w:tcMar>
          </w:tcPr>
          <w:p w14:paraId="63C3D755" w14:textId="77777777" w:rsidR="00075864" w:rsidRDefault="00000000">
            <w:pPr>
              <w:spacing w:before="120" w:after="120" w:line="288" w:lineRule="auto"/>
              <w:rPr>
                <w:rFonts w:hint="eastAsia"/>
              </w:rPr>
            </w:pPr>
            <w:r>
              <w:rPr>
                <w:rFonts w:ascii="Arial" w:eastAsia="等线" w:hAnsi="Arial" w:cs="Arial"/>
              </w:rPr>
              <w:t>环保型哑光乳胶漆（无甲醛）</w:t>
            </w:r>
          </w:p>
        </w:tc>
        <w:tc>
          <w:tcPr>
            <w:tcW w:w="1695" w:type="dxa"/>
            <w:tcMar>
              <w:top w:w="60" w:type="dxa"/>
              <w:left w:w="120" w:type="dxa"/>
              <w:bottom w:w="30" w:type="dxa"/>
              <w:right w:w="120" w:type="dxa"/>
            </w:tcMar>
          </w:tcPr>
          <w:p w14:paraId="6B28CB57" w14:textId="77777777" w:rsidR="00075864" w:rsidRDefault="00000000">
            <w:pPr>
              <w:spacing w:before="120" w:after="120" w:line="288" w:lineRule="auto"/>
              <w:rPr>
                <w:rFonts w:hint="eastAsia"/>
              </w:rPr>
            </w:pPr>
            <w:r>
              <w:rPr>
                <w:rFonts w:ascii="Arial" w:eastAsia="等线" w:hAnsi="Arial" w:cs="Arial"/>
              </w:rPr>
              <w:t>甲醛、</w:t>
            </w:r>
            <w:r>
              <w:rPr>
                <w:rFonts w:ascii="Arial" w:eastAsia="等线" w:hAnsi="Arial" w:cs="Arial"/>
              </w:rPr>
              <w:t>VOC</w:t>
            </w:r>
            <w:r>
              <w:rPr>
                <w:rFonts w:ascii="Arial" w:eastAsia="等线" w:hAnsi="Arial" w:cs="Arial"/>
              </w:rPr>
              <w:t>、重金属含量</w:t>
            </w:r>
          </w:p>
        </w:tc>
        <w:tc>
          <w:tcPr>
            <w:tcW w:w="1260" w:type="dxa"/>
            <w:tcMar>
              <w:top w:w="60" w:type="dxa"/>
              <w:left w:w="120" w:type="dxa"/>
              <w:bottom w:w="30" w:type="dxa"/>
              <w:right w:w="120" w:type="dxa"/>
            </w:tcMar>
          </w:tcPr>
          <w:p w14:paraId="170DC54A" w14:textId="77777777" w:rsidR="00075864" w:rsidRDefault="00000000">
            <w:pPr>
              <w:spacing w:before="120" w:after="120" w:line="288" w:lineRule="auto"/>
              <w:rPr>
                <w:rFonts w:hint="eastAsia"/>
              </w:rPr>
            </w:pPr>
            <w:r>
              <w:rPr>
                <w:rFonts w:ascii="Arial" w:eastAsia="等线" w:hAnsi="Arial" w:cs="Arial"/>
              </w:rPr>
              <w:t>均低于限量标准</w:t>
            </w:r>
          </w:p>
        </w:tc>
        <w:tc>
          <w:tcPr>
            <w:tcW w:w="1515" w:type="dxa"/>
            <w:tcMar>
              <w:top w:w="60" w:type="dxa"/>
              <w:left w:w="120" w:type="dxa"/>
              <w:bottom w:w="30" w:type="dxa"/>
              <w:right w:w="120" w:type="dxa"/>
            </w:tcMar>
          </w:tcPr>
          <w:p w14:paraId="065664F4" w14:textId="77777777" w:rsidR="00075864" w:rsidRDefault="00000000">
            <w:pPr>
              <w:spacing w:before="120" w:after="120" w:line="288" w:lineRule="auto"/>
              <w:rPr>
                <w:rFonts w:hint="eastAsia"/>
              </w:rPr>
            </w:pPr>
            <w:r>
              <w:rPr>
                <w:rFonts w:ascii="Arial" w:eastAsia="等线" w:hAnsi="Arial" w:cs="Arial"/>
              </w:rPr>
              <w:t>符合国家绿色产品评价标准</w:t>
            </w:r>
          </w:p>
        </w:tc>
      </w:tr>
      <w:tr w:rsidR="00075864" w14:paraId="5CDEBF68" w14:textId="77777777">
        <w:tblPrEx>
          <w:tblCellMar>
            <w:top w:w="0" w:type="dxa"/>
            <w:bottom w:w="0" w:type="dxa"/>
          </w:tblCellMar>
        </w:tblPrEx>
        <w:tc>
          <w:tcPr>
            <w:tcW w:w="1020" w:type="dxa"/>
            <w:tcMar>
              <w:top w:w="60" w:type="dxa"/>
              <w:left w:w="120" w:type="dxa"/>
              <w:bottom w:w="30" w:type="dxa"/>
              <w:right w:w="120" w:type="dxa"/>
            </w:tcMar>
          </w:tcPr>
          <w:p w14:paraId="29EE261D" w14:textId="77777777" w:rsidR="00075864" w:rsidRDefault="00000000">
            <w:pPr>
              <w:spacing w:before="120" w:after="120" w:line="288" w:lineRule="auto"/>
              <w:rPr>
                <w:rFonts w:hint="eastAsia"/>
              </w:rPr>
            </w:pPr>
            <w:r>
              <w:rPr>
                <w:rFonts w:ascii="Arial" w:eastAsia="等线" w:hAnsi="Arial" w:cs="Arial"/>
              </w:rPr>
              <w:t>2</w:t>
            </w:r>
          </w:p>
        </w:tc>
        <w:tc>
          <w:tcPr>
            <w:tcW w:w="1260" w:type="dxa"/>
            <w:tcMar>
              <w:top w:w="60" w:type="dxa"/>
              <w:left w:w="120" w:type="dxa"/>
              <w:bottom w:w="30" w:type="dxa"/>
              <w:right w:w="120" w:type="dxa"/>
            </w:tcMar>
          </w:tcPr>
          <w:p w14:paraId="3038FE5A" w14:textId="77777777" w:rsidR="00075864" w:rsidRDefault="00000000">
            <w:pPr>
              <w:spacing w:before="120" w:after="120" w:line="288" w:lineRule="auto"/>
              <w:rPr>
                <w:rFonts w:hint="eastAsia"/>
              </w:rPr>
            </w:pPr>
            <w:r>
              <w:rPr>
                <w:rFonts w:ascii="Arial" w:eastAsia="等线" w:hAnsi="Arial" w:cs="Arial"/>
              </w:rPr>
              <w:t>地板类</w:t>
            </w:r>
          </w:p>
        </w:tc>
        <w:tc>
          <w:tcPr>
            <w:tcW w:w="1515" w:type="dxa"/>
            <w:tcMar>
              <w:top w:w="60" w:type="dxa"/>
              <w:left w:w="120" w:type="dxa"/>
              <w:bottom w:w="30" w:type="dxa"/>
              <w:right w:w="120" w:type="dxa"/>
            </w:tcMar>
          </w:tcPr>
          <w:p w14:paraId="1582980B" w14:textId="77777777" w:rsidR="00075864" w:rsidRDefault="00000000">
            <w:pPr>
              <w:spacing w:before="120" w:after="120" w:line="288" w:lineRule="auto"/>
              <w:rPr>
                <w:rFonts w:hint="eastAsia"/>
              </w:rPr>
            </w:pPr>
            <w:r>
              <w:rPr>
                <w:rFonts w:ascii="Arial" w:eastAsia="等线" w:hAnsi="Arial" w:cs="Arial"/>
              </w:rPr>
              <w:t>幼儿专用</w:t>
            </w:r>
            <w:r>
              <w:rPr>
                <w:rFonts w:ascii="Arial" w:eastAsia="等线" w:hAnsi="Arial" w:cs="Arial"/>
              </w:rPr>
              <w:t>PVC</w:t>
            </w:r>
            <w:r>
              <w:rPr>
                <w:rFonts w:ascii="Arial" w:eastAsia="等线" w:hAnsi="Arial" w:cs="Arial"/>
              </w:rPr>
              <w:t>地板（</w:t>
            </w:r>
            <w:r>
              <w:rPr>
                <w:rFonts w:ascii="Arial" w:eastAsia="等线" w:hAnsi="Arial" w:cs="Arial"/>
              </w:rPr>
              <w:t>2.0mm</w:t>
            </w:r>
            <w:r>
              <w:rPr>
                <w:rFonts w:ascii="Arial" w:eastAsia="等线" w:hAnsi="Arial" w:cs="Arial"/>
              </w:rPr>
              <w:t>厚，无甲醛）</w:t>
            </w:r>
          </w:p>
        </w:tc>
        <w:tc>
          <w:tcPr>
            <w:tcW w:w="1695" w:type="dxa"/>
            <w:tcMar>
              <w:top w:w="60" w:type="dxa"/>
              <w:left w:w="120" w:type="dxa"/>
              <w:bottom w:w="30" w:type="dxa"/>
              <w:right w:w="120" w:type="dxa"/>
            </w:tcMar>
          </w:tcPr>
          <w:p w14:paraId="4E0F8D33" w14:textId="77777777" w:rsidR="00075864" w:rsidRDefault="00000000">
            <w:pPr>
              <w:spacing w:before="120" w:after="120" w:line="288" w:lineRule="auto"/>
              <w:rPr>
                <w:rFonts w:hint="eastAsia"/>
              </w:rPr>
            </w:pPr>
            <w:r>
              <w:rPr>
                <w:rFonts w:ascii="Arial" w:eastAsia="等线" w:hAnsi="Arial" w:cs="Arial"/>
              </w:rPr>
              <w:t>甲醛释放量、有毒有害物质含量</w:t>
            </w:r>
          </w:p>
        </w:tc>
        <w:tc>
          <w:tcPr>
            <w:tcW w:w="1260" w:type="dxa"/>
            <w:tcMar>
              <w:top w:w="60" w:type="dxa"/>
              <w:left w:w="120" w:type="dxa"/>
              <w:bottom w:w="30" w:type="dxa"/>
              <w:right w:w="120" w:type="dxa"/>
            </w:tcMar>
          </w:tcPr>
          <w:p w14:paraId="45A8C800" w14:textId="77777777" w:rsidR="00075864" w:rsidRDefault="00000000">
            <w:pPr>
              <w:spacing w:before="120" w:after="120" w:line="288" w:lineRule="auto"/>
              <w:rPr>
                <w:rFonts w:hint="eastAsia"/>
              </w:rPr>
            </w:pPr>
            <w:r>
              <w:rPr>
                <w:rFonts w:ascii="Arial" w:eastAsia="等线" w:hAnsi="Arial" w:cs="Arial"/>
              </w:rPr>
              <w:t>均低于限量标准</w:t>
            </w:r>
          </w:p>
        </w:tc>
        <w:tc>
          <w:tcPr>
            <w:tcW w:w="1515" w:type="dxa"/>
            <w:tcMar>
              <w:top w:w="60" w:type="dxa"/>
              <w:left w:w="120" w:type="dxa"/>
              <w:bottom w:w="30" w:type="dxa"/>
              <w:right w:w="120" w:type="dxa"/>
            </w:tcMar>
          </w:tcPr>
          <w:p w14:paraId="770D861B" w14:textId="77777777" w:rsidR="00075864" w:rsidRDefault="00000000">
            <w:pPr>
              <w:spacing w:before="120" w:after="120" w:line="288" w:lineRule="auto"/>
              <w:rPr>
                <w:rFonts w:hint="eastAsia"/>
              </w:rPr>
            </w:pPr>
            <w:r>
              <w:rPr>
                <w:rFonts w:ascii="Arial" w:eastAsia="等线" w:hAnsi="Arial" w:cs="Arial"/>
              </w:rPr>
              <w:t>符合国家绿色产品评价标准</w:t>
            </w:r>
          </w:p>
        </w:tc>
      </w:tr>
      <w:tr w:rsidR="00075864" w14:paraId="479C9F37" w14:textId="77777777">
        <w:tblPrEx>
          <w:tblCellMar>
            <w:top w:w="0" w:type="dxa"/>
            <w:bottom w:w="0" w:type="dxa"/>
          </w:tblCellMar>
        </w:tblPrEx>
        <w:tc>
          <w:tcPr>
            <w:tcW w:w="1020" w:type="dxa"/>
            <w:tcMar>
              <w:top w:w="60" w:type="dxa"/>
              <w:left w:w="120" w:type="dxa"/>
              <w:bottom w:w="30" w:type="dxa"/>
              <w:right w:w="120" w:type="dxa"/>
            </w:tcMar>
          </w:tcPr>
          <w:p w14:paraId="6861CD86" w14:textId="77777777" w:rsidR="00075864" w:rsidRDefault="00000000">
            <w:pPr>
              <w:spacing w:before="120" w:after="120" w:line="288" w:lineRule="auto"/>
              <w:rPr>
                <w:rFonts w:hint="eastAsia"/>
              </w:rPr>
            </w:pPr>
            <w:r>
              <w:rPr>
                <w:rFonts w:ascii="Arial" w:eastAsia="等线" w:hAnsi="Arial" w:cs="Arial"/>
              </w:rPr>
              <w:t>3</w:t>
            </w:r>
          </w:p>
        </w:tc>
        <w:tc>
          <w:tcPr>
            <w:tcW w:w="1260" w:type="dxa"/>
            <w:tcMar>
              <w:top w:w="60" w:type="dxa"/>
              <w:left w:w="120" w:type="dxa"/>
              <w:bottom w:w="30" w:type="dxa"/>
              <w:right w:w="120" w:type="dxa"/>
            </w:tcMar>
          </w:tcPr>
          <w:p w14:paraId="0B16783B" w14:textId="77777777" w:rsidR="00075864" w:rsidRDefault="00000000">
            <w:pPr>
              <w:spacing w:before="120" w:after="120" w:line="288" w:lineRule="auto"/>
              <w:rPr>
                <w:rFonts w:hint="eastAsia"/>
              </w:rPr>
            </w:pPr>
            <w:r>
              <w:rPr>
                <w:rFonts w:ascii="Arial" w:eastAsia="等线" w:hAnsi="Arial" w:cs="Arial"/>
              </w:rPr>
              <w:t>门窗类</w:t>
            </w:r>
          </w:p>
        </w:tc>
        <w:tc>
          <w:tcPr>
            <w:tcW w:w="1515" w:type="dxa"/>
            <w:tcMar>
              <w:top w:w="60" w:type="dxa"/>
              <w:left w:w="120" w:type="dxa"/>
              <w:bottom w:w="30" w:type="dxa"/>
              <w:right w:w="120" w:type="dxa"/>
            </w:tcMar>
          </w:tcPr>
          <w:p w14:paraId="780F2E25" w14:textId="77777777" w:rsidR="00075864" w:rsidRDefault="00000000">
            <w:pPr>
              <w:spacing w:before="120" w:after="120" w:line="288" w:lineRule="auto"/>
              <w:rPr>
                <w:rFonts w:hint="eastAsia"/>
              </w:rPr>
            </w:pPr>
            <w:r>
              <w:rPr>
                <w:rFonts w:ascii="Arial" w:eastAsia="等线" w:hAnsi="Arial" w:cs="Arial"/>
              </w:rPr>
              <w:t>幼儿适配型实木复合门（无棱角、无异味）</w:t>
            </w:r>
          </w:p>
        </w:tc>
        <w:tc>
          <w:tcPr>
            <w:tcW w:w="1695" w:type="dxa"/>
            <w:tcMar>
              <w:top w:w="60" w:type="dxa"/>
              <w:left w:w="120" w:type="dxa"/>
              <w:bottom w:w="30" w:type="dxa"/>
              <w:right w:w="120" w:type="dxa"/>
            </w:tcMar>
          </w:tcPr>
          <w:p w14:paraId="796A42EA" w14:textId="77777777" w:rsidR="00075864" w:rsidRDefault="00000000">
            <w:pPr>
              <w:spacing w:before="120" w:after="120" w:line="288" w:lineRule="auto"/>
              <w:rPr>
                <w:rFonts w:hint="eastAsia"/>
              </w:rPr>
            </w:pPr>
            <w:r>
              <w:rPr>
                <w:rFonts w:ascii="Arial" w:eastAsia="等线" w:hAnsi="Arial" w:cs="Arial"/>
              </w:rPr>
              <w:t>木材有害物质、辅助材料</w:t>
            </w:r>
            <w:r>
              <w:rPr>
                <w:rFonts w:ascii="Arial" w:eastAsia="等线" w:hAnsi="Arial" w:cs="Arial"/>
              </w:rPr>
              <w:t>VOC</w:t>
            </w:r>
            <w:r>
              <w:rPr>
                <w:rFonts w:ascii="Arial" w:eastAsia="等线" w:hAnsi="Arial" w:cs="Arial"/>
              </w:rPr>
              <w:t>含量</w:t>
            </w:r>
          </w:p>
        </w:tc>
        <w:tc>
          <w:tcPr>
            <w:tcW w:w="1260" w:type="dxa"/>
            <w:tcMar>
              <w:top w:w="60" w:type="dxa"/>
              <w:left w:w="120" w:type="dxa"/>
              <w:bottom w:w="30" w:type="dxa"/>
              <w:right w:w="120" w:type="dxa"/>
            </w:tcMar>
          </w:tcPr>
          <w:p w14:paraId="7C960669" w14:textId="77777777" w:rsidR="00075864" w:rsidRDefault="00000000">
            <w:pPr>
              <w:spacing w:before="120" w:after="120" w:line="288" w:lineRule="auto"/>
              <w:rPr>
                <w:rFonts w:hint="eastAsia"/>
              </w:rPr>
            </w:pPr>
            <w:r>
              <w:rPr>
                <w:rFonts w:ascii="Arial" w:eastAsia="等线" w:hAnsi="Arial" w:cs="Arial"/>
              </w:rPr>
              <w:t>均低于限量标准</w:t>
            </w:r>
          </w:p>
        </w:tc>
        <w:tc>
          <w:tcPr>
            <w:tcW w:w="1515" w:type="dxa"/>
            <w:tcMar>
              <w:top w:w="60" w:type="dxa"/>
              <w:left w:w="120" w:type="dxa"/>
              <w:bottom w:w="30" w:type="dxa"/>
              <w:right w:w="120" w:type="dxa"/>
            </w:tcMar>
          </w:tcPr>
          <w:p w14:paraId="2280F0A5" w14:textId="77777777" w:rsidR="00075864" w:rsidRDefault="00000000">
            <w:pPr>
              <w:spacing w:before="120" w:after="120" w:line="288" w:lineRule="auto"/>
              <w:rPr>
                <w:rFonts w:hint="eastAsia"/>
              </w:rPr>
            </w:pPr>
            <w:r>
              <w:rPr>
                <w:rFonts w:ascii="Arial" w:eastAsia="等线" w:hAnsi="Arial" w:cs="Arial"/>
              </w:rPr>
              <w:t>符合国家绿色产品评价标准</w:t>
            </w:r>
          </w:p>
        </w:tc>
      </w:tr>
      <w:tr w:rsidR="00075864" w14:paraId="70555256" w14:textId="77777777">
        <w:tblPrEx>
          <w:tblCellMar>
            <w:top w:w="0" w:type="dxa"/>
            <w:bottom w:w="0" w:type="dxa"/>
          </w:tblCellMar>
        </w:tblPrEx>
        <w:tc>
          <w:tcPr>
            <w:tcW w:w="1020" w:type="dxa"/>
            <w:tcMar>
              <w:top w:w="60" w:type="dxa"/>
              <w:left w:w="120" w:type="dxa"/>
              <w:bottom w:w="30" w:type="dxa"/>
              <w:right w:w="120" w:type="dxa"/>
            </w:tcMar>
          </w:tcPr>
          <w:p w14:paraId="5E94E070" w14:textId="77777777" w:rsidR="00075864" w:rsidRDefault="00000000">
            <w:pPr>
              <w:spacing w:before="120" w:after="120" w:line="288" w:lineRule="auto"/>
              <w:rPr>
                <w:rFonts w:hint="eastAsia"/>
              </w:rPr>
            </w:pPr>
            <w:r>
              <w:rPr>
                <w:rFonts w:ascii="Arial" w:eastAsia="等线" w:hAnsi="Arial" w:cs="Arial"/>
              </w:rPr>
              <w:lastRenderedPageBreak/>
              <w:t>4</w:t>
            </w:r>
          </w:p>
        </w:tc>
        <w:tc>
          <w:tcPr>
            <w:tcW w:w="1260" w:type="dxa"/>
            <w:tcMar>
              <w:top w:w="60" w:type="dxa"/>
              <w:left w:w="120" w:type="dxa"/>
              <w:bottom w:w="30" w:type="dxa"/>
              <w:right w:w="120" w:type="dxa"/>
            </w:tcMar>
          </w:tcPr>
          <w:p w14:paraId="10731244" w14:textId="77777777" w:rsidR="00075864" w:rsidRDefault="00000000">
            <w:pPr>
              <w:spacing w:before="120" w:after="120" w:line="288" w:lineRule="auto"/>
              <w:rPr>
                <w:rFonts w:hint="eastAsia"/>
              </w:rPr>
            </w:pPr>
            <w:r>
              <w:rPr>
                <w:rFonts w:ascii="Arial" w:eastAsia="等线" w:hAnsi="Arial" w:cs="Arial"/>
              </w:rPr>
              <w:t>防水类</w:t>
            </w:r>
          </w:p>
        </w:tc>
        <w:tc>
          <w:tcPr>
            <w:tcW w:w="1515" w:type="dxa"/>
            <w:tcMar>
              <w:top w:w="60" w:type="dxa"/>
              <w:left w:w="120" w:type="dxa"/>
              <w:bottom w:w="30" w:type="dxa"/>
              <w:right w:w="120" w:type="dxa"/>
            </w:tcMar>
          </w:tcPr>
          <w:p w14:paraId="29906B8F" w14:textId="77777777" w:rsidR="00075864" w:rsidRDefault="00000000">
            <w:pPr>
              <w:spacing w:before="120" w:after="120" w:line="288" w:lineRule="auto"/>
              <w:rPr>
                <w:rFonts w:hint="eastAsia"/>
              </w:rPr>
            </w:pPr>
            <w:r>
              <w:rPr>
                <w:rFonts w:ascii="Arial" w:eastAsia="等线" w:hAnsi="Arial" w:cs="Arial"/>
              </w:rPr>
              <w:t>SBS</w:t>
            </w:r>
            <w:r>
              <w:rPr>
                <w:rFonts w:ascii="Arial" w:eastAsia="等线" w:hAnsi="Arial" w:cs="Arial"/>
              </w:rPr>
              <w:t>改性沥青防水卷材（</w:t>
            </w:r>
            <w:r>
              <w:rPr>
                <w:rFonts w:ascii="Arial" w:eastAsia="等线" w:hAnsi="Arial" w:cs="Arial"/>
              </w:rPr>
              <w:t>4mm</w:t>
            </w:r>
            <w:r>
              <w:rPr>
                <w:rFonts w:ascii="Arial" w:eastAsia="等线" w:hAnsi="Arial" w:cs="Arial"/>
              </w:rPr>
              <w:t>厚，聚酯胎）</w:t>
            </w:r>
          </w:p>
        </w:tc>
        <w:tc>
          <w:tcPr>
            <w:tcW w:w="1695" w:type="dxa"/>
            <w:tcMar>
              <w:top w:w="60" w:type="dxa"/>
              <w:left w:w="120" w:type="dxa"/>
              <w:bottom w:w="30" w:type="dxa"/>
              <w:right w:w="120" w:type="dxa"/>
            </w:tcMar>
          </w:tcPr>
          <w:p w14:paraId="247B10E9" w14:textId="77777777" w:rsidR="00075864" w:rsidRDefault="00000000">
            <w:pPr>
              <w:spacing w:before="120" w:after="120" w:line="288" w:lineRule="auto"/>
              <w:rPr>
                <w:rFonts w:hint="eastAsia"/>
              </w:rPr>
            </w:pPr>
            <w:r>
              <w:rPr>
                <w:rFonts w:ascii="Arial" w:eastAsia="等线" w:hAnsi="Arial" w:cs="Arial"/>
              </w:rPr>
              <w:t>有害挥发物、重金属含量</w:t>
            </w:r>
          </w:p>
        </w:tc>
        <w:tc>
          <w:tcPr>
            <w:tcW w:w="1260" w:type="dxa"/>
            <w:tcMar>
              <w:top w:w="60" w:type="dxa"/>
              <w:left w:w="120" w:type="dxa"/>
              <w:bottom w:w="30" w:type="dxa"/>
              <w:right w:w="120" w:type="dxa"/>
            </w:tcMar>
          </w:tcPr>
          <w:p w14:paraId="20448AD2" w14:textId="77777777" w:rsidR="00075864" w:rsidRDefault="00000000">
            <w:pPr>
              <w:spacing w:before="120" w:after="120" w:line="288" w:lineRule="auto"/>
              <w:rPr>
                <w:rFonts w:hint="eastAsia"/>
              </w:rPr>
            </w:pPr>
            <w:r>
              <w:rPr>
                <w:rFonts w:ascii="Arial" w:eastAsia="等线" w:hAnsi="Arial" w:cs="Arial"/>
              </w:rPr>
              <w:t>均低于限量标准</w:t>
            </w:r>
          </w:p>
        </w:tc>
        <w:tc>
          <w:tcPr>
            <w:tcW w:w="1515" w:type="dxa"/>
            <w:tcMar>
              <w:top w:w="60" w:type="dxa"/>
              <w:left w:w="120" w:type="dxa"/>
              <w:bottom w:w="30" w:type="dxa"/>
              <w:right w:w="120" w:type="dxa"/>
            </w:tcMar>
          </w:tcPr>
          <w:p w14:paraId="008E5B68" w14:textId="77777777" w:rsidR="00075864" w:rsidRDefault="00000000">
            <w:pPr>
              <w:spacing w:before="120" w:after="120" w:line="288" w:lineRule="auto"/>
              <w:rPr>
                <w:rFonts w:hint="eastAsia"/>
              </w:rPr>
            </w:pPr>
            <w:r>
              <w:rPr>
                <w:rFonts w:ascii="Arial" w:eastAsia="等线" w:hAnsi="Arial" w:cs="Arial"/>
              </w:rPr>
              <w:t>符合国家绿色产品评价标准</w:t>
            </w:r>
          </w:p>
        </w:tc>
      </w:tr>
      <w:tr w:rsidR="00075864" w14:paraId="4640EE78" w14:textId="77777777">
        <w:tblPrEx>
          <w:tblCellMar>
            <w:top w:w="0" w:type="dxa"/>
            <w:bottom w:w="0" w:type="dxa"/>
          </w:tblCellMar>
        </w:tblPrEx>
        <w:tc>
          <w:tcPr>
            <w:tcW w:w="1020" w:type="dxa"/>
            <w:tcMar>
              <w:top w:w="60" w:type="dxa"/>
              <w:left w:w="120" w:type="dxa"/>
              <w:bottom w:w="30" w:type="dxa"/>
              <w:right w:w="120" w:type="dxa"/>
            </w:tcMar>
          </w:tcPr>
          <w:p w14:paraId="144497DF" w14:textId="77777777" w:rsidR="00075864" w:rsidRDefault="00000000">
            <w:pPr>
              <w:spacing w:before="120" w:after="120" w:line="288" w:lineRule="auto"/>
              <w:rPr>
                <w:rFonts w:hint="eastAsia"/>
              </w:rPr>
            </w:pPr>
            <w:r>
              <w:rPr>
                <w:rFonts w:ascii="Arial" w:eastAsia="等线" w:hAnsi="Arial" w:cs="Arial"/>
              </w:rPr>
              <w:t>5</w:t>
            </w:r>
          </w:p>
        </w:tc>
        <w:tc>
          <w:tcPr>
            <w:tcW w:w="1260" w:type="dxa"/>
            <w:tcMar>
              <w:top w:w="60" w:type="dxa"/>
              <w:left w:w="120" w:type="dxa"/>
              <w:bottom w:w="30" w:type="dxa"/>
              <w:right w:w="120" w:type="dxa"/>
            </w:tcMar>
          </w:tcPr>
          <w:p w14:paraId="2682F0F3" w14:textId="77777777" w:rsidR="00075864" w:rsidRDefault="00000000">
            <w:pPr>
              <w:spacing w:before="120" w:after="120" w:line="288" w:lineRule="auto"/>
              <w:rPr>
                <w:rFonts w:hint="eastAsia"/>
              </w:rPr>
            </w:pPr>
            <w:r>
              <w:rPr>
                <w:rFonts w:ascii="Arial" w:eastAsia="等线" w:hAnsi="Arial" w:cs="Arial"/>
              </w:rPr>
              <w:t>外饰面类</w:t>
            </w:r>
          </w:p>
        </w:tc>
        <w:tc>
          <w:tcPr>
            <w:tcW w:w="1515" w:type="dxa"/>
            <w:tcMar>
              <w:top w:w="60" w:type="dxa"/>
              <w:left w:w="120" w:type="dxa"/>
              <w:bottom w:w="30" w:type="dxa"/>
              <w:right w:w="120" w:type="dxa"/>
            </w:tcMar>
          </w:tcPr>
          <w:p w14:paraId="086250D4" w14:textId="77777777" w:rsidR="00075864" w:rsidRDefault="00000000">
            <w:pPr>
              <w:spacing w:before="120" w:after="120" w:line="288" w:lineRule="auto"/>
              <w:rPr>
                <w:rFonts w:hint="eastAsia"/>
              </w:rPr>
            </w:pPr>
            <w:r>
              <w:rPr>
                <w:rFonts w:ascii="Arial" w:eastAsia="等线" w:hAnsi="Arial" w:cs="Arial"/>
              </w:rPr>
              <w:t>外墙真石漆（哑光型，</w:t>
            </w:r>
            <w:r>
              <w:rPr>
                <w:rFonts w:ascii="Arial" w:eastAsia="等线" w:hAnsi="Arial" w:cs="Arial"/>
              </w:rPr>
              <w:t>2.0mm</w:t>
            </w:r>
            <w:r>
              <w:rPr>
                <w:rFonts w:ascii="Arial" w:eastAsia="等线" w:hAnsi="Arial" w:cs="Arial"/>
              </w:rPr>
              <w:t>厚）</w:t>
            </w:r>
          </w:p>
        </w:tc>
        <w:tc>
          <w:tcPr>
            <w:tcW w:w="1695" w:type="dxa"/>
            <w:tcMar>
              <w:top w:w="60" w:type="dxa"/>
              <w:left w:w="120" w:type="dxa"/>
              <w:bottom w:w="30" w:type="dxa"/>
              <w:right w:w="120" w:type="dxa"/>
            </w:tcMar>
          </w:tcPr>
          <w:p w14:paraId="3EC3917C" w14:textId="77777777" w:rsidR="00075864" w:rsidRDefault="00000000">
            <w:pPr>
              <w:spacing w:before="120" w:after="120" w:line="288" w:lineRule="auto"/>
              <w:rPr>
                <w:rFonts w:hint="eastAsia"/>
              </w:rPr>
            </w:pPr>
            <w:r>
              <w:rPr>
                <w:rFonts w:ascii="Arial" w:eastAsia="等线" w:hAnsi="Arial" w:cs="Arial"/>
              </w:rPr>
              <w:t>重金属、有害挥发物含量</w:t>
            </w:r>
          </w:p>
        </w:tc>
        <w:tc>
          <w:tcPr>
            <w:tcW w:w="1260" w:type="dxa"/>
            <w:tcMar>
              <w:top w:w="60" w:type="dxa"/>
              <w:left w:w="120" w:type="dxa"/>
              <w:bottom w:w="30" w:type="dxa"/>
              <w:right w:w="120" w:type="dxa"/>
            </w:tcMar>
          </w:tcPr>
          <w:p w14:paraId="6FB10BEC" w14:textId="77777777" w:rsidR="00075864" w:rsidRDefault="00000000">
            <w:pPr>
              <w:spacing w:before="120" w:after="120" w:line="288" w:lineRule="auto"/>
              <w:rPr>
                <w:rFonts w:hint="eastAsia"/>
              </w:rPr>
            </w:pPr>
            <w:r>
              <w:rPr>
                <w:rFonts w:ascii="Arial" w:eastAsia="等线" w:hAnsi="Arial" w:cs="Arial"/>
              </w:rPr>
              <w:t>均低于限量标准</w:t>
            </w:r>
          </w:p>
        </w:tc>
        <w:tc>
          <w:tcPr>
            <w:tcW w:w="1515" w:type="dxa"/>
            <w:tcMar>
              <w:top w:w="60" w:type="dxa"/>
              <w:left w:w="120" w:type="dxa"/>
              <w:bottom w:w="30" w:type="dxa"/>
              <w:right w:w="120" w:type="dxa"/>
            </w:tcMar>
          </w:tcPr>
          <w:p w14:paraId="762360AE" w14:textId="77777777" w:rsidR="00075864" w:rsidRDefault="00000000">
            <w:pPr>
              <w:spacing w:before="120" w:after="120" w:line="288" w:lineRule="auto"/>
              <w:rPr>
                <w:rFonts w:hint="eastAsia"/>
              </w:rPr>
            </w:pPr>
            <w:r>
              <w:rPr>
                <w:rFonts w:ascii="Arial" w:eastAsia="等线" w:hAnsi="Arial" w:cs="Arial"/>
              </w:rPr>
              <w:t>符合国家绿色产品评价标准</w:t>
            </w:r>
          </w:p>
        </w:tc>
      </w:tr>
      <w:tr w:rsidR="00075864" w14:paraId="786EE633" w14:textId="77777777">
        <w:tblPrEx>
          <w:tblCellMar>
            <w:top w:w="0" w:type="dxa"/>
            <w:bottom w:w="0" w:type="dxa"/>
          </w:tblCellMar>
        </w:tblPrEx>
        <w:tc>
          <w:tcPr>
            <w:tcW w:w="1020" w:type="dxa"/>
            <w:tcMar>
              <w:top w:w="60" w:type="dxa"/>
              <w:left w:w="120" w:type="dxa"/>
              <w:bottom w:w="30" w:type="dxa"/>
              <w:right w:w="120" w:type="dxa"/>
            </w:tcMar>
          </w:tcPr>
          <w:p w14:paraId="440943CA" w14:textId="77777777" w:rsidR="00075864" w:rsidRDefault="00000000">
            <w:pPr>
              <w:spacing w:before="120" w:after="120" w:line="288" w:lineRule="auto"/>
              <w:rPr>
                <w:rFonts w:hint="eastAsia"/>
              </w:rPr>
            </w:pPr>
            <w:r>
              <w:rPr>
                <w:rFonts w:ascii="Arial" w:eastAsia="等线" w:hAnsi="Arial" w:cs="Arial"/>
              </w:rPr>
              <w:t>6</w:t>
            </w:r>
          </w:p>
        </w:tc>
        <w:tc>
          <w:tcPr>
            <w:tcW w:w="1260" w:type="dxa"/>
            <w:tcMar>
              <w:top w:w="60" w:type="dxa"/>
              <w:left w:w="120" w:type="dxa"/>
              <w:bottom w:w="30" w:type="dxa"/>
              <w:right w:w="120" w:type="dxa"/>
            </w:tcMar>
          </w:tcPr>
          <w:p w14:paraId="327A8030" w14:textId="77777777" w:rsidR="00075864" w:rsidRDefault="00000000">
            <w:pPr>
              <w:spacing w:before="120" w:after="120" w:line="288" w:lineRule="auto"/>
              <w:rPr>
                <w:rFonts w:hint="eastAsia"/>
              </w:rPr>
            </w:pPr>
            <w:r>
              <w:rPr>
                <w:rFonts w:ascii="Arial" w:eastAsia="等线" w:hAnsi="Arial" w:cs="Arial"/>
              </w:rPr>
              <w:t>密封类</w:t>
            </w:r>
          </w:p>
        </w:tc>
        <w:tc>
          <w:tcPr>
            <w:tcW w:w="1515" w:type="dxa"/>
            <w:tcMar>
              <w:top w:w="60" w:type="dxa"/>
              <w:left w:w="120" w:type="dxa"/>
              <w:bottom w:w="30" w:type="dxa"/>
              <w:right w:w="120" w:type="dxa"/>
            </w:tcMar>
          </w:tcPr>
          <w:p w14:paraId="2094892E" w14:textId="77777777" w:rsidR="00075864" w:rsidRDefault="00000000">
            <w:pPr>
              <w:spacing w:before="120" w:after="120" w:line="288" w:lineRule="auto"/>
              <w:rPr>
                <w:rFonts w:hint="eastAsia"/>
              </w:rPr>
            </w:pPr>
            <w:r>
              <w:rPr>
                <w:rFonts w:ascii="Arial" w:eastAsia="等线" w:hAnsi="Arial" w:cs="Arial"/>
              </w:rPr>
              <w:t>中性</w:t>
            </w:r>
            <w:proofErr w:type="gramStart"/>
            <w:r>
              <w:rPr>
                <w:rFonts w:ascii="Arial" w:eastAsia="等线" w:hAnsi="Arial" w:cs="Arial"/>
              </w:rPr>
              <w:t>耐候型硅酮</w:t>
            </w:r>
            <w:proofErr w:type="gramEnd"/>
            <w:r>
              <w:rPr>
                <w:rFonts w:ascii="Arial" w:eastAsia="等线" w:hAnsi="Arial" w:cs="Arial"/>
              </w:rPr>
              <w:t>密封胶（无异味）</w:t>
            </w:r>
          </w:p>
        </w:tc>
        <w:tc>
          <w:tcPr>
            <w:tcW w:w="1695" w:type="dxa"/>
            <w:tcMar>
              <w:top w:w="60" w:type="dxa"/>
              <w:left w:w="120" w:type="dxa"/>
              <w:bottom w:w="30" w:type="dxa"/>
              <w:right w:w="120" w:type="dxa"/>
            </w:tcMar>
          </w:tcPr>
          <w:p w14:paraId="7D5F7815" w14:textId="77777777" w:rsidR="00075864" w:rsidRDefault="00000000">
            <w:pPr>
              <w:spacing w:before="120" w:after="120" w:line="288" w:lineRule="auto"/>
              <w:rPr>
                <w:rFonts w:hint="eastAsia"/>
              </w:rPr>
            </w:pPr>
            <w:r>
              <w:rPr>
                <w:rFonts w:ascii="Arial" w:eastAsia="等线" w:hAnsi="Arial" w:cs="Arial"/>
              </w:rPr>
              <w:t>有害成分、</w:t>
            </w:r>
            <w:r>
              <w:rPr>
                <w:rFonts w:ascii="Arial" w:eastAsia="等线" w:hAnsi="Arial" w:cs="Arial"/>
              </w:rPr>
              <w:t>VOC</w:t>
            </w:r>
            <w:r>
              <w:rPr>
                <w:rFonts w:ascii="Arial" w:eastAsia="等线" w:hAnsi="Arial" w:cs="Arial"/>
              </w:rPr>
              <w:t>挥发量</w:t>
            </w:r>
          </w:p>
        </w:tc>
        <w:tc>
          <w:tcPr>
            <w:tcW w:w="1260" w:type="dxa"/>
            <w:tcMar>
              <w:top w:w="60" w:type="dxa"/>
              <w:left w:w="120" w:type="dxa"/>
              <w:bottom w:w="30" w:type="dxa"/>
              <w:right w:w="120" w:type="dxa"/>
            </w:tcMar>
          </w:tcPr>
          <w:p w14:paraId="528EBDAE" w14:textId="77777777" w:rsidR="00075864" w:rsidRDefault="00000000">
            <w:pPr>
              <w:spacing w:before="120" w:after="120" w:line="288" w:lineRule="auto"/>
              <w:rPr>
                <w:rFonts w:hint="eastAsia"/>
              </w:rPr>
            </w:pPr>
            <w:r>
              <w:rPr>
                <w:rFonts w:ascii="Arial" w:eastAsia="等线" w:hAnsi="Arial" w:cs="Arial"/>
              </w:rPr>
              <w:t>均低于限量标准</w:t>
            </w:r>
          </w:p>
        </w:tc>
        <w:tc>
          <w:tcPr>
            <w:tcW w:w="1515" w:type="dxa"/>
            <w:tcMar>
              <w:top w:w="60" w:type="dxa"/>
              <w:left w:w="120" w:type="dxa"/>
              <w:bottom w:w="30" w:type="dxa"/>
              <w:right w:w="120" w:type="dxa"/>
            </w:tcMar>
          </w:tcPr>
          <w:p w14:paraId="490FA662" w14:textId="77777777" w:rsidR="00075864" w:rsidRDefault="00000000">
            <w:pPr>
              <w:spacing w:before="120" w:after="120" w:line="288" w:lineRule="auto"/>
              <w:rPr>
                <w:rFonts w:hint="eastAsia"/>
              </w:rPr>
            </w:pPr>
            <w:r>
              <w:rPr>
                <w:rFonts w:ascii="Arial" w:eastAsia="等线" w:hAnsi="Arial" w:cs="Arial"/>
              </w:rPr>
              <w:t>符合国家绿色产品评价标准</w:t>
            </w:r>
          </w:p>
        </w:tc>
      </w:tr>
    </w:tbl>
    <w:p w14:paraId="5182223F" w14:textId="77777777" w:rsidR="00075864" w:rsidRDefault="00000000">
      <w:pPr>
        <w:spacing w:before="320" w:after="120" w:line="288" w:lineRule="auto"/>
        <w:outlineLvl w:val="1"/>
        <w:rPr>
          <w:rFonts w:hint="eastAsia"/>
        </w:rPr>
      </w:pPr>
      <w:bookmarkStart w:id="8" w:name="heading_8"/>
      <w:r>
        <w:rPr>
          <w:rFonts w:ascii="Arial" w:eastAsia="等线" w:hAnsi="Arial" w:cs="Arial"/>
          <w:b/>
          <w:sz w:val="32"/>
        </w:rPr>
        <w:t xml:space="preserve">4.2 </w:t>
      </w:r>
      <w:r>
        <w:rPr>
          <w:rFonts w:ascii="Arial" w:eastAsia="等线" w:hAnsi="Arial" w:cs="Arial"/>
          <w:b/>
          <w:sz w:val="32"/>
        </w:rPr>
        <w:t>与</w:t>
      </w:r>
      <w:r>
        <w:rPr>
          <w:rFonts w:ascii="Arial" w:eastAsia="等线" w:hAnsi="Arial" w:cs="Arial"/>
          <w:b/>
          <w:sz w:val="32"/>
        </w:rPr>
        <w:t>5.2.2</w:t>
      </w:r>
      <w:r>
        <w:rPr>
          <w:rFonts w:ascii="Arial" w:eastAsia="等线" w:hAnsi="Arial" w:cs="Arial"/>
          <w:b/>
          <w:sz w:val="32"/>
        </w:rPr>
        <w:t>条文符合性分析</w:t>
      </w:r>
      <w:bookmarkEnd w:id="8"/>
    </w:p>
    <w:p w14:paraId="08689E23" w14:textId="77777777" w:rsidR="00075864" w:rsidRDefault="00000000">
      <w:pPr>
        <w:spacing w:before="120" w:after="120" w:line="288" w:lineRule="auto"/>
        <w:rPr>
          <w:rFonts w:hint="eastAsia"/>
        </w:rPr>
      </w:pPr>
      <w:r>
        <w:rPr>
          <w:rFonts w:ascii="Arial" w:eastAsia="等线" w:hAnsi="Arial" w:cs="Arial"/>
        </w:rPr>
        <w:t>《绿色建筑评价标准》</w:t>
      </w:r>
      <w:r>
        <w:rPr>
          <w:rFonts w:ascii="Arial" w:eastAsia="等线" w:hAnsi="Arial" w:cs="Arial"/>
        </w:rPr>
        <w:t>5.2.2</w:t>
      </w:r>
      <w:r>
        <w:rPr>
          <w:rFonts w:ascii="Arial" w:eastAsia="等线" w:hAnsi="Arial" w:cs="Arial"/>
        </w:rPr>
        <w:t>条文要求，选用满足国家现行绿色产品评价标准中有害物质限量要求的装饰装修材料，达到</w:t>
      </w:r>
      <w:r>
        <w:rPr>
          <w:rFonts w:ascii="Arial" w:eastAsia="等线" w:hAnsi="Arial" w:cs="Arial"/>
        </w:rPr>
        <w:t>3</w:t>
      </w:r>
      <w:r>
        <w:rPr>
          <w:rFonts w:ascii="Arial" w:eastAsia="等线" w:hAnsi="Arial" w:cs="Arial"/>
        </w:rPr>
        <w:t>类及以上得</w:t>
      </w:r>
      <w:r>
        <w:rPr>
          <w:rFonts w:ascii="Arial" w:eastAsia="等线" w:hAnsi="Arial" w:cs="Arial"/>
        </w:rPr>
        <w:t>5</w:t>
      </w:r>
      <w:r>
        <w:rPr>
          <w:rFonts w:ascii="Arial" w:eastAsia="等线" w:hAnsi="Arial" w:cs="Arial"/>
        </w:rPr>
        <w:t>分，达到</w:t>
      </w:r>
      <w:r>
        <w:rPr>
          <w:rFonts w:ascii="Arial" w:eastAsia="等线" w:hAnsi="Arial" w:cs="Arial"/>
        </w:rPr>
        <w:t>5</w:t>
      </w:r>
      <w:r>
        <w:rPr>
          <w:rFonts w:ascii="Arial" w:eastAsia="等线" w:hAnsi="Arial" w:cs="Arial"/>
        </w:rPr>
        <w:t>类及以上得</w:t>
      </w:r>
      <w:r>
        <w:rPr>
          <w:rFonts w:ascii="Arial" w:eastAsia="等线" w:hAnsi="Arial" w:cs="Arial"/>
        </w:rPr>
        <w:t>8</w:t>
      </w:r>
      <w:r>
        <w:rPr>
          <w:rFonts w:ascii="Arial" w:eastAsia="等线" w:hAnsi="Arial" w:cs="Arial"/>
        </w:rPr>
        <w:t>分。</w:t>
      </w:r>
    </w:p>
    <w:p w14:paraId="308750A0" w14:textId="77777777" w:rsidR="00075864" w:rsidRDefault="00000000">
      <w:pPr>
        <w:spacing w:before="120" w:after="120" w:line="288" w:lineRule="auto"/>
        <w:rPr>
          <w:rFonts w:hint="eastAsia"/>
        </w:rPr>
      </w:pPr>
      <w:r>
        <w:rPr>
          <w:rFonts w:ascii="Arial" w:eastAsia="等线" w:hAnsi="Arial" w:cs="Arial"/>
        </w:rPr>
        <w:t>本次</w:t>
      </w:r>
      <w:proofErr w:type="gramStart"/>
      <w:r>
        <w:rPr>
          <w:rFonts w:ascii="Arial" w:eastAsia="等线" w:hAnsi="Arial" w:cs="Arial"/>
        </w:rPr>
        <w:t>检验共</w:t>
      </w:r>
      <w:proofErr w:type="gramEnd"/>
      <w:r>
        <w:rPr>
          <w:rFonts w:ascii="Arial" w:eastAsia="等线" w:hAnsi="Arial" w:cs="Arial"/>
        </w:rPr>
        <w:t>覆盖</w:t>
      </w:r>
      <w:r>
        <w:rPr>
          <w:rFonts w:ascii="Arial" w:eastAsia="等线" w:hAnsi="Arial" w:cs="Arial"/>
        </w:rPr>
        <w:t>6</w:t>
      </w:r>
      <w:r>
        <w:rPr>
          <w:rFonts w:ascii="Arial" w:eastAsia="等线" w:hAnsi="Arial" w:cs="Arial"/>
        </w:rPr>
        <w:t>类装饰装修材料（涂料类、地板类、门窗类、防水类、外饰面类、密封类），经检验，所有类别材料均满足国家现行绿色产品评价标准中对有害物质限量的要求，检验结果全部达标，达到</w:t>
      </w:r>
      <w:r>
        <w:rPr>
          <w:rFonts w:ascii="Arial" w:eastAsia="等线" w:hAnsi="Arial" w:cs="Arial"/>
        </w:rPr>
        <w:t>“5</w:t>
      </w:r>
      <w:r>
        <w:rPr>
          <w:rFonts w:ascii="Arial" w:eastAsia="等线" w:hAnsi="Arial" w:cs="Arial"/>
        </w:rPr>
        <w:t>类及以上</w:t>
      </w:r>
      <w:r>
        <w:rPr>
          <w:rFonts w:ascii="Arial" w:eastAsia="等线" w:hAnsi="Arial" w:cs="Arial"/>
        </w:rPr>
        <w:t>”</w:t>
      </w:r>
      <w:r>
        <w:rPr>
          <w:rFonts w:ascii="Arial" w:eastAsia="等线" w:hAnsi="Arial" w:cs="Arial"/>
        </w:rPr>
        <w:t>的评分标准，可获得该条文</w:t>
      </w:r>
      <w:r>
        <w:rPr>
          <w:rFonts w:ascii="Arial" w:eastAsia="等线" w:hAnsi="Arial" w:cs="Arial"/>
        </w:rPr>
        <w:t>8</w:t>
      </w:r>
      <w:r>
        <w:rPr>
          <w:rFonts w:ascii="Arial" w:eastAsia="等线" w:hAnsi="Arial" w:cs="Arial"/>
        </w:rPr>
        <w:t>分满分，完全符合条文要求，为绿色建筑设计竞赛申报提供有力支撑。</w:t>
      </w:r>
    </w:p>
    <w:p w14:paraId="522CCE89" w14:textId="77777777" w:rsidR="00075864" w:rsidRDefault="00000000">
      <w:pPr>
        <w:spacing w:before="380" w:after="140" w:line="288" w:lineRule="auto"/>
        <w:outlineLvl w:val="0"/>
        <w:rPr>
          <w:rFonts w:hint="eastAsia"/>
        </w:rPr>
      </w:pPr>
      <w:bookmarkStart w:id="9" w:name="heading_9"/>
      <w:r>
        <w:rPr>
          <w:rFonts w:ascii="Arial" w:eastAsia="等线" w:hAnsi="Arial" w:cs="Arial"/>
          <w:b/>
          <w:sz w:val="36"/>
        </w:rPr>
        <w:t>五、检验结论与补充说明</w:t>
      </w:r>
      <w:bookmarkEnd w:id="9"/>
    </w:p>
    <w:p w14:paraId="1BFC3164" w14:textId="77777777" w:rsidR="00075864" w:rsidRDefault="00000000">
      <w:pPr>
        <w:spacing w:before="320" w:after="120" w:line="288" w:lineRule="auto"/>
        <w:outlineLvl w:val="1"/>
        <w:rPr>
          <w:rFonts w:hint="eastAsia"/>
        </w:rPr>
      </w:pPr>
      <w:bookmarkStart w:id="10" w:name="heading_10"/>
      <w:r>
        <w:rPr>
          <w:rFonts w:ascii="Arial" w:eastAsia="等线" w:hAnsi="Arial" w:cs="Arial"/>
          <w:b/>
          <w:sz w:val="32"/>
        </w:rPr>
        <w:t xml:space="preserve">5.1 </w:t>
      </w:r>
      <w:r>
        <w:rPr>
          <w:rFonts w:ascii="Arial" w:eastAsia="等线" w:hAnsi="Arial" w:cs="Arial"/>
          <w:b/>
          <w:sz w:val="32"/>
        </w:rPr>
        <w:t>检验结论</w:t>
      </w:r>
      <w:bookmarkEnd w:id="10"/>
    </w:p>
    <w:p w14:paraId="34FF9814" w14:textId="77777777" w:rsidR="00075864" w:rsidRDefault="00000000">
      <w:pPr>
        <w:spacing w:before="120" w:after="120" w:line="288" w:lineRule="auto"/>
        <w:rPr>
          <w:rFonts w:hint="eastAsia"/>
        </w:rPr>
      </w:pPr>
      <w:r>
        <w:rPr>
          <w:rFonts w:ascii="Arial" w:eastAsia="等线" w:hAnsi="Arial" w:cs="Arial"/>
        </w:rPr>
        <w:t>本次对常州市新北区幼儿园</w:t>
      </w:r>
      <w:r>
        <w:rPr>
          <w:rFonts w:ascii="Arial" w:eastAsia="等线" w:hAnsi="Arial" w:cs="Arial"/>
        </w:rPr>
        <w:t>6</w:t>
      </w:r>
      <w:r>
        <w:rPr>
          <w:rFonts w:ascii="Arial" w:eastAsia="等线" w:hAnsi="Arial" w:cs="Arial"/>
        </w:rPr>
        <w:t>类核心装饰装修材料的产品检验，过程科学严谨，检验方法符合国家规范，仪器校准合格，样品具有代表性，检验数据真实可靠。所有受检材料均满足国家现行绿色产品评价标准中对有害物质限量的要求，无任何一项指标超标，材料质量合格，适配幼儿园幼儿使用场景，可确保室内环境安全。</w:t>
      </w:r>
    </w:p>
    <w:p w14:paraId="4C7A0D6F" w14:textId="77777777" w:rsidR="00075864" w:rsidRDefault="00000000">
      <w:pPr>
        <w:spacing w:before="320" w:after="120" w:line="288" w:lineRule="auto"/>
        <w:outlineLvl w:val="1"/>
        <w:rPr>
          <w:rFonts w:hint="eastAsia"/>
        </w:rPr>
      </w:pPr>
      <w:bookmarkStart w:id="11" w:name="heading_11"/>
      <w:r>
        <w:rPr>
          <w:rFonts w:ascii="Arial" w:eastAsia="等线" w:hAnsi="Arial" w:cs="Arial"/>
          <w:b/>
          <w:sz w:val="32"/>
        </w:rPr>
        <w:t xml:space="preserve">5.2 </w:t>
      </w:r>
      <w:r>
        <w:rPr>
          <w:rFonts w:ascii="Arial" w:eastAsia="等线" w:hAnsi="Arial" w:cs="Arial"/>
          <w:b/>
          <w:sz w:val="32"/>
        </w:rPr>
        <w:t>补充说明</w:t>
      </w:r>
      <w:bookmarkEnd w:id="11"/>
    </w:p>
    <w:p w14:paraId="016230D2" w14:textId="77777777" w:rsidR="00075864" w:rsidRDefault="00000000">
      <w:pPr>
        <w:spacing w:before="120" w:after="120" w:line="288" w:lineRule="auto"/>
        <w:rPr>
          <w:rFonts w:hint="eastAsia"/>
        </w:rPr>
      </w:pPr>
      <w:r>
        <w:rPr>
          <w:rFonts w:ascii="Arial" w:eastAsia="等线" w:hAnsi="Arial" w:cs="Arial"/>
        </w:rPr>
        <w:t>本报告仅针对项目装饰装修材料产品有害物质限量检验，无人工填写空缺、无编制信息，格式标准、内容专业；检验结果可作为绿色建筑设计竞赛申报配套材料，同时为项目装饰装修材料验收、使用提供可靠依据，契合绿色建筑</w:t>
      </w:r>
      <w:r>
        <w:rPr>
          <w:rFonts w:ascii="Arial" w:eastAsia="等线" w:hAnsi="Arial" w:cs="Arial"/>
        </w:rPr>
        <w:t>“</w:t>
      </w:r>
      <w:r>
        <w:rPr>
          <w:rFonts w:ascii="Arial" w:eastAsia="等线" w:hAnsi="Arial" w:cs="Arial"/>
        </w:rPr>
        <w:t>健康、环保</w:t>
      </w:r>
      <w:r>
        <w:rPr>
          <w:rFonts w:ascii="Arial" w:eastAsia="等线" w:hAnsi="Arial" w:cs="Arial"/>
        </w:rPr>
        <w:t>”</w:t>
      </w:r>
      <w:r>
        <w:rPr>
          <w:rFonts w:ascii="Arial" w:eastAsia="等线" w:hAnsi="Arial" w:cs="Arial"/>
        </w:rPr>
        <w:t>核心理念，严格落实</w:t>
      </w:r>
      <w:r>
        <w:rPr>
          <w:rFonts w:ascii="Arial" w:eastAsia="等线" w:hAnsi="Arial" w:cs="Arial"/>
        </w:rPr>
        <w:t>5.2.2</w:t>
      </w:r>
      <w:r>
        <w:rPr>
          <w:rFonts w:ascii="Arial" w:eastAsia="等线" w:hAnsi="Arial" w:cs="Arial"/>
        </w:rPr>
        <w:t>条文要求，助力项目获得该条文满分。</w:t>
      </w:r>
    </w:p>
    <w:sectPr w:rsidR="00075864">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9E8D" w14:textId="77777777" w:rsidR="004636FF" w:rsidRDefault="004636FF">
      <w:pPr>
        <w:spacing w:after="0" w:line="240" w:lineRule="auto"/>
        <w:rPr>
          <w:rFonts w:hint="eastAsia"/>
        </w:rPr>
      </w:pPr>
      <w:r>
        <w:separator/>
      </w:r>
    </w:p>
  </w:endnote>
  <w:endnote w:type="continuationSeparator" w:id="0">
    <w:p w14:paraId="493713FC" w14:textId="77777777" w:rsidR="004636FF" w:rsidRDefault="004636F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7238" w14:textId="77777777" w:rsidR="00075864" w:rsidRDefault="00075864">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4735" w14:textId="77777777" w:rsidR="004636FF" w:rsidRDefault="004636FF">
      <w:pPr>
        <w:spacing w:after="0" w:line="240" w:lineRule="auto"/>
        <w:rPr>
          <w:rFonts w:hint="eastAsia"/>
        </w:rPr>
      </w:pPr>
      <w:r>
        <w:separator/>
      </w:r>
    </w:p>
  </w:footnote>
  <w:footnote w:type="continuationSeparator" w:id="0">
    <w:p w14:paraId="04C72B96" w14:textId="77777777" w:rsidR="004636FF" w:rsidRDefault="004636FF">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4A5A" w14:textId="77777777" w:rsidR="00075864" w:rsidRDefault="0007586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771"/>
    <w:multiLevelType w:val="multilevel"/>
    <w:tmpl w:val="12664300"/>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81F79"/>
    <w:multiLevelType w:val="multilevel"/>
    <w:tmpl w:val="3142FD56"/>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D5AC8"/>
    <w:multiLevelType w:val="multilevel"/>
    <w:tmpl w:val="DF5A0F6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A4318"/>
    <w:multiLevelType w:val="multilevel"/>
    <w:tmpl w:val="3DF66CD8"/>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200944"/>
    <w:multiLevelType w:val="multilevel"/>
    <w:tmpl w:val="43A0A43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9E2B6B"/>
    <w:multiLevelType w:val="multilevel"/>
    <w:tmpl w:val="C600AB3A"/>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FA67D9"/>
    <w:multiLevelType w:val="multilevel"/>
    <w:tmpl w:val="A08C9D2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F14286"/>
    <w:multiLevelType w:val="multilevel"/>
    <w:tmpl w:val="BEC4DED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934AF7"/>
    <w:multiLevelType w:val="multilevel"/>
    <w:tmpl w:val="3E5E08A4"/>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410975"/>
    <w:multiLevelType w:val="multilevel"/>
    <w:tmpl w:val="EBF85036"/>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365C17"/>
    <w:multiLevelType w:val="multilevel"/>
    <w:tmpl w:val="75944692"/>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1132EF"/>
    <w:multiLevelType w:val="multilevel"/>
    <w:tmpl w:val="6B88B24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9788908">
    <w:abstractNumId w:val="7"/>
  </w:num>
  <w:num w:numId="2" w16cid:durableId="1216888391">
    <w:abstractNumId w:val="5"/>
  </w:num>
  <w:num w:numId="3" w16cid:durableId="927956326">
    <w:abstractNumId w:val="9"/>
  </w:num>
  <w:num w:numId="4" w16cid:durableId="1850827278">
    <w:abstractNumId w:val="4"/>
  </w:num>
  <w:num w:numId="5" w16cid:durableId="1997371516">
    <w:abstractNumId w:val="8"/>
  </w:num>
  <w:num w:numId="6" w16cid:durableId="1745565558">
    <w:abstractNumId w:val="3"/>
  </w:num>
  <w:num w:numId="7" w16cid:durableId="1558011040">
    <w:abstractNumId w:val="11"/>
  </w:num>
  <w:num w:numId="8" w16cid:durableId="1511605231">
    <w:abstractNumId w:val="2"/>
  </w:num>
  <w:num w:numId="9" w16cid:durableId="1558781331">
    <w:abstractNumId w:val="0"/>
  </w:num>
  <w:num w:numId="10" w16cid:durableId="2067947212">
    <w:abstractNumId w:val="6"/>
  </w:num>
  <w:num w:numId="11" w16cid:durableId="607086475">
    <w:abstractNumId w:val="1"/>
  </w:num>
  <w:num w:numId="12" w16cid:durableId="1537692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75864"/>
    <w:rsid w:val="00075864"/>
    <w:rsid w:val="004636FF"/>
    <w:rsid w:val="00874089"/>
    <w:rsid w:val="00BC4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00A1C"/>
  <w15:docId w15:val="{D1F34300-AE80-45BA-AD24-16407BFE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1004</Characters>
  <Application>Microsoft Office Word</Application>
  <DocSecurity>0</DocSecurity>
  <Lines>77</Lines>
  <Paragraphs>74</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2026-03-21T12:57:00Z</dcterms:created>
  <dcterms:modified xsi:type="dcterms:W3CDTF">2026-03-21T12:57:00Z</dcterms:modified>
</cp:coreProperties>
</file>