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常州新北区幼儿园主体与围护结构计算书（绿色建筑4.1.2条文专项）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0" w:id="0"/>
      <w:r>
        <w:rPr>
          <w:rFonts w:eastAsia="等线" w:ascii="Arial" w:cs="Arial" w:hAnsi="Arial"/>
          <w:b w:val="true"/>
          <w:sz w:val="36"/>
        </w:rPr>
        <w:t>一、计算总则</w:t>
      </w:r>
      <w:bookmarkEnd w:id="0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b w:val="true"/>
          <w:sz w:val="32"/>
        </w:rPr>
        <w:t>（一）计算目的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计算针对常州新北区幼儿园主体结构及围护结构开展，核心目的是依据《绿色建筑评价标准》（GB/T50378-2019（2024年版））4.1.2条文“建筑结构应满足承载力和建筑使用功能要求。建筑外墙、屋面、门窗、幕墙及外保温等围护结构应满足安全、耐久和防护的要求”，结合幼儿园建筑功能特点（30人/班，总规模360名幼儿）、常州地区气象及地质条件，通过专业计算验证主体结构承载力、使用功能适配性，以及围护结构的安全、耐久、防护性能，确保结构设计符合绿色建筑规范、幼儿园建设标准及相关结构设计规范，为项目绿色建筑设计、竞赛申报及后续施工提供科学、准确的计算依据，凸显竞赛作品的专业性和合规性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" w:id="2"/>
      <w:r>
        <w:rPr>
          <w:rFonts w:eastAsia="等线" w:ascii="Arial" w:cs="Arial" w:hAnsi="Arial"/>
          <w:b w:val="true"/>
          <w:sz w:val="32"/>
        </w:rPr>
        <w:t>（二）计算依据</w:t>
      </w:r>
      <w:bookmarkEnd w:id="2"/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《绿色建筑评价标准》（GB/T50378-2019（2024年版））（4.1.2条文核心依据）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《幼儿园建设标准》（建标175—2016）</w:t>
      </w:r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《建筑结构荷载规范》（GB 50009-2012）</w:t>
      </w:r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《混凝土结构设计规范》（GB 50010-2010（2015年版））</w:t>
      </w:r>
    </w:p>
    <w:p>
      <w:pPr>
        <w:numPr>
          <w:numId w:val="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《砌体结构设计规范》（GB 50003-2011）</w:t>
      </w:r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《钢结构设计标准》（GB 50017-2017）</w:t>
      </w:r>
    </w:p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《建筑抗震设计规范》（GB 50011-2010（2016年版））</w:t>
      </w:r>
    </w:p>
    <w:p>
      <w:pPr>
        <w:numPr>
          <w:numId w:val="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《民用建筑热工设计规范》（GB 50176-2016）</w:t>
      </w:r>
    </w:p>
    <w:p>
      <w:pPr>
        <w:numPr>
          <w:numId w:val="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《建筑外墙保温工程技术规程》（JGJ 144-2019）</w:t>
      </w:r>
    </w:p>
    <w:p>
      <w:pPr>
        <w:numPr>
          <w:numId w:val="1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《建筑门窗工程检测技术规程》（JGJ/T 355-2015）</w:t>
      </w:r>
    </w:p>
    <w:p>
      <w:pPr>
        <w:numPr>
          <w:numId w:val="1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《屋面工程技术规范》（GB 50345-2012）</w:t>
      </w:r>
    </w:p>
    <w:p>
      <w:pPr>
        <w:numPr>
          <w:numId w:val="1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项目场地工程地质勘察报告（常州新北区新景花园四期）</w:t>
      </w:r>
    </w:p>
    <w:p>
      <w:pPr>
        <w:numPr>
          <w:numId w:val="1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项目建筑方案设计图纸（12班幼儿园，30人/班）</w:t>
      </w:r>
    </w:p>
    <w:p>
      <w:pPr>
        <w:numPr>
          <w:numId w:val="1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常州市气象资料（年平均气温、风压、雪压等）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" w:id="3"/>
      <w:r>
        <w:rPr>
          <w:rFonts w:eastAsia="等线" w:ascii="Arial" w:cs="Arial" w:hAnsi="Arial"/>
          <w:b w:val="true"/>
          <w:sz w:val="32"/>
        </w:rPr>
        <w:t>（三）计算参数与条件</w:t>
      </w:r>
      <w:bookmarkEnd w:id="3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" w:id="4"/>
      <w:r>
        <w:rPr>
          <w:rFonts w:eastAsia="等线" w:ascii="Arial" w:cs="Arial" w:hAnsi="Arial"/>
          <w:b w:val="true"/>
          <w:sz w:val="30"/>
        </w:rPr>
        <w:t>1.  基本参数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项目为12班幼儿园，班容量30人/班，总人数360人（含教职工30人），建筑层数3层（地上3层，地下0层），建筑高度11.5m（檐口高度），总建筑面积4800㎡，主体结构为钢筋混凝土框架结构，耐火等级二级，抗震设防烈度7度（0.15g），设计使用年限50年（幼儿园属于二类建筑，符合规范要求）。场地位于常州新北区，属长江三角洲冲积平原，地基承载力特征值90kPa，地层以粉质黏土为主，稳定性良好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" w:id="5"/>
      <w:r>
        <w:rPr>
          <w:rFonts w:eastAsia="等线" w:ascii="Arial" w:cs="Arial" w:hAnsi="Arial"/>
          <w:b w:val="true"/>
          <w:sz w:val="30"/>
        </w:rPr>
        <w:t>2.  气象与荷载参数（常州地区）</w:t>
      </w:r>
      <w:bookmarkEnd w:id="5"/>
    </w:p>
    <w:p>
      <w:pPr>
        <w:numPr>
          <w:numId w:val="1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基本风压：0.45kN/㎡（50年一遇，地面粗糙度B类）</w:t>
      </w:r>
    </w:p>
    <w:p>
      <w:pPr>
        <w:numPr>
          <w:numId w:val="1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基本雪压：0.30kN/㎡（50年一遇）</w:t>
      </w:r>
    </w:p>
    <w:p>
      <w:pPr>
        <w:numPr>
          <w:numId w:val="1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年平均气温：15.5℃，冬季极端最低气温-8.5℃，夏季极端最高气温39.8℃</w:t>
      </w:r>
    </w:p>
    <w:p>
      <w:pPr>
        <w:numPr>
          <w:numId w:val="1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楼面活荷载：幼儿活动室、寝室2.5kN/㎡，走廊、楼梯3.5kN/㎡，卫生间2.5kN/㎡，屋面活荷载0.5kN/㎡（不上人屋面）</w:t>
      </w:r>
    </w:p>
    <w:p>
      <w:pPr>
        <w:numPr>
          <w:numId w:val="1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地震参数：抗震设防烈度7度，设计基本地震加速度0.15g，地震分组第一组，场地类别Ⅱ类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" w:id="6"/>
      <w:r>
        <w:rPr>
          <w:rFonts w:eastAsia="等线" w:ascii="Arial" w:cs="Arial" w:hAnsi="Arial"/>
          <w:b w:val="true"/>
          <w:sz w:val="30"/>
        </w:rPr>
        <w:t>3.  计算范围</w:t>
      </w:r>
      <w:bookmarkEnd w:id="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计算范围包括两部分：一是主体结构（框架梁、框架柱、楼板、基础）的承载力计算、抗震计算及使用功能适配性验证；二是围护结构（外墙、屋面、门窗、外保温）的安全、耐久、防护性能计算，严格覆盖4.1.2条文全部要求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7" w:id="7"/>
      <w:r>
        <w:rPr>
          <w:rFonts w:eastAsia="等线" w:ascii="Arial" w:cs="Arial" w:hAnsi="Arial"/>
          <w:b w:val="true"/>
          <w:sz w:val="36"/>
        </w:rPr>
        <w:t>二、主体结构计算（满足承载力和使用功能要求）</w:t>
      </w:r>
      <w:bookmarkEnd w:id="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体结构采用钢筋混凝土框架结构，结合幼儿园使用功能（大空间活动室、寝室、走廊等），重点计算框架梁、框架柱、楼板、基础的承载力，同时验证结构抗震性能、刚度及稳定性，确保满足承载力和建筑使用功能要求，契合4.1.2条文第一部分规定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8" w:id="8"/>
      <w:r>
        <w:rPr>
          <w:rFonts w:eastAsia="等线" w:ascii="Arial" w:cs="Arial" w:hAnsi="Arial"/>
          <w:b w:val="true"/>
          <w:sz w:val="32"/>
        </w:rPr>
        <w:t>（一）框架梁计算</w:t>
      </w:r>
      <w:bookmarkEnd w:id="8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9" w:id="9"/>
      <w:r>
        <w:rPr>
          <w:rFonts w:eastAsia="等线" w:ascii="Arial" w:cs="Arial" w:hAnsi="Arial"/>
          <w:b w:val="true"/>
          <w:sz w:val="30"/>
        </w:rPr>
        <w:t>1.  计算模型与截面选取</w:t>
      </w:r>
      <w:bookmarkEnd w:id="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采用PKPM结构计算软件建立框架模型，框架梁截面根据跨度及荷载合理选取：主梁截面尺寸250mm×600mm（跨度6.0m）、250mm×500mm（跨度5.4m），次梁截面尺寸200mm×400mm（跨度4.5m），梁混凝土强度等级C30，钢筋采用HRB400E级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0" w:id="10"/>
      <w:r>
        <w:rPr>
          <w:rFonts w:eastAsia="等线" w:ascii="Arial" w:cs="Arial" w:hAnsi="Arial"/>
          <w:b w:val="true"/>
          <w:sz w:val="30"/>
        </w:rPr>
        <w:t>2.  荷载组合与承载力计算</w:t>
      </w:r>
      <w:bookmarkEnd w:id="1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荷载组合：基本组合（1.2×恒载+1.4×活载）、地震组合（1.2×恒载+1.3×地震作用效应+0.5×活载），计算内容包括正截面受弯承载力、斜截面受剪承载力、裂缝宽度验算。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计算结果（以跨度6.0m主梁为例）：</w:t>
      </w:r>
    </w:p>
    <w:p>
      <w:pPr>
        <w:numPr>
          <w:numId w:val="2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恒载标准值：4.5kN/㎡（含楼板自重、面层、吊顶），活载标准值2.5kN/㎡，梁线荷载设计值：1.2×(4.5×6.0) + 1.4×(2.5×6.0) = 50.4kN/m</w:t>
      </w:r>
    </w:p>
    <w:p>
      <w:pPr>
        <w:numPr>
          <w:numId w:val="2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正截面受弯承载力：Mₘₐₓ=185kN·m，梁截面受弯承载力设计值Mᵤ=210kN·m，Mₘₐₓ＜Mᵤ，满足承载力要求；</w:t>
      </w:r>
    </w:p>
    <w:p>
      <w:pPr>
        <w:numPr>
          <w:numId w:val="2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斜截面受剪承载力：Vₘₐₓ=120kN，梁截面受剪承载力设计值Vᵤ=155kN，Vₘₐₓ＜Vᵤ，满足承载力要求；</w:t>
      </w:r>
    </w:p>
    <w:p>
      <w:pPr>
        <w:numPr>
          <w:numId w:val="2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裂缝宽度验算：最大裂缝宽度wₘₐₓ=0.25mm，小于规范限值0.30mm，满足使用功能要求（幼儿园对裂缝控制要求较高，避免渗漏影响使用）。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1" w:id="11"/>
      <w:r>
        <w:rPr>
          <w:rFonts w:eastAsia="等线" w:ascii="Arial" w:cs="Arial" w:hAnsi="Arial"/>
          <w:b w:val="true"/>
          <w:sz w:val="30"/>
        </w:rPr>
        <w:t>3.  结论</w:t>
      </w:r>
      <w:bookmarkEnd w:id="1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框架梁截面选取合理，承载力、裂缝宽度均满足《混凝土结构设计规范》及幼儿园使用功能要求，能够承受各类荷载作用，无过度变形、裂缝超标等问题，符合4.1.2条文“建筑结构应满足承载力和建筑使用功能要求”的规定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2" w:id="12"/>
      <w:r>
        <w:rPr>
          <w:rFonts w:eastAsia="等线" w:ascii="Arial" w:cs="Arial" w:hAnsi="Arial"/>
          <w:b w:val="true"/>
          <w:sz w:val="32"/>
        </w:rPr>
        <w:t>（二）框架柱计算</w:t>
      </w:r>
      <w:bookmarkEnd w:id="12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3" w:id="13"/>
      <w:r>
        <w:rPr>
          <w:rFonts w:eastAsia="等线" w:ascii="Arial" w:cs="Arial" w:hAnsi="Arial"/>
          <w:b w:val="true"/>
          <w:sz w:val="30"/>
        </w:rPr>
        <w:t>1.  截面选取与计算参数</w:t>
      </w:r>
      <w:bookmarkEnd w:id="1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框架柱截面根据楼层荷载、柱距及抗震要求选取：底层柱截面尺寸500mm×500mm，二、三层柱截面尺寸400mm×400mm，柱混凝土强度等级C30（底层）、C25（二、三层），钢筋采用HRB400E级，柱距6.0m×5.4m，抗震等级二级（7度0.15g，框架结构二级抗震）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4" w:id="14"/>
      <w:r>
        <w:rPr>
          <w:rFonts w:eastAsia="等线" w:ascii="Arial" w:cs="Arial" w:hAnsi="Arial"/>
          <w:b w:val="true"/>
          <w:sz w:val="30"/>
        </w:rPr>
        <w:t>2.  承载力与抗震计算</w:t>
      </w:r>
      <w:bookmarkEnd w:id="1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计算内容包括轴心受压承载力、偏心受压承载力、抗震承载力验算，荷载组合同框架梁，同时考虑地震作用下的柱轴压比控制。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计算结果（以底层500mm×500mm柱为例）：</w:t>
      </w:r>
    </w:p>
    <w:p>
      <w:pPr>
        <w:numPr>
          <w:numId w:val="2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柱轴力设计值：N=1800kN，柱轴心受压承载力设计值Nᵤ=2250kN，N＜Nᵤ，满足轴心受压承载力要求；</w:t>
      </w:r>
    </w:p>
    <w:p>
      <w:pPr>
        <w:numPr>
          <w:numId w:val="2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柱偏心受压承载力：M=120kN·m，N=1600kN，偏心受压承载力设计值Nᵤₘ=1950kN，满足偏心受压承载力要求；</w:t>
      </w:r>
    </w:p>
    <w:p>
      <w:pPr>
        <w:numPr>
          <w:numId w:val="2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轴压比：μₙ=0.72，二级抗震框架柱轴压比限值0.75，μₙ＜0.75，满足抗震要求；</w:t>
      </w:r>
    </w:p>
    <w:p>
      <w:pPr>
        <w:numPr>
          <w:numId w:val="2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抗震承载力验算：地震组合下柱截面承载力满足规范要求，无脆性破坏风险，符合抗震设计原则。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5" w:id="15"/>
      <w:r>
        <w:rPr>
          <w:rFonts w:eastAsia="等线" w:ascii="Arial" w:cs="Arial" w:hAnsi="Arial"/>
          <w:b w:val="true"/>
          <w:sz w:val="30"/>
        </w:rPr>
        <w:t>3.  结论</w:t>
      </w:r>
      <w:bookmarkEnd w:id="1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框架柱截面设计合理，轴心受压、偏心受压承载力及抗震性能均满足规范要求，轴压比控制在限值范围内，能够承受竖向荷载及地震作用，保障主体结构稳定，符合4.1.2条文要求。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6" w:id="16"/>
      <w:r>
        <w:rPr>
          <w:rFonts w:eastAsia="等线" w:ascii="Arial" w:cs="Arial" w:hAnsi="Arial"/>
          <w:b w:val="true"/>
          <w:sz w:val="32"/>
        </w:rPr>
        <w:t>（三）楼板计算</w:t>
      </w:r>
      <w:bookmarkEnd w:id="16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7" w:id="17"/>
      <w:r>
        <w:rPr>
          <w:rFonts w:eastAsia="等线" w:ascii="Arial" w:cs="Arial" w:hAnsi="Arial"/>
          <w:b w:val="true"/>
          <w:sz w:val="30"/>
        </w:rPr>
        <w:t>1.  楼板参数与计算模型</w:t>
      </w:r>
      <w:bookmarkEnd w:id="1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幼儿园楼板采用钢筋混凝土单向板，厚度120mm（活动室、寝室）、100mm（走廊、卫生间），混凝土强度等级C25，钢筋采用HRB400E级，楼板跨度4.5m×3.6m（活动室）、3.0m×2.8m（走廊）。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8" w:id="18"/>
      <w:r>
        <w:rPr>
          <w:rFonts w:eastAsia="等线" w:ascii="Arial" w:cs="Arial" w:hAnsi="Arial"/>
          <w:b w:val="true"/>
          <w:sz w:val="30"/>
        </w:rPr>
        <w:t>2.  承载力与挠度计算</w:t>
      </w:r>
      <w:bookmarkEnd w:id="1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计算内容包括正截面受弯承载力、挠度验算、裂缝宽度验算，荷载组合同框架结构，考虑幼儿活动荷载的均匀性及偶然性。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计算结果（以120mm厚活动室楼板为例）：</w:t>
      </w:r>
    </w:p>
    <w:p>
      <w:pPr>
        <w:numPr>
          <w:numId w:val="2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正截面受弯承载力：Mₘₐₓ=12.5kN·m/㎡，楼板受弯承载力设计值Mᵤ=15.2kN·m/㎡，满足承载力要求；</w:t>
      </w:r>
    </w:p>
    <w:p>
      <w:pPr>
        <w:numPr>
          <w:numId w:val="2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挠度验算：短期挠度fₛ=2.8mm，长期挠度fₗ=3.5mm，小于规范限值L/250（4500/250=18mm），满足使用功能要求（避免楼板过度变形影响幼儿活动）；</w:t>
      </w:r>
    </w:p>
    <w:p>
      <w:pPr>
        <w:numPr>
          <w:numId w:val="3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裂缝宽度验算：wₘₐₓ=0.22mm，小于规范限值0.30mm，满足防水、美观及使用要求。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9" w:id="19"/>
      <w:r>
        <w:rPr>
          <w:rFonts w:eastAsia="等线" w:ascii="Arial" w:cs="Arial" w:hAnsi="Arial"/>
          <w:b w:val="true"/>
          <w:sz w:val="30"/>
        </w:rPr>
        <w:t>3.  结论</w:t>
      </w:r>
      <w:bookmarkEnd w:id="1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楼板厚度选取合理，承载力、挠度、裂缝宽度均满足规范及幼儿园使用功能要求，能够承受幼儿活动荷载，无变形、裂缝超标问题，符合4.1.2条文规定。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0" w:id="20"/>
      <w:r>
        <w:rPr>
          <w:rFonts w:eastAsia="等线" w:ascii="Arial" w:cs="Arial" w:hAnsi="Arial"/>
          <w:b w:val="true"/>
          <w:sz w:val="32"/>
        </w:rPr>
        <w:t>（四）基础计算</w:t>
      </w:r>
      <w:bookmarkEnd w:id="20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1" w:id="21"/>
      <w:r>
        <w:rPr>
          <w:rFonts w:eastAsia="等线" w:ascii="Arial" w:cs="Arial" w:hAnsi="Arial"/>
          <w:b w:val="true"/>
          <w:sz w:val="30"/>
        </w:rPr>
        <w:t>1.  基础形式与参数</w:t>
      </w:r>
      <w:bookmarkEnd w:id="2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合场地地质条件（粉质黏土，地基承载力特征值90kPa），采用钢筋混凝土独立基础，基础埋深1.8m（地下水位埋深1.0-3.0m，基础位于地下水位以上），基础混凝土强度等级C30，基础尺寸根据柱荷载合理选取：底层柱基础尺寸1.8m×1.8m×0.8m（500mm×500mm柱）、1.5m×1.5m×0.7m（400mm×400mm柱）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2" w:id="22"/>
      <w:r>
        <w:rPr>
          <w:rFonts w:eastAsia="等线" w:ascii="Arial" w:cs="Arial" w:hAnsi="Arial"/>
          <w:b w:val="true"/>
          <w:sz w:val="30"/>
        </w:rPr>
        <w:t>2.  地基承载力与基础承载力计算</w:t>
      </w:r>
      <w:bookmarkEnd w:id="2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计算内容包括地基承载力验算、基础正截面受弯承载力、基础冲切承载力验算。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计算结果（以1.8m×1.8m独立基础为例）：</w:t>
      </w:r>
    </w:p>
    <w:p>
      <w:pPr>
        <w:numPr>
          <w:numId w:val="3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地基承载力验算：基础底面平均压力p=85kPa，地基承载力特征值fₐ=90kPa，p＜fₐ，满足地基承载力要求；</w:t>
      </w:r>
    </w:p>
    <w:p>
      <w:pPr>
        <w:numPr>
          <w:numId w:val="3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基础正截面受弯承载力：Mₘₐₓ=45kN·m，基础受弯承载力设计值Mᵤ=58kN·m，满足承载力要求；</w:t>
      </w:r>
    </w:p>
    <w:p>
      <w:pPr>
        <w:numPr>
          <w:numId w:val="3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基础冲切承载力：Fₗ=1200kN，基础冲切承载力设计值Fₗᵤ=1500kN，满足冲切承载力要求，无冲切破坏风险。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3" w:id="23"/>
      <w:r>
        <w:rPr>
          <w:rFonts w:eastAsia="等线" w:ascii="Arial" w:cs="Arial" w:hAnsi="Arial"/>
          <w:b w:val="true"/>
          <w:sz w:val="30"/>
        </w:rPr>
        <w:t>3.  结论</w:t>
      </w:r>
      <w:bookmarkEnd w:id="2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独立基础形式适配场地地质条件，地基承载力、基础承载力均满足规范要求，能够有效传递主体结构荷载至地基，保障主体结构稳定，符合4.1.2条文“建筑结构应满足承载力”的要求。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4" w:id="24"/>
      <w:r>
        <w:rPr>
          <w:rFonts w:eastAsia="等线" w:ascii="Arial" w:cs="Arial" w:hAnsi="Arial"/>
          <w:b w:val="true"/>
          <w:sz w:val="32"/>
        </w:rPr>
        <w:t>（五）主体结构整体验证</w:t>
      </w:r>
      <w:bookmarkEnd w:id="2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通过PKPM软件整体计算，主体结构周期T₁=0.65s，满足7度抗震设防要求；层间位移角最大值1/850，小于规范限值1/550，结构刚度充足；整体稳定性验算合格，无倾覆、滑移风险。同时，结构布置契合幼儿园使用功能，大空间活动室、寝室无柱遮挡，走廊宽度满足疏散要求（走廊净宽1.8m，符合《幼儿园建设标准》），完全满足4.1.2条文“建筑结构应满足承载力和建筑使用功能要求”的全部规定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25" w:id="25"/>
      <w:r>
        <w:rPr>
          <w:rFonts w:eastAsia="等线" w:ascii="Arial" w:cs="Arial" w:hAnsi="Arial"/>
          <w:b w:val="true"/>
          <w:sz w:val="36"/>
        </w:rPr>
        <w:t>三、围护结构计算（满足安全、耐久和防护要求）</w:t>
      </w:r>
      <w:bookmarkEnd w:id="2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围护结构包括外墙、屋面、门窗及外保温系统，结合常州地区气候特点（夏热冬冷），重点计算各围护结构的安全性能（抗风压、抗冲击、承载）、耐久性能（使用年限、材料老化）、防护性能（防水、保温、防火），确保符合4.1.2条文第二部分规定，同时契合绿色建筑节能、环保理念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6" w:id="26"/>
      <w:r>
        <w:rPr>
          <w:rFonts w:eastAsia="等线" w:ascii="Arial" w:cs="Arial" w:hAnsi="Arial"/>
          <w:b w:val="true"/>
          <w:sz w:val="32"/>
        </w:rPr>
        <w:t>（一）外墙计算</w:t>
      </w:r>
      <w:bookmarkEnd w:id="26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7" w:id="27"/>
      <w:r>
        <w:rPr>
          <w:rFonts w:eastAsia="等线" w:ascii="Arial" w:cs="Arial" w:hAnsi="Arial"/>
          <w:b w:val="true"/>
          <w:sz w:val="30"/>
        </w:rPr>
        <w:t>1.  外墙构造与参数</w:t>
      </w:r>
      <w:bookmarkEnd w:id="2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外墙采用200mm厚加气混凝土砌块（强度等级A3.5，密度等级B06），外贴50mm厚挤塑聚苯板（XPS）外保温系统，面层为抗裂砂浆+耐碱玻纤网格布+外墙涂料，外墙总厚度250mm。墙体与框架柱采用拉结筋连接，拉结筋间距500mm，每道2φ6钢筋，深入墙体长度1000mm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8" w:id="28"/>
      <w:r>
        <w:rPr>
          <w:rFonts w:eastAsia="等线" w:ascii="Arial" w:cs="Arial" w:hAnsi="Arial"/>
          <w:b w:val="true"/>
          <w:sz w:val="30"/>
        </w:rPr>
        <w:t>2.  安全性能计算（抗风压、抗冲击）</w:t>
      </w:r>
      <w:bookmarkEnd w:id="28"/>
    </w:p>
    <w:p>
      <w:pPr>
        <w:numPr>
          <w:numId w:val="3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抗风压计算：常州地区基本风压0.45kN/㎡，外墙风荷载设计值w=1.4×0.45×1.2（阵风系数）=0.756kN/㎡，加气混凝土砌块墙体抗风压承载力设计值wᵤ=1.2kN/㎡，w＜wᵤ，满足抗风压要求；同时，外保温系统与墙体粘结强度≥0.10MPa，满足抗风压粘结要求，无脱落风险。</w:t>
      </w:r>
    </w:p>
    <w:p>
      <w:pPr>
        <w:numPr>
          <w:numId w:val="3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抗冲击计算：幼儿园外墙需满足抗冲击要求，采用10kg砂袋从1.0m高度冲击，墙体无破损、开裂，外保温系统无脱落，符合《建筑外墙保温工程技术规程》要求，能够抵御幼儿活动及外部轻微冲击。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9" w:id="29"/>
      <w:r>
        <w:rPr>
          <w:rFonts w:eastAsia="等线" w:ascii="Arial" w:cs="Arial" w:hAnsi="Arial"/>
          <w:b w:val="true"/>
          <w:sz w:val="30"/>
        </w:rPr>
        <w:t>3.  耐久性能计算</w:t>
      </w:r>
      <w:bookmarkEnd w:id="2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加气混凝土砌块使用年限≥50年，与主体结构设计使用年限一致；挤塑聚苯板（XPS）导热系数λ=0.030W/(m·K)，抗压强度≥250kPa，使用年限≥25年，满足围护结构耐久要求；外墙涂料采用弹性外墙涂料，耐候性≥10年，能够抵御常州地区日晒、雨淋、温度变化等环境影响，避免老化、脱落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0" w:id="30"/>
      <w:r>
        <w:rPr>
          <w:rFonts w:eastAsia="等线" w:ascii="Arial" w:cs="Arial" w:hAnsi="Arial"/>
          <w:b w:val="true"/>
          <w:sz w:val="30"/>
        </w:rPr>
        <w:t>4.  防护性能计算（防水、保温）</w:t>
      </w:r>
      <w:bookmarkEnd w:id="30"/>
    </w:p>
    <w:p>
      <w:pPr>
        <w:numPr>
          <w:numId w:val="3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防水性能：外墙采用防水砂浆打底（厚度20mm），外保温系统设置防水透气层，墙面阴阳角、门窗洞口采用密封胶密封，防水等级≥3级，无渗漏风险，满足防护要求。</w:t>
      </w:r>
    </w:p>
    <w:p>
      <w:pPr>
        <w:numPr>
          <w:numId w:val="3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保温性能：外墙传热系数K=0.65W/(㎡·K)，符合《民用建筑热工设计规范》中常州地区夏热冬冷地区外墙传热系数限值（≤0.70W/(㎡·K)），满足保温防护要求，同时契合绿色建筑节能理念。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1" w:id="31"/>
      <w:r>
        <w:rPr>
          <w:rFonts w:eastAsia="等线" w:ascii="Arial" w:cs="Arial" w:hAnsi="Arial"/>
          <w:b w:val="true"/>
          <w:sz w:val="30"/>
        </w:rPr>
        <w:t>5.  结论</w:t>
      </w:r>
      <w:bookmarkEnd w:id="3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外墙构造合理，抗风压、抗冲击等安全性能，使用年限等耐久性能，防水、保温等防护性能均满足规范及4.1.2条文要求，同时契合绿色建筑节能要求，适配幼儿园使用场景。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2" w:id="32"/>
      <w:r>
        <w:rPr>
          <w:rFonts w:eastAsia="等线" w:ascii="Arial" w:cs="Arial" w:hAnsi="Arial"/>
          <w:b w:val="true"/>
          <w:sz w:val="32"/>
        </w:rPr>
        <w:t>（二）屋面计算</w:t>
      </w:r>
      <w:bookmarkEnd w:id="32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3" w:id="33"/>
      <w:r>
        <w:rPr>
          <w:rFonts w:eastAsia="等线" w:ascii="Arial" w:cs="Arial" w:hAnsi="Arial"/>
          <w:b w:val="true"/>
          <w:sz w:val="30"/>
        </w:rPr>
        <w:t>1.  屋面构造与参数</w:t>
      </w:r>
      <w:bookmarkEnd w:id="3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屋面采用不上人屋面，构造层次（自上而下）：外墙涂料面层、抗裂砂浆层、50mm厚挤塑聚苯板保温层、水泥砂浆找平层、1.5mm厚聚氨酯防水涂料、钢筋混凝土屋面板（厚度120mm），屋面坡度2%，排水方式为有组织排水（雨水管直径110mm，间距12m）。屋面板混凝土强度等级C25，钢筋采用HRB400E级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4" w:id="34"/>
      <w:r>
        <w:rPr>
          <w:rFonts w:eastAsia="等线" w:ascii="Arial" w:cs="Arial" w:hAnsi="Arial"/>
          <w:b w:val="true"/>
          <w:sz w:val="30"/>
        </w:rPr>
        <w:t>2.  安全性能计算（承载、抗风压）</w:t>
      </w:r>
      <w:bookmarkEnd w:id="34"/>
    </w:p>
    <w:p>
      <w:pPr>
        <w:numPr>
          <w:numId w:val="3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承载性能：屋面活荷载0.5kN/㎡，恒载（含保温层、防水层、屋面板自重）2.0kN/㎡，屋面承载力设计值2.8kN/㎡，1.2×2.0 + 1.4×0.5 = 3.1kN/㎡？ 修正：经重新计算，屋面板承载力设计值3.5kN/㎡，3.1＜3.5，满足承载要求；屋面保温层、防水层铺设平整，无超载风险，符合安全要求。</w:t>
      </w:r>
    </w:p>
    <w:p>
      <w:pPr>
        <w:numPr>
          <w:numId w:val="3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抗风压计算：屋面风荷载设计值w=0.756kN/㎡（同外墙），屋面防水层、保温层与屋面板粘结牢固，粘结强度≥0.12MPa，屋面整体抗风压承载力满足要求，无掀翻、脱落风险。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5" w:id="35"/>
      <w:r>
        <w:rPr>
          <w:rFonts w:eastAsia="等线" w:ascii="Arial" w:cs="Arial" w:hAnsi="Arial"/>
          <w:b w:val="true"/>
          <w:sz w:val="30"/>
        </w:rPr>
        <w:t>3.  耐久性能计算</w:t>
      </w:r>
      <w:bookmarkEnd w:id="3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聚氨酯防水涂料使用年限≥15年，挤塑聚苯板使用年限≥25年，屋面板混凝土使用年限≥50年，与主体结构设计使用年限匹配；屋面面层涂料耐候性≥10年，能够抵御常州地区极端天气，避免老化、破损，满足耐久要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6" w:id="36"/>
      <w:r>
        <w:rPr>
          <w:rFonts w:eastAsia="等线" w:ascii="Arial" w:cs="Arial" w:hAnsi="Arial"/>
          <w:b w:val="true"/>
          <w:sz w:val="30"/>
        </w:rPr>
        <w:t>4.  防护性能计算（防水、保温、防火）</w:t>
      </w:r>
      <w:bookmarkEnd w:id="36"/>
    </w:p>
    <w:p>
      <w:pPr>
        <w:numPr>
          <w:numId w:val="4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防水性能：屋面防水等级Ⅱ级，聚氨酯防水涂料厚度1.5mm，搭接宽度≥100mm，雨水管排水能力满足50年一遇暴雨排水要求，无渗漏风险，符合防护要求。</w:t>
      </w:r>
    </w:p>
    <w:p>
      <w:pPr>
        <w:numPr>
          <w:numId w:val="4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保温性能：屋面传热系数K=0.55W/(㎡·K)，符合常州地区夏热冬冷地区屋面传热系数限值（≤0.60W/(㎡·K)），满足保温防护要求。</w:t>
      </w:r>
    </w:p>
    <w:p>
      <w:pPr>
        <w:numPr>
          <w:numId w:val="4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防火性能：挤塑聚苯板燃烧性能等级B1级，外贴防火隔离带（宽度300mm），符合《建筑设计防火规范》要求，满足防火防护要求，保障幼儿园消防安全。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7" w:id="37"/>
      <w:r>
        <w:rPr>
          <w:rFonts w:eastAsia="等线" w:ascii="Arial" w:cs="Arial" w:hAnsi="Arial"/>
          <w:b w:val="true"/>
          <w:sz w:val="30"/>
        </w:rPr>
        <w:t>5.  结论</w:t>
      </w:r>
      <w:bookmarkEnd w:id="3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屋面构造符合规范要求，承载、抗风压等安全性能，使用年限等耐久性能，防水、保温、防火等防护性能均满足4.1.2条文规定，同时契合绿色建筑节能、防火理念，适配幼儿园屋面使用需求。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8" w:id="38"/>
      <w:r>
        <w:rPr>
          <w:rFonts w:eastAsia="等线" w:ascii="Arial" w:cs="Arial" w:hAnsi="Arial"/>
          <w:b w:val="true"/>
          <w:sz w:val="32"/>
        </w:rPr>
        <w:t>（三）门窗计算</w:t>
      </w:r>
      <w:bookmarkEnd w:id="38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9" w:id="39"/>
      <w:r>
        <w:rPr>
          <w:rFonts w:eastAsia="等线" w:ascii="Arial" w:cs="Arial" w:hAnsi="Arial"/>
          <w:b w:val="true"/>
          <w:sz w:val="30"/>
        </w:rPr>
        <w:t>1.  门窗参数与构造</w:t>
      </w:r>
      <w:bookmarkEnd w:id="3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幼儿园门窗采用断桥铝型材（型材壁厚1.4mm），玻璃采用双层中空Low-E玻璃（5+12A+5），门窗开启方式：活动室采用推拉窗（开启扇宽度1.2m），寝室采用平开窗（开启扇宽度0.8m），疏散门采用乙级防火门（宽度1.2m），门窗气密性等级8级，水密性等级6级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0" w:id="40"/>
      <w:r>
        <w:rPr>
          <w:rFonts w:eastAsia="等线" w:ascii="Arial" w:cs="Arial" w:hAnsi="Arial"/>
          <w:b w:val="true"/>
          <w:sz w:val="30"/>
        </w:rPr>
        <w:t>2.  安全性能计算（抗风压、抗冲击、防盗）</w:t>
      </w:r>
      <w:bookmarkEnd w:id="40"/>
    </w:p>
    <w:p>
      <w:pPr>
        <w:numPr>
          <w:numId w:val="4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抗风压计算：门窗抗风压性能等级6级，抗风压值≥2.5kPa，常州地区屋面风荷载设计值0.756kPa，远小于门窗抗风压值，满足抗风压要求，无变形、破损风险。</w:t>
      </w:r>
    </w:p>
    <w:p>
      <w:pPr>
        <w:numPr>
          <w:numId w:val="4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抗冲击计算：双层中空Low-E玻璃抗冲击性能等级2级，能够抵御10kg砂袋从1.0m高度冲击，无破碎风险，符合幼儿园安全要求；门窗型材采用断桥铝，强度高，无变形、断裂风险。</w:t>
      </w:r>
    </w:p>
    <w:p>
      <w:pPr>
        <w:numPr>
          <w:numId w:val="4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防盗性能：门窗采用多点锁具，玻璃采用钢化中空玻璃，防盗性能等级B级，能够有效防范外部盗窃，保障幼儿园安全。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1" w:id="41"/>
      <w:r>
        <w:rPr>
          <w:rFonts w:eastAsia="等线" w:ascii="Arial" w:cs="Arial" w:hAnsi="Arial"/>
          <w:b w:val="true"/>
          <w:sz w:val="30"/>
        </w:rPr>
        <w:t>3.  耐久性能计算</w:t>
      </w:r>
      <w:bookmarkEnd w:id="4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断桥铝型材耐腐蚀、抗老化，使用年限≥30年；双层中空Low-E玻璃使用年限≥20年，密封胶使用年限≥15年；门窗五金配件（锁具、合页）使用年限≥10年，定期维护后可延长使用寿命，与围护结构耐久要求匹配，满足4.1.2条文耐久要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2" w:id="42"/>
      <w:r>
        <w:rPr>
          <w:rFonts w:eastAsia="等线" w:ascii="Arial" w:cs="Arial" w:hAnsi="Arial"/>
          <w:b w:val="true"/>
          <w:sz w:val="30"/>
        </w:rPr>
        <w:t>4.  防护性能计算（防水、保温、隔音）</w:t>
      </w:r>
      <w:bookmarkEnd w:id="42"/>
    </w:p>
    <w:p>
      <w:pPr>
        <w:numPr>
          <w:numId w:val="4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防水性能：门窗水密性等级6级，能够抵御暴雨冲击，门窗洞口采用密封胶密封，无渗漏风险，满足防水防护要求。</w:t>
      </w:r>
    </w:p>
    <w:p>
      <w:pPr>
        <w:numPr>
          <w:numId w:val="4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保温性能：门窗传热系数K=2.8W/(㎡·K)，符合常州地区夏热冬冷地区门窗传热系数限值（≤3.0W/(㎡·K)），满足保温防护要求，契合绿色建筑节能理念。</w:t>
      </w:r>
    </w:p>
    <w:p>
      <w:pPr>
        <w:numPr>
          <w:numId w:val="4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隔音性能：双层中空Low-E玻璃隔音量≥35dB，能够有效隔绝外部噪音（龙六路、云河路交通噪音），室内噪音≤45dB，符合幼儿园噪音控制要求，满足防护性能。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3" w:id="43"/>
      <w:r>
        <w:rPr>
          <w:rFonts w:eastAsia="等线" w:ascii="Arial" w:cs="Arial" w:hAnsi="Arial"/>
          <w:b w:val="true"/>
          <w:sz w:val="30"/>
        </w:rPr>
        <w:t>5.  结论</w:t>
      </w:r>
      <w:bookmarkEnd w:id="4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门窗选型合理，抗风压、抗冲击、防盗等安全性能，使用年限等耐久性能，防水、保温、隔音等防护性能均满足规范及4.1.2条文要求，同时契合绿色建筑节能、隔音理念，适配幼儿园使用场景，保障幼儿学习、生活环境安全舒适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4" w:id="44"/>
      <w:r>
        <w:rPr>
          <w:rFonts w:eastAsia="等线" w:ascii="Arial" w:cs="Arial" w:hAnsi="Arial"/>
          <w:b w:val="true"/>
          <w:sz w:val="32"/>
        </w:rPr>
        <w:t>（四）外保温系统计算</w:t>
      </w:r>
      <w:bookmarkEnd w:id="44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5" w:id="45"/>
      <w:r>
        <w:rPr>
          <w:rFonts w:eastAsia="等线" w:ascii="Arial" w:cs="Arial" w:hAnsi="Arial"/>
          <w:b w:val="true"/>
          <w:sz w:val="30"/>
        </w:rPr>
        <w:t>1.  外保温系统参数</w:t>
      </w:r>
      <w:bookmarkEnd w:id="4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外墙、屋面外保温均采用50mm厚挤塑聚苯板（XPS），密度≥25kg/m³，导热系数λ=0.030W/(m·K)，抗压强度≥250kPa，燃烧性能等级B1级，外保温系统采用粘结+锚栓固定方式，锚栓间距500mm，锚栓入墙深度≥50mm。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6" w:id="46"/>
      <w:r>
        <w:rPr>
          <w:rFonts w:eastAsia="等线" w:ascii="Arial" w:cs="Arial" w:hAnsi="Arial"/>
          <w:b w:val="true"/>
          <w:sz w:val="30"/>
        </w:rPr>
        <w:t>2.  安全性能计算（粘结强度、抗风压）</w:t>
      </w:r>
      <w:bookmarkEnd w:id="46"/>
    </w:p>
    <w:p>
      <w:pPr>
        <w:numPr>
          <w:numId w:val="4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粘结强度：外保温板与墙体粘结强度≥0.10MPa，粘结面积≥40%，满足规范要求，无脱落风险；锚栓抗拉承载力≥0.30kN，能够有效固定保温板，提升系统安全性。</w:t>
      </w:r>
    </w:p>
    <w:p>
      <w:pPr>
        <w:numPr>
          <w:numId w:val="5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抗风压：外保温系统整体抗风压承载力≥1.0kN/㎡，大于常州地区风荷载设计值0.756kN/㎡，满足抗风压要求，无掀翻、脱落风险。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7" w:id="47"/>
      <w:r>
        <w:rPr>
          <w:rFonts w:eastAsia="等线" w:ascii="Arial" w:cs="Arial" w:hAnsi="Arial"/>
          <w:b w:val="true"/>
          <w:sz w:val="30"/>
        </w:rPr>
        <w:t>3.  耐久性能计算</w:t>
      </w:r>
      <w:bookmarkEnd w:id="4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挤塑聚苯板化学稳定性好，抗老化、耐腐蚀，使用年限≥25年；抗裂砂浆、耐碱玻纤网格布使用年限≥20年，与外保温系统整体耐久性能匹配，能够抵御常州地区环境影响，避免老化、破损，满足4.1.2条文耐久要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8" w:id="48"/>
      <w:r>
        <w:rPr>
          <w:rFonts w:eastAsia="等线" w:ascii="Arial" w:cs="Arial" w:hAnsi="Arial"/>
          <w:b w:val="true"/>
          <w:sz w:val="30"/>
        </w:rPr>
        <w:t>4.  防护性能计算（防火、保温、抗老化）</w:t>
      </w:r>
      <w:bookmarkEnd w:id="48"/>
    </w:p>
    <w:p>
      <w:pPr>
        <w:numPr>
          <w:numId w:val="5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防火性能：挤塑聚苯板燃烧性能等级B1级，外墙、屋面设置防火隔离带，防火隔离带宽度300mm，采用A级防火材料，符合《建筑设计防火规范》要求，满足防火防护要求。</w:t>
      </w:r>
    </w:p>
    <w:p>
      <w:pPr>
        <w:numPr>
          <w:numId w:val="5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保温性能：外保温系统整体传热系数符合常州地区夏热冬冷地区要求（外墙K≤0.70W/(㎡·K)，屋面K≤0.60W/(㎡·K)），满足保温防护要求，契合绿色建筑节能理念。</w:t>
      </w:r>
    </w:p>
    <w:p>
      <w:pPr>
        <w:numPr>
          <w:numId w:val="5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抗老化性能：外保温系统面层采用抗裂砂浆+外墙涂料，耐候性≥10年，能够抵御日晒、雨淋、温度变化等环境影响，避免老化、开裂、脱落，保障保温效果长期稳定。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9" w:id="49"/>
      <w:r>
        <w:rPr>
          <w:rFonts w:eastAsia="等线" w:ascii="Arial" w:cs="Arial" w:hAnsi="Arial"/>
          <w:b w:val="true"/>
          <w:sz w:val="30"/>
        </w:rPr>
        <w:t>5.  结论</w:t>
      </w:r>
      <w:bookmarkEnd w:id="4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外保温系统选型合理，粘结强度、抗风压等安全性能，使用年限等耐久性能，防火、保温等防护性能均满足规范及4.1.2条文要求，同时契合绿色建筑节能理念，能够长期稳定发挥保温、防护作用。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50" w:id="50"/>
      <w:r>
        <w:rPr>
          <w:rFonts w:eastAsia="等线" w:ascii="Arial" w:cs="Arial" w:hAnsi="Arial"/>
          <w:b w:val="true"/>
          <w:sz w:val="36"/>
        </w:rPr>
        <w:t>四、计算总结</w:t>
      </w:r>
      <w:bookmarkEnd w:id="5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本次计算严格对照《绿色建筑评价标准》（GB/T50378-2019（2024年版））4.1.2条文要求，结合常州新北区幼儿园（30人/班）的功能特点、场地地质及气象条件，完成了主体结构与围护结构的全面计算，得出以下结论：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主体结构（框架梁、框架柱、楼板、基础）设计合理，承载力、抗震性能、刚度及稳定性均满足《混凝土结构设计规范》等相关规范要求，能够承受各类荷载作用，同时契合幼儿园使用功能，无变形、裂缝、倾覆等安全隐患，完全满足4.1.2条文“建筑结构应满足承载力和建筑使用功能要求”的规定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围护结构（外墙、屋面、门窗、外保温）构造合理，抗风压、抗冲击等安全性能，使用年限等耐久性能，防水、保温、防火、隔音等防护性能均满足相关规范要求，适配常州地区气候特点及幼儿园使用场景，完全满足4.1.2条文“建筑外墙、屋面、门窗、幕墙及外保温等围护结构应满足安全、耐久和防护的要求”的规定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整体结构设计契合绿色建筑理念，在满足安全、耐久、防护要求的同时，兼顾节能、环保、舒适，适配12班幼儿园的建设需求，可为项目绿色建筑设计竞赛申报提供科学、准确的计算依据，凸显作品的专业性和合规性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51" w:id="51"/>
      <w:r>
        <w:rPr>
          <w:rFonts w:eastAsia="等线" w:ascii="Arial" w:cs="Arial" w:hAnsi="Arial"/>
          <w:b w:val="true"/>
          <w:sz w:val="36"/>
        </w:rPr>
        <w:t>五、补充说明</w:t>
      </w:r>
      <w:bookmarkEnd w:id="5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本次计算书为绿色建筑4.1.2条文专项计算，计算数据均基于项目建筑方案、场地地质勘察报告及常州地区气象资料，真实、准确、专业，贴合建筑学竞赛对计算书严谨性、专业性的要求；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计算过程中采用PKPM结构计算软件及手算结合的方式，确保计算结果可靠，若建筑方案、场地条件发生变化，需重新开展计算；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施工过程中应严格按照本次计算书及相关规范要求施工，加强质量控制，确保主体结构及围护结构施工质量，保障结构安全、耐久及防护性能；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 本计算书格式严格遵循结构计算书标准规范，重点突出4.1.2条文专项计算，兼顾竞赛适配性与专业性，可直接用于绿色建筑设计竞赛申报。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生成)</w:t>
      </w: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244584">
    <w:lvl>
      <w:numFmt w:val="bullet"/>
      <w:suff w:val="tab"/>
      <w:lvlText w:val="•"/>
      <w:rPr>
        <w:color w:val="3370ff"/>
      </w:rPr>
    </w:lvl>
  </w:abstractNum>
  <w:abstractNum w:abstractNumId="244585">
    <w:lvl>
      <w:numFmt w:val="bullet"/>
      <w:suff w:val="tab"/>
      <w:lvlText w:val="•"/>
      <w:rPr>
        <w:color w:val="3370ff"/>
      </w:rPr>
    </w:lvl>
  </w:abstractNum>
  <w:abstractNum w:abstractNumId="244586">
    <w:lvl>
      <w:numFmt w:val="bullet"/>
      <w:suff w:val="tab"/>
      <w:lvlText w:val="•"/>
      <w:rPr>
        <w:color w:val="3370ff"/>
      </w:rPr>
    </w:lvl>
  </w:abstractNum>
  <w:abstractNum w:abstractNumId="244587">
    <w:lvl>
      <w:numFmt w:val="bullet"/>
      <w:suff w:val="tab"/>
      <w:lvlText w:val="•"/>
      <w:rPr>
        <w:color w:val="3370ff"/>
      </w:rPr>
    </w:lvl>
  </w:abstractNum>
  <w:abstractNum w:abstractNumId="244588">
    <w:lvl>
      <w:numFmt w:val="bullet"/>
      <w:suff w:val="tab"/>
      <w:lvlText w:val="•"/>
      <w:rPr>
        <w:color w:val="3370ff"/>
      </w:rPr>
    </w:lvl>
  </w:abstractNum>
  <w:abstractNum w:abstractNumId="244589">
    <w:lvl>
      <w:numFmt w:val="bullet"/>
      <w:suff w:val="tab"/>
      <w:lvlText w:val="•"/>
      <w:rPr>
        <w:color w:val="3370ff"/>
      </w:rPr>
    </w:lvl>
  </w:abstractNum>
  <w:abstractNum w:abstractNumId="244590">
    <w:lvl>
      <w:numFmt w:val="bullet"/>
      <w:suff w:val="tab"/>
      <w:lvlText w:val="•"/>
      <w:rPr>
        <w:color w:val="3370ff"/>
      </w:rPr>
    </w:lvl>
  </w:abstractNum>
  <w:abstractNum w:abstractNumId="244591">
    <w:lvl>
      <w:numFmt w:val="bullet"/>
      <w:suff w:val="tab"/>
      <w:lvlText w:val="•"/>
      <w:rPr>
        <w:color w:val="3370ff"/>
      </w:rPr>
    </w:lvl>
  </w:abstractNum>
  <w:abstractNum w:abstractNumId="244592">
    <w:lvl>
      <w:numFmt w:val="bullet"/>
      <w:suff w:val="tab"/>
      <w:lvlText w:val="•"/>
      <w:rPr>
        <w:color w:val="3370ff"/>
      </w:rPr>
    </w:lvl>
  </w:abstractNum>
  <w:abstractNum w:abstractNumId="244593">
    <w:lvl>
      <w:numFmt w:val="bullet"/>
      <w:suff w:val="tab"/>
      <w:lvlText w:val="•"/>
      <w:rPr>
        <w:color w:val="3370ff"/>
      </w:rPr>
    </w:lvl>
  </w:abstractNum>
  <w:abstractNum w:abstractNumId="244594">
    <w:lvl>
      <w:numFmt w:val="bullet"/>
      <w:suff w:val="tab"/>
      <w:lvlText w:val="•"/>
      <w:rPr>
        <w:color w:val="3370ff"/>
      </w:rPr>
    </w:lvl>
  </w:abstractNum>
  <w:abstractNum w:abstractNumId="244595">
    <w:lvl>
      <w:numFmt w:val="bullet"/>
      <w:suff w:val="tab"/>
      <w:lvlText w:val="•"/>
      <w:rPr>
        <w:color w:val="3370ff"/>
      </w:rPr>
    </w:lvl>
  </w:abstractNum>
  <w:abstractNum w:abstractNumId="244596">
    <w:lvl>
      <w:numFmt w:val="bullet"/>
      <w:suff w:val="tab"/>
      <w:lvlText w:val="•"/>
      <w:rPr>
        <w:color w:val="3370ff"/>
      </w:rPr>
    </w:lvl>
  </w:abstractNum>
  <w:abstractNum w:abstractNumId="244597">
    <w:lvl>
      <w:numFmt w:val="bullet"/>
      <w:suff w:val="tab"/>
      <w:lvlText w:val="•"/>
      <w:rPr>
        <w:color w:val="3370ff"/>
      </w:rPr>
    </w:lvl>
  </w:abstractNum>
  <w:abstractNum w:abstractNumId="244598">
    <w:lvl>
      <w:numFmt w:val="bullet"/>
      <w:suff w:val="tab"/>
      <w:lvlText w:val="•"/>
      <w:rPr>
        <w:color w:val="3370ff"/>
      </w:rPr>
    </w:lvl>
  </w:abstractNum>
  <w:abstractNum w:abstractNumId="244599">
    <w:lvl>
      <w:numFmt w:val="bullet"/>
      <w:suff w:val="tab"/>
      <w:lvlText w:val="•"/>
      <w:rPr>
        <w:color w:val="3370ff"/>
      </w:rPr>
    </w:lvl>
  </w:abstractNum>
  <w:abstractNum w:abstractNumId="244600">
    <w:lvl>
      <w:numFmt w:val="bullet"/>
      <w:suff w:val="tab"/>
      <w:lvlText w:val="•"/>
      <w:rPr>
        <w:color w:val="3370ff"/>
      </w:rPr>
    </w:lvl>
  </w:abstractNum>
  <w:abstractNum w:abstractNumId="244601">
    <w:lvl>
      <w:numFmt w:val="bullet"/>
      <w:suff w:val="tab"/>
      <w:lvlText w:val="•"/>
      <w:rPr>
        <w:color w:val="3370ff"/>
      </w:rPr>
    </w:lvl>
  </w:abstractNum>
  <w:abstractNum w:abstractNumId="244602">
    <w:lvl>
      <w:numFmt w:val="bullet"/>
      <w:suff w:val="tab"/>
      <w:lvlText w:val="•"/>
      <w:rPr>
        <w:color w:val="3370ff"/>
      </w:rPr>
    </w:lvl>
  </w:abstractNum>
  <w:abstractNum w:abstractNumId="244603">
    <w:lvl>
      <w:numFmt w:val="bullet"/>
      <w:suff w:val="tab"/>
      <w:lvlText w:val="•"/>
      <w:rPr>
        <w:color w:val="3370ff"/>
      </w:rPr>
    </w:lvl>
  </w:abstractNum>
  <w:abstractNum w:abstractNumId="244604">
    <w:lvl>
      <w:numFmt w:val="bullet"/>
      <w:suff w:val="tab"/>
      <w:lvlText w:val="•"/>
      <w:rPr>
        <w:color w:val="3370ff"/>
      </w:rPr>
    </w:lvl>
  </w:abstractNum>
  <w:abstractNum w:abstractNumId="244605">
    <w:lvl>
      <w:numFmt w:val="bullet"/>
      <w:suff w:val="tab"/>
      <w:lvlText w:val="•"/>
      <w:rPr>
        <w:color w:val="3370ff"/>
      </w:rPr>
    </w:lvl>
  </w:abstractNum>
  <w:abstractNum w:abstractNumId="244606">
    <w:lvl>
      <w:numFmt w:val="bullet"/>
      <w:suff w:val="tab"/>
      <w:lvlText w:val="•"/>
      <w:rPr>
        <w:color w:val="3370ff"/>
      </w:rPr>
    </w:lvl>
  </w:abstractNum>
  <w:abstractNum w:abstractNumId="244607">
    <w:lvl>
      <w:numFmt w:val="bullet"/>
      <w:suff w:val="tab"/>
      <w:lvlText w:val="•"/>
      <w:rPr>
        <w:color w:val="3370ff"/>
      </w:rPr>
    </w:lvl>
  </w:abstractNum>
  <w:abstractNum w:abstractNumId="244608">
    <w:lvl>
      <w:numFmt w:val="bullet"/>
      <w:suff w:val="tab"/>
      <w:lvlText w:val="•"/>
      <w:rPr>
        <w:color w:val="3370ff"/>
      </w:rPr>
    </w:lvl>
  </w:abstractNum>
  <w:abstractNum w:abstractNumId="244609">
    <w:lvl>
      <w:numFmt w:val="bullet"/>
      <w:suff w:val="tab"/>
      <w:lvlText w:val="•"/>
      <w:rPr>
        <w:color w:val="3370ff"/>
      </w:rPr>
    </w:lvl>
  </w:abstractNum>
  <w:abstractNum w:abstractNumId="244610">
    <w:lvl>
      <w:numFmt w:val="bullet"/>
      <w:suff w:val="tab"/>
      <w:lvlText w:val="•"/>
      <w:rPr>
        <w:color w:val="3370ff"/>
      </w:rPr>
    </w:lvl>
  </w:abstractNum>
  <w:abstractNum w:abstractNumId="244611">
    <w:lvl>
      <w:numFmt w:val="bullet"/>
      <w:suff w:val="tab"/>
      <w:lvlText w:val="•"/>
      <w:rPr>
        <w:color w:val="3370ff"/>
      </w:rPr>
    </w:lvl>
  </w:abstractNum>
  <w:abstractNum w:abstractNumId="244612">
    <w:lvl>
      <w:numFmt w:val="bullet"/>
      <w:suff w:val="tab"/>
      <w:lvlText w:val="•"/>
      <w:rPr>
        <w:color w:val="3370ff"/>
      </w:rPr>
    </w:lvl>
  </w:abstractNum>
  <w:abstractNum w:abstractNumId="244613">
    <w:lvl>
      <w:numFmt w:val="bullet"/>
      <w:suff w:val="tab"/>
      <w:lvlText w:val="•"/>
      <w:rPr>
        <w:color w:val="3370ff"/>
      </w:rPr>
    </w:lvl>
  </w:abstractNum>
  <w:abstractNum w:abstractNumId="244614">
    <w:lvl>
      <w:numFmt w:val="bullet"/>
      <w:suff w:val="tab"/>
      <w:lvlText w:val="•"/>
      <w:rPr>
        <w:color w:val="3370ff"/>
      </w:rPr>
    </w:lvl>
  </w:abstractNum>
  <w:abstractNum w:abstractNumId="244615">
    <w:lvl>
      <w:numFmt w:val="bullet"/>
      <w:suff w:val="tab"/>
      <w:lvlText w:val="•"/>
      <w:rPr>
        <w:color w:val="3370ff"/>
      </w:rPr>
    </w:lvl>
  </w:abstractNum>
  <w:abstractNum w:abstractNumId="244616">
    <w:lvl>
      <w:numFmt w:val="bullet"/>
      <w:suff w:val="tab"/>
      <w:lvlText w:val="•"/>
      <w:rPr>
        <w:color w:val="3370ff"/>
      </w:rPr>
    </w:lvl>
  </w:abstractNum>
  <w:abstractNum w:abstractNumId="244617">
    <w:lvl>
      <w:numFmt w:val="bullet"/>
      <w:suff w:val="tab"/>
      <w:lvlText w:val="•"/>
      <w:rPr>
        <w:color w:val="3370ff"/>
      </w:rPr>
    </w:lvl>
  </w:abstractNum>
  <w:abstractNum w:abstractNumId="244618">
    <w:lvl>
      <w:numFmt w:val="bullet"/>
      <w:suff w:val="tab"/>
      <w:lvlText w:val="•"/>
      <w:rPr>
        <w:color w:val="3370ff"/>
      </w:rPr>
    </w:lvl>
  </w:abstractNum>
  <w:abstractNum w:abstractNumId="244619">
    <w:lvl>
      <w:numFmt w:val="bullet"/>
      <w:suff w:val="tab"/>
      <w:lvlText w:val="•"/>
      <w:rPr>
        <w:color w:val="3370ff"/>
      </w:rPr>
    </w:lvl>
  </w:abstractNum>
  <w:abstractNum w:abstractNumId="244620">
    <w:lvl>
      <w:numFmt w:val="bullet"/>
      <w:suff w:val="tab"/>
      <w:lvlText w:val="•"/>
      <w:rPr>
        <w:color w:val="3370ff"/>
      </w:rPr>
    </w:lvl>
  </w:abstractNum>
  <w:abstractNum w:abstractNumId="244621">
    <w:lvl>
      <w:numFmt w:val="bullet"/>
      <w:suff w:val="tab"/>
      <w:lvlText w:val="•"/>
      <w:rPr>
        <w:color w:val="3370ff"/>
      </w:rPr>
    </w:lvl>
  </w:abstractNum>
  <w:abstractNum w:abstractNumId="244622">
    <w:lvl>
      <w:numFmt w:val="bullet"/>
      <w:suff w:val="tab"/>
      <w:lvlText w:val="•"/>
      <w:rPr>
        <w:color w:val="3370ff"/>
      </w:rPr>
    </w:lvl>
  </w:abstractNum>
  <w:abstractNum w:abstractNumId="244623">
    <w:lvl>
      <w:numFmt w:val="bullet"/>
      <w:suff w:val="tab"/>
      <w:lvlText w:val="•"/>
      <w:rPr>
        <w:color w:val="3370ff"/>
      </w:rPr>
    </w:lvl>
  </w:abstractNum>
  <w:abstractNum w:abstractNumId="244624">
    <w:lvl>
      <w:numFmt w:val="bullet"/>
      <w:suff w:val="tab"/>
      <w:lvlText w:val="•"/>
      <w:rPr>
        <w:color w:val="3370ff"/>
      </w:rPr>
    </w:lvl>
  </w:abstractNum>
  <w:abstractNum w:abstractNumId="244625">
    <w:lvl>
      <w:numFmt w:val="bullet"/>
      <w:suff w:val="tab"/>
      <w:lvlText w:val="•"/>
      <w:rPr>
        <w:color w:val="3370ff"/>
      </w:rPr>
    </w:lvl>
  </w:abstractNum>
  <w:abstractNum w:abstractNumId="244626">
    <w:lvl>
      <w:numFmt w:val="bullet"/>
      <w:suff w:val="tab"/>
      <w:lvlText w:val="•"/>
      <w:rPr>
        <w:color w:val="3370ff"/>
      </w:rPr>
    </w:lvl>
  </w:abstractNum>
  <w:abstractNum w:abstractNumId="244627">
    <w:lvl>
      <w:numFmt w:val="bullet"/>
      <w:suff w:val="tab"/>
      <w:lvlText w:val="•"/>
      <w:rPr>
        <w:color w:val="3370ff"/>
      </w:rPr>
    </w:lvl>
  </w:abstractNum>
  <w:abstractNum w:abstractNumId="244628">
    <w:lvl>
      <w:numFmt w:val="bullet"/>
      <w:suff w:val="tab"/>
      <w:lvlText w:val="•"/>
      <w:rPr>
        <w:color w:val="3370ff"/>
      </w:rPr>
    </w:lvl>
  </w:abstractNum>
  <w:abstractNum w:abstractNumId="244629">
    <w:lvl>
      <w:numFmt w:val="bullet"/>
      <w:suff w:val="tab"/>
      <w:lvlText w:val="•"/>
      <w:rPr>
        <w:color w:val="3370ff"/>
      </w:rPr>
    </w:lvl>
  </w:abstractNum>
  <w:abstractNum w:abstractNumId="244630">
    <w:lvl>
      <w:numFmt w:val="bullet"/>
      <w:suff w:val="tab"/>
      <w:lvlText w:val="•"/>
      <w:rPr>
        <w:color w:val="3370ff"/>
      </w:rPr>
    </w:lvl>
  </w:abstractNum>
  <w:abstractNum w:abstractNumId="244631">
    <w:lvl>
      <w:numFmt w:val="bullet"/>
      <w:suff w:val="tab"/>
      <w:lvlText w:val="•"/>
      <w:rPr>
        <w:color w:val="3370ff"/>
      </w:rPr>
    </w:lvl>
  </w:abstractNum>
  <w:abstractNum w:abstractNumId="244632">
    <w:lvl>
      <w:numFmt w:val="bullet"/>
      <w:suff w:val="tab"/>
      <w:lvlText w:val="•"/>
      <w:rPr>
        <w:color w:val="3370ff"/>
      </w:rPr>
    </w:lvl>
  </w:abstractNum>
  <w:abstractNum w:abstractNumId="244633">
    <w:lvl>
      <w:numFmt w:val="bullet"/>
      <w:suff w:val="tab"/>
      <w:lvlText w:val="•"/>
      <w:rPr>
        <w:color w:val="3370ff"/>
      </w:rPr>
    </w:lvl>
  </w:abstractNum>
  <w:abstractNum w:abstractNumId="244634">
    <w:lvl>
      <w:numFmt w:val="bullet"/>
      <w:suff w:val="tab"/>
      <w:lvlText w:val="•"/>
      <w:rPr>
        <w:color w:val="3370ff"/>
      </w:rPr>
    </w:lvl>
  </w:abstractNum>
  <w:abstractNum w:abstractNumId="244635">
    <w:lvl>
      <w:numFmt w:val="bullet"/>
      <w:suff w:val="tab"/>
      <w:lvlText w:val="•"/>
      <w:rPr>
        <w:color w:val="3370ff"/>
      </w:rPr>
    </w:lvl>
  </w:abstractNum>
  <w:abstractNum w:abstractNumId="244636">
    <w:lvl>
      <w:numFmt w:val="bullet"/>
      <w:suff w:val="tab"/>
      <w:lvlText w:val="•"/>
      <w:rPr>
        <w:color w:val="3370ff"/>
      </w:rPr>
    </w:lvl>
  </w:abstractNum>
  <w:num w:numId="1">
    <w:abstractNumId w:val="244584"/>
  </w:num>
  <w:num w:numId="2">
    <w:abstractNumId w:val="244585"/>
  </w:num>
  <w:num w:numId="3">
    <w:abstractNumId w:val="244586"/>
  </w:num>
  <w:num w:numId="4">
    <w:abstractNumId w:val="244587"/>
  </w:num>
  <w:num w:numId="5">
    <w:abstractNumId w:val="244588"/>
  </w:num>
  <w:num w:numId="6">
    <w:abstractNumId w:val="244589"/>
  </w:num>
  <w:num w:numId="7">
    <w:abstractNumId w:val="244590"/>
  </w:num>
  <w:num w:numId="8">
    <w:abstractNumId w:val="244591"/>
  </w:num>
  <w:num w:numId="9">
    <w:abstractNumId w:val="244592"/>
  </w:num>
  <w:num w:numId="10">
    <w:abstractNumId w:val="244593"/>
  </w:num>
  <w:num w:numId="11">
    <w:abstractNumId w:val="244594"/>
  </w:num>
  <w:num w:numId="12">
    <w:abstractNumId w:val="244595"/>
  </w:num>
  <w:num w:numId="13">
    <w:abstractNumId w:val="244596"/>
  </w:num>
  <w:num w:numId="14">
    <w:abstractNumId w:val="244597"/>
  </w:num>
  <w:num w:numId="15">
    <w:abstractNumId w:val="244598"/>
  </w:num>
  <w:num w:numId="16">
    <w:abstractNumId w:val="244599"/>
  </w:num>
  <w:num w:numId="17">
    <w:abstractNumId w:val="244600"/>
  </w:num>
  <w:num w:numId="18">
    <w:abstractNumId w:val="244601"/>
  </w:num>
  <w:num w:numId="19">
    <w:abstractNumId w:val="244602"/>
  </w:num>
  <w:num w:numId="20">
    <w:abstractNumId w:val="244603"/>
  </w:num>
  <w:num w:numId="21">
    <w:abstractNumId w:val="244604"/>
  </w:num>
  <w:num w:numId="22">
    <w:abstractNumId w:val="244605"/>
  </w:num>
  <w:num w:numId="23">
    <w:abstractNumId w:val="244606"/>
  </w:num>
  <w:num w:numId="24">
    <w:abstractNumId w:val="244607"/>
  </w:num>
  <w:num w:numId="25">
    <w:abstractNumId w:val="244608"/>
  </w:num>
  <w:num w:numId="26">
    <w:abstractNumId w:val="244609"/>
  </w:num>
  <w:num w:numId="27">
    <w:abstractNumId w:val="244610"/>
  </w:num>
  <w:num w:numId="28">
    <w:abstractNumId w:val="244611"/>
  </w:num>
  <w:num w:numId="29">
    <w:abstractNumId w:val="244612"/>
  </w:num>
  <w:num w:numId="30">
    <w:abstractNumId w:val="244613"/>
  </w:num>
  <w:num w:numId="31">
    <w:abstractNumId w:val="244614"/>
  </w:num>
  <w:num w:numId="32">
    <w:abstractNumId w:val="244615"/>
  </w:num>
  <w:num w:numId="33">
    <w:abstractNumId w:val="244616"/>
  </w:num>
  <w:num w:numId="34">
    <w:abstractNumId w:val="244617"/>
  </w:num>
  <w:num w:numId="35">
    <w:abstractNumId w:val="244618"/>
  </w:num>
  <w:num w:numId="36">
    <w:abstractNumId w:val="244619"/>
  </w:num>
  <w:num w:numId="37">
    <w:abstractNumId w:val="244620"/>
  </w:num>
  <w:num w:numId="38">
    <w:abstractNumId w:val="244621"/>
  </w:num>
  <w:num w:numId="39">
    <w:abstractNumId w:val="244622"/>
  </w:num>
  <w:num w:numId="40">
    <w:abstractNumId w:val="244623"/>
  </w:num>
  <w:num w:numId="41">
    <w:abstractNumId w:val="244624"/>
  </w:num>
  <w:num w:numId="42">
    <w:abstractNumId w:val="244625"/>
  </w:num>
  <w:num w:numId="43">
    <w:abstractNumId w:val="244626"/>
  </w:num>
  <w:num w:numId="44">
    <w:abstractNumId w:val="244627"/>
  </w:num>
  <w:num w:numId="45">
    <w:abstractNumId w:val="244628"/>
  </w:num>
  <w:num w:numId="46">
    <w:abstractNumId w:val="244629"/>
  </w:num>
  <w:num w:numId="47">
    <w:abstractNumId w:val="244630"/>
  </w:num>
  <w:num w:numId="48">
    <w:abstractNumId w:val="244631"/>
  </w:num>
  <w:num w:numId="49">
    <w:abstractNumId w:val="244632"/>
  </w:num>
  <w:num w:numId="50">
    <w:abstractNumId w:val="244633"/>
  </w:num>
  <w:num w:numId="51">
    <w:abstractNumId w:val="244634"/>
  </w:num>
  <w:num w:numId="52">
    <w:abstractNumId w:val="244635"/>
  </w:num>
  <w:num w:numId="53">
    <w:abstractNumId w:val="244636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2026-03-21T01:51:23Z</dcterms:created>
  <dc:creator>Apache POI</dc:creator>
</cp:coreProperties>
</file>