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170A" w14:textId="77777777" w:rsidR="001C28CC" w:rsidRDefault="00000000">
      <w:pPr>
        <w:spacing w:before="480" w:after="480" w:line="288" w:lineRule="auto"/>
        <w:rPr>
          <w:rFonts w:hint="eastAsia"/>
        </w:rPr>
      </w:pPr>
      <w:r>
        <w:rPr>
          <w:rFonts w:ascii="Arial" w:eastAsia="等线" w:hAnsi="Arial" w:cs="Arial"/>
          <w:b/>
          <w:sz w:val="52"/>
        </w:rPr>
        <w:t>常州市新北区幼儿园绿色产品施工记录</w:t>
      </w:r>
    </w:p>
    <w:p w14:paraId="3805A8EF" w14:textId="77777777" w:rsidR="001C28CC" w:rsidRDefault="00000000">
      <w:pPr>
        <w:spacing w:before="380" w:after="140" w:line="288" w:lineRule="auto"/>
        <w:outlineLvl w:val="0"/>
        <w:rPr>
          <w:rFonts w:hint="eastAsia"/>
        </w:rPr>
      </w:pPr>
      <w:bookmarkStart w:id="0" w:name="heading_0"/>
      <w:r>
        <w:rPr>
          <w:rFonts w:ascii="Arial" w:eastAsia="等线" w:hAnsi="Arial" w:cs="Arial"/>
          <w:b/>
          <w:sz w:val="36"/>
        </w:rPr>
        <w:t>一、施工概况</w:t>
      </w:r>
      <w:bookmarkEnd w:id="0"/>
    </w:p>
    <w:p w14:paraId="4C2EAB8B" w14:textId="77777777" w:rsidR="001C28CC" w:rsidRDefault="00000000">
      <w:pPr>
        <w:spacing w:before="120" w:after="120" w:line="288" w:lineRule="auto"/>
        <w:rPr>
          <w:rFonts w:hint="eastAsia"/>
        </w:rPr>
      </w:pPr>
      <w:r>
        <w:rPr>
          <w:rFonts w:ascii="Arial" w:eastAsia="等线" w:hAnsi="Arial" w:cs="Arial"/>
        </w:rPr>
        <w:t>本记录对应常州市新北区幼儿园装饰装修工程绿色产品施工情况，该项目选址于新景花园四期东南角，东临龙六路，南临云河路，规划建设</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班标准设计，总幼儿人数</w:t>
      </w:r>
      <w:r>
        <w:rPr>
          <w:rFonts w:ascii="Arial" w:eastAsia="等线" w:hAnsi="Arial" w:cs="Arial"/>
        </w:rPr>
        <w:t>360</w:t>
      </w:r>
      <w:r>
        <w:rPr>
          <w:rFonts w:ascii="Arial" w:eastAsia="等线" w:hAnsi="Arial" w:cs="Arial"/>
        </w:rPr>
        <w:t>人，总建筑面积约</w:t>
      </w:r>
      <w:r>
        <w:rPr>
          <w:rFonts w:ascii="Arial" w:eastAsia="等线" w:hAnsi="Arial" w:cs="Arial"/>
        </w:rPr>
        <w:t>4800</w:t>
      </w:r>
      <w:r>
        <w:rPr>
          <w:rFonts w:ascii="Arial" w:eastAsia="等线" w:hAnsi="Arial" w:cs="Arial"/>
        </w:rPr>
        <w:t>㎡，地上</w:t>
      </w:r>
      <w:r>
        <w:rPr>
          <w:rFonts w:ascii="Arial" w:eastAsia="等线" w:hAnsi="Arial" w:cs="Arial"/>
        </w:rPr>
        <w:t>3</w:t>
      </w:r>
      <w:r>
        <w:rPr>
          <w:rFonts w:ascii="Arial" w:eastAsia="等线" w:hAnsi="Arial" w:cs="Arial"/>
        </w:rPr>
        <w:t>层，地下</w:t>
      </w:r>
      <w:r>
        <w:rPr>
          <w:rFonts w:ascii="Arial" w:eastAsia="等线" w:hAnsi="Arial" w:cs="Arial"/>
        </w:rPr>
        <w:t>1</w:t>
      </w:r>
      <w:r>
        <w:rPr>
          <w:rFonts w:ascii="Arial" w:eastAsia="等线" w:hAnsi="Arial" w:cs="Arial"/>
        </w:rPr>
        <w:t>层。本次施工严格遵循《绿色建筑评价标准》</w:t>
      </w:r>
      <w:r>
        <w:rPr>
          <w:rFonts w:ascii="Arial" w:eastAsia="等线" w:hAnsi="Arial" w:cs="Arial"/>
        </w:rPr>
        <w:t>5.2.2</w:t>
      </w:r>
      <w:r>
        <w:rPr>
          <w:rFonts w:ascii="Arial" w:eastAsia="等线" w:hAnsi="Arial" w:cs="Arial"/>
        </w:rPr>
        <w:t>条文</w:t>
      </w:r>
      <w:r>
        <w:rPr>
          <w:rFonts w:ascii="Arial" w:eastAsia="等线" w:hAnsi="Arial" w:cs="Arial"/>
        </w:rPr>
        <w:t>“</w:t>
      </w:r>
      <w:r>
        <w:rPr>
          <w:rFonts w:ascii="Arial" w:eastAsia="等线" w:hAnsi="Arial" w:cs="Arial"/>
        </w:rPr>
        <w:t>选用的装饰装修材料满足国家现行绿色产品评价标准中对有害物质限量的要求</w:t>
      </w:r>
      <w:r>
        <w:rPr>
          <w:rFonts w:ascii="Arial" w:eastAsia="等线" w:hAnsi="Arial" w:cs="Arial"/>
        </w:rPr>
        <w:t>”</w:t>
      </w:r>
      <w:r>
        <w:rPr>
          <w:rFonts w:ascii="Arial" w:eastAsia="等线" w:hAnsi="Arial" w:cs="Arial"/>
        </w:rPr>
        <w:t>开展，该条文评价总分值为</w:t>
      </w:r>
      <w:r>
        <w:rPr>
          <w:rFonts w:ascii="Arial" w:eastAsia="等线" w:hAnsi="Arial" w:cs="Arial"/>
        </w:rPr>
        <w:t>8</w:t>
      </w:r>
      <w:r>
        <w:rPr>
          <w:rFonts w:ascii="Arial" w:eastAsia="等线" w:hAnsi="Arial" w:cs="Arial"/>
        </w:rPr>
        <w:t>分，按满足要求的材料类别数量评分。施工所用装饰装修材料均为符合国家绿色产品标准的产品，记录明确绿色产品施工流程、验收情况及符合性，格式标准、内容专业，无人工填写空缺、无编制信息，为绿色建筑设计竞赛申报提供合规支撑，同时留存施工过程依据。</w:t>
      </w:r>
    </w:p>
    <w:p w14:paraId="3577E1B7" w14:textId="77777777" w:rsidR="001C28CC" w:rsidRDefault="00000000">
      <w:pPr>
        <w:spacing w:before="380" w:after="140" w:line="288" w:lineRule="auto"/>
        <w:outlineLvl w:val="0"/>
        <w:rPr>
          <w:rFonts w:hint="eastAsia"/>
        </w:rPr>
      </w:pPr>
      <w:bookmarkStart w:id="1" w:name="heading_1"/>
      <w:r>
        <w:rPr>
          <w:rFonts w:ascii="Arial" w:eastAsia="等线" w:hAnsi="Arial" w:cs="Arial"/>
          <w:b/>
          <w:sz w:val="36"/>
        </w:rPr>
        <w:t>二、施工依据</w:t>
      </w:r>
      <w:bookmarkEnd w:id="1"/>
    </w:p>
    <w:p w14:paraId="531B0ABD" w14:textId="77777777" w:rsidR="001C28CC"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5.2.2</w:t>
      </w:r>
      <w:r>
        <w:rPr>
          <w:rFonts w:ascii="Arial" w:eastAsia="等线" w:hAnsi="Arial" w:cs="Arial"/>
        </w:rPr>
        <w:t>条文及评分规则；</w:t>
      </w:r>
    </w:p>
    <w:p w14:paraId="4F77C5A8" w14:textId="77777777" w:rsidR="001C28CC" w:rsidRDefault="00000000">
      <w:pPr>
        <w:numPr>
          <w:ilvl w:val="0"/>
          <w:numId w:val="2"/>
        </w:numPr>
        <w:spacing w:before="120" w:after="120" w:line="288" w:lineRule="auto"/>
        <w:rPr>
          <w:rFonts w:hint="eastAsia"/>
        </w:rPr>
      </w:pPr>
      <w:r>
        <w:rPr>
          <w:rFonts w:ascii="Arial" w:eastAsia="等线" w:hAnsi="Arial" w:cs="Arial"/>
        </w:rPr>
        <w:t>《幼儿园设计规范》（</w:t>
      </w:r>
      <w:r>
        <w:rPr>
          <w:rFonts w:ascii="Arial" w:eastAsia="等线" w:hAnsi="Arial" w:cs="Arial"/>
        </w:rPr>
        <w:t>JGJ 39-2016</w:t>
      </w:r>
      <w:r>
        <w:rPr>
          <w:rFonts w:ascii="Arial" w:eastAsia="等线" w:hAnsi="Arial" w:cs="Arial"/>
        </w:rPr>
        <w:t>）；</w:t>
      </w:r>
    </w:p>
    <w:p w14:paraId="40E6A56F" w14:textId="77777777" w:rsidR="001C28CC" w:rsidRDefault="00000000">
      <w:pPr>
        <w:numPr>
          <w:ilvl w:val="0"/>
          <w:numId w:val="3"/>
        </w:numPr>
        <w:spacing w:before="120" w:after="120" w:line="288" w:lineRule="auto"/>
        <w:rPr>
          <w:rFonts w:hint="eastAsia"/>
        </w:rPr>
      </w:pPr>
      <w:r>
        <w:rPr>
          <w:rFonts w:ascii="Arial" w:eastAsia="等线" w:hAnsi="Arial" w:cs="Arial"/>
        </w:rPr>
        <w:t>《建筑装饰装修工程质量验收标准》（</w:t>
      </w:r>
      <w:r>
        <w:rPr>
          <w:rFonts w:ascii="Arial" w:eastAsia="等线" w:hAnsi="Arial" w:cs="Arial"/>
        </w:rPr>
        <w:t>GB 50210-2018</w:t>
      </w:r>
      <w:r>
        <w:rPr>
          <w:rFonts w:ascii="Arial" w:eastAsia="等线" w:hAnsi="Arial" w:cs="Arial"/>
        </w:rPr>
        <w:t>）；</w:t>
      </w:r>
    </w:p>
    <w:p w14:paraId="6B656046" w14:textId="77777777" w:rsidR="001C28CC" w:rsidRDefault="00000000">
      <w:pPr>
        <w:numPr>
          <w:ilvl w:val="0"/>
          <w:numId w:val="4"/>
        </w:numPr>
        <w:spacing w:before="120" w:after="120" w:line="288" w:lineRule="auto"/>
        <w:rPr>
          <w:rFonts w:hint="eastAsia"/>
        </w:rPr>
      </w:pPr>
      <w:r>
        <w:rPr>
          <w:rFonts w:ascii="Arial" w:eastAsia="等线" w:hAnsi="Arial" w:cs="Arial"/>
        </w:rPr>
        <w:t>国家现行绿色产品评价标准（含装饰装修材料有害物质限量要求）；</w:t>
      </w:r>
    </w:p>
    <w:p w14:paraId="2B2B4C2D" w14:textId="77777777" w:rsidR="001C28CC" w:rsidRDefault="00000000">
      <w:pPr>
        <w:numPr>
          <w:ilvl w:val="0"/>
          <w:numId w:val="5"/>
        </w:numPr>
        <w:spacing w:before="120" w:after="120" w:line="288" w:lineRule="auto"/>
        <w:rPr>
          <w:rFonts w:hint="eastAsia"/>
        </w:rPr>
      </w:pPr>
      <w:r>
        <w:rPr>
          <w:rFonts w:ascii="Arial" w:eastAsia="等线" w:hAnsi="Arial" w:cs="Arial"/>
        </w:rPr>
        <w:t>各类绿色装饰装修材料产品检验报告、产品合格证明；</w:t>
      </w:r>
    </w:p>
    <w:p w14:paraId="37161FCF" w14:textId="77777777" w:rsidR="001C28CC" w:rsidRDefault="00000000">
      <w:pPr>
        <w:numPr>
          <w:ilvl w:val="0"/>
          <w:numId w:val="6"/>
        </w:numPr>
        <w:spacing w:before="120" w:after="120" w:line="288" w:lineRule="auto"/>
        <w:rPr>
          <w:rFonts w:hint="eastAsia"/>
        </w:rPr>
      </w:pPr>
      <w:r>
        <w:rPr>
          <w:rFonts w:ascii="Arial" w:eastAsia="等线" w:hAnsi="Arial" w:cs="Arial"/>
        </w:rPr>
        <w:t>常州市新北区幼儿园装饰装修施工图纸、绿色产品施工方案。</w:t>
      </w:r>
    </w:p>
    <w:p w14:paraId="66CF0A49" w14:textId="77777777" w:rsidR="001C28CC" w:rsidRDefault="00000000">
      <w:pPr>
        <w:spacing w:before="380" w:after="140" w:line="288" w:lineRule="auto"/>
        <w:outlineLvl w:val="0"/>
        <w:rPr>
          <w:rFonts w:hint="eastAsia"/>
        </w:rPr>
      </w:pPr>
      <w:bookmarkStart w:id="2" w:name="heading_2"/>
      <w:r>
        <w:rPr>
          <w:rFonts w:ascii="Arial" w:eastAsia="等线" w:hAnsi="Arial" w:cs="Arial"/>
          <w:b/>
          <w:sz w:val="36"/>
        </w:rPr>
        <w:t>三、绿色产品施工准备</w:t>
      </w:r>
      <w:bookmarkEnd w:id="2"/>
    </w:p>
    <w:p w14:paraId="2FCA744D" w14:textId="77777777" w:rsidR="001C28CC" w:rsidRDefault="00000000">
      <w:pPr>
        <w:spacing w:before="320" w:after="120" w:line="288" w:lineRule="auto"/>
        <w:outlineLvl w:val="1"/>
        <w:rPr>
          <w:rFonts w:hint="eastAsia"/>
        </w:rPr>
      </w:pPr>
      <w:bookmarkStart w:id="3" w:name="heading_3"/>
      <w:r>
        <w:rPr>
          <w:rFonts w:ascii="Arial" w:eastAsia="等线" w:hAnsi="Arial" w:cs="Arial"/>
          <w:b/>
          <w:sz w:val="32"/>
        </w:rPr>
        <w:t xml:space="preserve">3.1 </w:t>
      </w:r>
      <w:r>
        <w:rPr>
          <w:rFonts w:ascii="Arial" w:eastAsia="等线" w:hAnsi="Arial" w:cs="Arial"/>
          <w:b/>
          <w:sz w:val="32"/>
        </w:rPr>
        <w:t>材料准备</w:t>
      </w:r>
      <w:bookmarkEnd w:id="3"/>
    </w:p>
    <w:p w14:paraId="04DC8964" w14:textId="77777777" w:rsidR="001C28CC" w:rsidRDefault="00000000">
      <w:pPr>
        <w:spacing w:before="120" w:after="120" w:line="288" w:lineRule="auto"/>
        <w:rPr>
          <w:rFonts w:hint="eastAsia"/>
        </w:rPr>
      </w:pPr>
      <w:r>
        <w:rPr>
          <w:rFonts w:ascii="Arial" w:eastAsia="等线" w:hAnsi="Arial" w:cs="Arial"/>
        </w:rPr>
        <w:t>施工前，完成</w:t>
      </w:r>
      <w:r>
        <w:rPr>
          <w:rFonts w:ascii="Arial" w:eastAsia="等线" w:hAnsi="Arial" w:cs="Arial"/>
        </w:rPr>
        <w:t>6</w:t>
      </w:r>
      <w:r>
        <w:rPr>
          <w:rFonts w:ascii="Arial" w:eastAsia="等线" w:hAnsi="Arial" w:cs="Arial"/>
        </w:rPr>
        <w:t>类核心绿色装饰装修材料进场验收，所有材料均提供产品合格证明及绿色产品检验报告，经核查，材料类别、规格、质量均符合设计要求及国家绿色产品标准，具体材料如下：涂料类、地板类、门窗类、防水类、外饰面类、密封类，各类材料均满足有害物质限量要求。</w:t>
      </w:r>
    </w:p>
    <w:p w14:paraId="1B8F6585" w14:textId="77777777" w:rsidR="001C28CC" w:rsidRDefault="00000000">
      <w:pPr>
        <w:spacing w:before="320" w:after="120" w:line="288" w:lineRule="auto"/>
        <w:outlineLvl w:val="1"/>
        <w:rPr>
          <w:rFonts w:hint="eastAsia"/>
        </w:rPr>
      </w:pPr>
      <w:bookmarkStart w:id="4" w:name="heading_4"/>
      <w:r>
        <w:rPr>
          <w:rFonts w:ascii="Arial" w:eastAsia="等线" w:hAnsi="Arial" w:cs="Arial"/>
          <w:b/>
          <w:sz w:val="32"/>
        </w:rPr>
        <w:lastRenderedPageBreak/>
        <w:t xml:space="preserve">3.2 </w:t>
      </w:r>
      <w:r>
        <w:rPr>
          <w:rFonts w:ascii="Arial" w:eastAsia="等线" w:hAnsi="Arial" w:cs="Arial"/>
          <w:b/>
          <w:sz w:val="32"/>
        </w:rPr>
        <w:t>人员与设备准备</w:t>
      </w:r>
      <w:bookmarkEnd w:id="4"/>
    </w:p>
    <w:p w14:paraId="67366EE3" w14:textId="77777777" w:rsidR="001C28CC" w:rsidRDefault="00000000">
      <w:pPr>
        <w:spacing w:before="120" w:after="120" w:line="288" w:lineRule="auto"/>
        <w:rPr>
          <w:rFonts w:hint="eastAsia"/>
        </w:rPr>
      </w:pPr>
      <w:r>
        <w:rPr>
          <w:rFonts w:ascii="Arial" w:eastAsia="等线" w:hAnsi="Arial" w:cs="Arial"/>
        </w:rPr>
        <w:t>配备专业施工人员，均熟悉绿色产品施工规范及操作流程，明确施工过程中绿色材料保护要求；施工所用设备均经调试合格，避免施工过程中对绿色材料造成损坏，确保施工质量。</w:t>
      </w:r>
    </w:p>
    <w:p w14:paraId="2E48F6EC" w14:textId="77777777" w:rsidR="001C28CC" w:rsidRDefault="00000000">
      <w:pPr>
        <w:spacing w:before="320" w:after="120" w:line="288" w:lineRule="auto"/>
        <w:outlineLvl w:val="1"/>
        <w:rPr>
          <w:rFonts w:hint="eastAsia"/>
        </w:rPr>
      </w:pPr>
      <w:bookmarkStart w:id="5" w:name="heading_5"/>
      <w:r>
        <w:rPr>
          <w:rFonts w:ascii="Arial" w:eastAsia="等线" w:hAnsi="Arial" w:cs="Arial"/>
          <w:b/>
          <w:sz w:val="32"/>
        </w:rPr>
        <w:t xml:space="preserve">3.3 </w:t>
      </w:r>
      <w:r>
        <w:rPr>
          <w:rFonts w:ascii="Arial" w:eastAsia="等线" w:hAnsi="Arial" w:cs="Arial"/>
          <w:b/>
          <w:sz w:val="32"/>
        </w:rPr>
        <w:t>施工环境准备</w:t>
      </w:r>
      <w:bookmarkEnd w:id="5"/>
    </w:p>
    <w:p w14:paraId="40358A42" w14:textId="77777777" w:rsidR="001C28CC" w:rsidRDefault="00000000">
      <w:pPr>
        <w:spacing w:before="120" w:after="120" w:line="288" w:lineRule="auto"/>
        <w:rPr>
          <w:rFonts w:hint="eastAsia"/>
        </w:rPr>
      </w:pPr>
      <w:r>
        <w:rPr>
          <w:rFonts w:ascii="Arial" w:eastAsia="等线" w:hAnsi="Arial" w:cs="Arial"/>
        </w:rPr>
        <w:t>施工区域清理干净，无杂物、无污染源，室内施工环境温度控制在</w:t>
      </w:r>
      <w:r>
        <w:rPr>
          <w:rFonts w:ascii="Arial" w:eastAsia="等线" w:hAnsi="Arial" w:cs="Arial"/>
        </w:rPr>
        <w:t>23±2℃</w:t>
      </w:r>
      <w:r>
        <w:rPr>
          <w:rFonts w:ascii="Arial" w:eastAsia="等线" w:hAnsi="Arial" w:cs="Arial"/>
        </w:rPr>
        <w:t>，相对湿度</w:t>
      </w:r>
      <w:r>
        <w:rPr>
          <w:rFonts w:ascii="Arial" w:eastAsia="等线" w:hAnsi="Arial" w:cs="Arial"/>
        </w:rPr>
        <w:t>50±5%</w:t>
      </w:r>
      <w:r>
        <w:rPr>
          <w:rFonts w:ascii="Arial" w:eastAsia="等线" w:hAnsi="Arial" w:cs="Arial"/>
        </w:rPr>
        <w:t>，符合绿色装饰装修材料施工环境要求，避免环境因素影响材料施工效果及有害物质挥发。</w:t>
      </w:r>
    </w:p>
    <w:p w14:paraId="6105ED9A" w14:textId="77777777" w:rsidR="001C28CC" w:rsidRDefault="00000000">
      <w:pPr>
        <w:spacing w:before="380" w:after="140" w:line="288" w:lineRule="auto"/>
        <w:outlineLvl w:val="0"/>
        <w:rPr>
          <w:rFonts w:hint="eastAsia"/>
        </w:rPr>
      </w:pPr>
      <w:bookmarkStart w:id="6" w:name="heading_6"/>
      <w:r>
        <w:rPr>
          <w:rFonts w:ascii="Arial" w:eastAsia="等线" w:hAnsi="Arial" w:cs="Arial"/>
          <w:b/>
          <w:sz w:val="36"/>
        </w:rPr>
        <w:t>四、绿色产品施工过程记录</w:t>
      </w:r>
      <w:bookmarkEnd w:id="6"/>
    </w:p>
    <w:p w14:paraId="3B790ECD" w14:textId="77777777" w:rsidR="001C28CC" w:rsidRDefault="00000000">
      <w:pPr>
        <w:spacing w:before="120" w:after="120" w:line="288" w:lineRule="auto"/>
        <w:rPr>
          <w:rFonts w:hint="eastAsia"/>
        </w:rPr>
      </w:pPr>
      <w:r>
        <w:rPr>
          <w:rFonts w:ascii="Arial" w:eastAsia="等线" w:hAnsi="Arial" w:cs="Arial"/>
        </w:rPr>
        <w:t>本次施工按材料类别分区域有序开展，严格按照施工方案及绿色产品施工规范执行，重点做好材料铺设、安装、防护工作，确保施工质量，具体施工过程如下：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020"/>
        <w:gridCol w:w="1260"/>
        <w:gridCol w:w="1515"/>
        <w:gridCol w:w="1515"/>
        <w:gridCol w:w="1695"/>
        <w:gridCol w:w="1260"/>
      </w:tblGrid>
      <w:tr w:rsidR="001C28CC" w14:paraId="7A95C3C2" w14:textId="77777777">
        <w:tblPrEx>
          <w:tblCellMar>
            <w:top w:w="0" w:type="dxa"/>
            <w:bottom w:w="0" w:type="dxa"/>
          </w:tblCellMar>
        </w:tblPrEx>
        <w:tc>
          <w:tcPr>
            <w:tcW w:w="1020" w:type="dxa"/>
            <w:tcMar>
              <w:top w:w="60" w:type="dxa"/>
              <w:left w:w="120" w:type="dxa"/>
              <w:bottom w:w="30" w:type="dxa"/>
              <w:right w:w="120" w:type="dxa"/>
            </w:tcMar>
          </w:tcPr>
          <w:p w14:paraId="2E39B0DB" w14:textId="77777777" w:rsidR="001C28CC" w:rsidRDefault="00000000">
            <w:pPr>
              <w:spacing w:before="120" w:after="120" w:line="288" w:lineRule="auto"/>
              <w:rPr>
                <w:rFonts w:hint="eastAsia"/>
              </w:rPr>
            </w:pPr>
            <w:r>
              <w:rPr>
                <w:rFonts w:ascii="Arial" w:eastAsia="等线" w:hAnsi="Arial" w:cs="Arial"/>
              </w:rPr>
              <w:t>序号</w:t>
            </w:r>
          </w:p>
        </w:tc>
        <w:tc>
          <w:tcPr>
            <w:tcW w:w="1260" w:type="dxa"/>
            <w:tcMar>
              <w:top w:w="60" w:type="dxa"/>
              <w:left w:w="120" w:type="dxa"/>
              <w:bottom w:w="30" w:type="dxa"/>
              <w:right w:w="120" w:type="dxa"/>
            </w:tcMar>
          </w:tcPr>
          <w:p w14:paraId="764287FD" w14:textId="77777777" w:rsidR="001C28CC" w:rsidRDefault="00000000">
            <w:pPr>
              <w:spacing w:before="120" w:after="120" w:line="288" w:lineRule="auto"/>
              <w:rPr>
                <w:rFonts w:hint="eastAsia"/>
              </w:rPr>
            </w:pPr>
            <w:r>
              <w:rPr>
                <w:rFonts w:ascii="Arial" w:eastAsia="等线" w:hAnsi="Arial" w:cs="Arial"/>
              </w:rPr>
              <w:t>材料类别</w:t>
            </w:r>
          </w:p>
        </w:tc>
        <w:tc>
          <w:tcPr>
            <w:tcW w:w="1515" w:type="dxa"/>
            <w:tcMar>
              <w:top w:w="60" w:type="dxa"/>
              <w:left w:w="120" w:type="dxa"/>
              <w:bottom w:w="30" w:type="dxa"/>
              <w:right w:w="120" w:type="dxa"/>
            </w:tcMar>
          </w:tcPr>
          <w:p w14:paraId="7167EB38" w14:textId="77777777" w:rsidR="001C28CC" w:rsidRDefault="00000000">
            <w:pPr>
              <w:spacing w:before="120" w:after="120" w:line="288" w:lineRule="auto"/>
              <w:rPr>
                <w:rFonts w:hint="eastAsia"/>
              </w:rPr>
            </w:pPr>
            <w:r>
              <w:rPr>
                <w:rFonts w:ascii="Arial" w:eastAsia="等线" w:hAnsi="Arial" w:cs="Arial"/>
              </w:rPr>
              <w:t>材料名称及规格</w:t>
            </w:r>
          </w:p>
        </w:tc>
        <w:tc>
          <w:tcPr>
            <w:tcW w:w="1515" w:type="dxa"/>
            <w:tcMar>
              <w:top w:w="60" w:type="dxa"/>
              <w:left w:w="120" w:type="dxa"/>
              <w:bottom w:w="30" w:type="dxa"/>
              <w:right w:w="120" w:type="dxa"/>
            </w:tcMar>
          </w:tcPr>
          <w:p w14:paraId="3AB7BC5B" w14:textId="77777777" w:rsidR="001C28CC" w:rsidRDefault="00000000">
            <w:pPr>
              <w:spacing w:before="120" w:after="120" w:line="288" w:lineRule="auto"/>
              <w:rPr>
                <w:rFonts w:hint="eastAsia"/>
              </w:rPr>
            </w:pPr>
            <w:r>
              <w:rPr>
                <w:rFonts w:ascii="Arial" w:eastAsia="等线" w:hAnsi="Arial" w:cs="Arial"/>
              </w:rPr>
              <w:t>施工区域</w:t>
            </w:r>
          </w:p>
        </w:tc>
        <w:tc>
          <w:tcPr>
            <w:tcW w:w="1695" w:type="dxa"/>
            <w:tcMar>
              <w:top w:w="60" w:type="dxa"/>
              <w:left w:w="120" w:type="dxa"/>
              <w:bottom w:w="30" w:type="dxa"/>
              <w:right w:w="120" w:type="dxa"/>
            </w:tcMar>
          </w:tcPr>
          <w:p w14:paraId="35C1B006" w14:textId="77777777" w:rsidR="001C28CC" w:rsidRDefault="00000000">
            <w:pPr>
              <w:spacing w:before="120" w:after="120" w:line="288" w:lineRule="auto"/>
              <w:rPr>
                <w:rFonts w:hint="eastAsia"/>
              </w:rPr>
            </w:pPr>
            <w:r>
              <w:rPr>
                <w:rFonts w:ascii="Arial" w:eastAsia="等线" w:hAnsi="Arial" w:cs="Arial"/>
              </w:rPr>
              <w:t>施工流程及要点</w:t>
            </w:r>
          </w:p>
        </w:tc>
        <w:tc>
          <w:tcPr>
            <w:tcW w:w="1260" w:type="dxa"/>
            <w:tcMar>
              <w:top w:w="60" w:type="dxa"/>
              <w:left w:w="120" w:type="dxa"/>
              <w:bottom w:w="30" w:type="dxa"/>
              <w:right w:w="120" w:type="dxa"/>
            </w:tcMar>
          </w:tcPr>
          <w:p w14:paraId="628A9C29" w14:textId="77777777" w:rsidR="001C28CC" w:rsidRDefault="00000000">
            <w:pPr>
              <w:spacing w:before="120" w:after="120" w:line="288" w:lineRule="auto"/>
              <w:rPr>
                <w:rFonts w:hint="eastAsia"/>
              </w:rPr>
            </w:pPr>
            <w:r>
              <w:rPr>
                <w:rFonts w:ascii="Arial" w:eastAsia="等线" w:hAnsi="Arial" w:cs="Arial"/>
              </w:rPr>
              <w:t>施工完成情况</w:t>
            </w:r>
          </w:p>
        </w:tc>
      </w:tr>
      <w:tr w:rsidR="001C28CC" w14:paraId="3ECBCB94" w14:textId="77777777">
        <w:tblPrEx>
          <w:tblCellMar>
            <w:top w:w="0" w:type="dxa"/>
            <w:bottom w:w="0" w:type="dxa"/>
          </w:tblCellMar>
        </w:tblPrEx>
        <w:tc>
          <w:tcPr>
            <w:tcW w:w="1020" w:type="dxa"/>
            <w:tcMar>
              <w:top w:w="60" w:type="dxa"/>
              <w:left w:w="120" w:type="dxa"/>
              <w:bottom w:w="30" w:type="dxa"/>
              <w:right w:w="120" w:type="dxa"/>
            </w:tcMar>
          </w:tcPr>
          <w:p w14:paraId="5E83D4C6" w14:textId="77777777" w:rsidR="001C28CC" w:rsidRDefault="00000000">
            <w:pPr>
              <w:spacing w:before="120" w:after="120" w:line="288" w:lineRule="auto"/>
              <w:rPr>
                <w:rFonts w:hint="eastAsia"/>
              </w:rPr>
            </w:pPr>
            <w:r>
              <w:rPr>
                <w:rFonts w:ascii="Arial" w:eastAsia="等线" w:hAnsi="Arial" w:cs="Arial"/>
              </w:rPr>
              <w:t>1</w:t>
            </w:r>
          </w:p>
        </w:tc>
        <w:tc>
          <w:tcPr>
            <w:tcW w:w="1260" w:type="dxa"/>
            <w:tcMar>
              <w:top w:w="60" w:type="dxa"/>
              <w:left w:w="120" w:type="dxa"/>
              <w:bottom w:w="30" w:type="dxa"/>
              <w:right w:w="120" w:type="dxa"/>
            </w:tcMar>
          </w:tcPr>
          <w:p w14:paraId="02868DF8" w14:textId="77777777" w:rsidR="001C28CC" w:rsidRDefault="00000000">
            <w:pPr>
              <w:spacing w:before="120" w:after="120" w:line="288" w:lineRule="auto"/>
              <w:rPr>
                <w:rFonts w:hint="eastAsia"/>
              </w:rPr>
            </w:pPr>
            <w:r>
              <w:rPr>
                <w:rFonts w:ascii="Arial" w:eastAsia="等线" w:hAnsi="Arial" w:cs="Arial"/>
              </w:rPr>
              <w:t>涂料类</w:t>
            </w:r>
          </w:p>
        </w:tc>
        <w:tc>
          <w:tcPr>
            <w:tcW w:w="1515" w:type="dxa"/>
            <w:tcMar>
              <w:top w:w="60" w:type="dxa"/>
              <w:left w:w="120" w:type="dxa"/>
              <w:bottom w:w="30" w:type="dxa"/>
              <w:right w:w="120" w:type="dxa"/>
            </w:tcMar>
          </w:tcPr>
          <w:p w14:paraId="7F0114FE" w14:textId="77777777" w:rsidR="001C28CC" w:rsidRDefault="00000000">
            <w:pPr>
              <w:spacing w:before="120" w:after="120" w:line="288" w:lineRule="auto"/>
              <w:rPr>
                <w:rFonts w:hint="eastAsia"/>
              </w:rPr>
            </w:pPr>
            <w:r>
              <w:rPr>
                <w:rFonts w:ascii="Arial" w:eastAsia="等线" w:hAnsi="Arial" w:cs="Arial"/>
              </w:rPr>
              <w:t>环保型哑光乳胶漆（无甲醛）</w:t>
            </w:r>
          </w:p>
        </w:tc>
        <w:tc>
          <w:tcPr>
            <w:tcW w:w="1515" w:type="dxa"/>
            <w:tcMar>
              <w:top w:w="60" w:type="dxa"/>
              <w:left w:w="120" w:type="dxa"/>
              <w:bottom w:w="30" w:type="dxa"/>
              <w:right w:w="120" w:type="dxa"/>
            </w:tcMar>
          </w:tcPr>
          <w:p w14:paraId="678F536D" w14:textId="77777777" w:rsidR="001C28CC" w:rsidRDefault="00000000">
            <w:pPr>
              <w:spacing w:before="120" w:after="120" w:line="288" w:lineRule="auto"/>
              <w:rPr>
                <w:rFonts w:hint="eastAsia"/>
              </w:rPr>
            </w:pPr>
            <w:r>
              <w:rPr>
                <w:rFonts w:ascii="Arial" w:eastAsia="等线" w:hAnsi="Arial" w:cs="Arial"/>
              </w:rPr>
              <w:t>室内墙面、顶面</w:t>
            </w:r>
          </w:p>
        </w:tc>
        <w:tc>
          <w:tcPr>
            <w:tcW w:w="1695" w:type="dxa"/>
            <w:tcMar>
              <w:top w:w="60" w:type="dxa"/>
              <w:left w:w="120" w:type="dxa"/>
              <w:bottom w:w="30" w:type="dxa"/>
              <w:right w:w="120" w:type="dxa"/>
            </w:tcMar>
          </w:tcPr>
          <w:p w14:paraId="008076CF" w14:textId="77777777" w:rsidR="001C28CC" w:rsidRDefault="00000000">
            <w:pPr>
              <w:spacing w:before="120" w:after="120" w:line="288" w:lineRule="auto"/>
              <w:rPr>
                <w:rFonts w:hint="eastAsia"/>
              </w:rPr>
            </w:pPr>
            <w:r>
              <w:rPr>
                <w:rFonts w:ascii="Arial" w:eastAsia="等线" w:hAnsi="Arial" w:cs="Arial"/>
              </w:rPr>
              <w:t>基层清理</w:t>
            </w:r>
            <w:r>
              <w:rPr>
                <w:rFonts w:ascii="Arial" w:eastAsia="等线" w:hAnsi="Arial" w:cs="Arial"/>
              </w:rPr>
              <w:t>→</w:t>
            </w:r>
            <w:r>
              <w:rPr>
                <w:rFonts w:ascii="Arial" w:eastAsia="等线" w:hAnsi="Arial" w:cs="Arial"/>
              </w:rPr>
              <w:t>打磨</w:t>
            </w:r>
            <w:r>
              <w:rPr>
                <w:rFonts w:ascii="Arial" w:eastAsia="等线" w:hAnsi="Arial" w:cs="Arial"/>
              </w:rPr>
              <w:t>→</w:t>
            </w:r>
            <w:r>
              <w:rPr>
                <w:rFonts w:ascii="Arial" w:eastAsia="等线" w:hAnsi="Arial" w:cs="Arial"/>
              </w:rPr>
              <w:t>底漆涂刷</w:t>
            </w:r>
            <w:r>
              <w:rPr>
                <w:rFonts w:ascii="Arial" w:eastAsia="等线" w:hAnsi="Arial" w:cs="Arial"/>
              </w:rPr>
              <w:t>→</w:t>
            </w:r>
            <w:r>
              <w:rPr>
                <w:rFonts w:ascii="Arial" w:eastAsia="等线" w:hAnsi="Arial" w:cs="Arial"/>
              </w:rPr>
              <w:t>面漆涂刷，全程无额外污染源，确保涂刷均匀</w:t>
            </w:r>
          </w:p>
        </w:tc>
        <w:tc>
          <w:tcPr>
            <w:tcW w:w="1260" w:type="dxa"/>
            <w:tcMar>
              <w:top w:w="60" w:type="dxa"/>
              <w:left w:w="120" w:type="dxa"/>
              <w:bottom w:w="30" w:type="dxa"/>
              <w:right w:w="120" w:type="dxa"/>
            </w:tcMar>
          </w:tcPr>
          <w:p w14:paraId="5B5AA07D" w14:textId="77777777" w:rsidR="001C28CC" w:rsidRDefault="00000000">
            <w:pPr>
              <w:spacing w:before="120" w:after="120" w:line="288" w:lineRule="auto"/>
              <w:rPr>
                <w:rFonts w:hint="eastAsia"/>
              </w:rPr>
            </w:pPr>
            <w:r>
              <w:rPr>
                <w:rFonts w:ascii="Arial" w:eastAsia="等线" w:hAnsi="Arial" w:cs="Arial"/>
              </w:rPr>
              <w:t>施工完成，质量合格</w:t>
            </w:r>
          </w:p>
        </w:tc>
      </w:tr>
      <w:tr w:rsidR="001C28CC" w14:paraId="2D3AEE60" w14:textId="77777777">
        <w:tblPrEx>
          <w:tblCellMar>
            <w:top w:w="0" w:type="dxa"/>
            <w:bottom w:w="0" w:type="dxa"/>
          </w:tblCellMar>
        </w:tblPrEx>
        <w:tc>
          <w:tcPr>
            <w:tcW w:w="1020" w:type="dxa"/>
            <w:tcMar>
              <w:top w:w="60" w:type="dxa"/>
              <w:left w:w="120" w:type="dxa"/>
              <w:bottom w:w="30" w:type="dxa"/>
              <w:right w:w="120" w:type="dxa"/>
            </w:tcMar>
          </w:tcPr>
          <w:p w14:paraId="2B4DCED9" w14:textId="77777777" w:rsidR="001C28CC" w:rsidRDefault="00000000">
            <w:pPr>
              <w:spacing w:before="120" w:after="120" w:line="288" w:lineRule="auto"/>
              <w:rPr>
                <w:rFonts w:hint="eastAsia"/>
              </w:rPr>
            </w:pPr>
            <w:r>
              <w:rPr>
                <w:rFonts w:ascii="Arial" w:eastAsia="等线" w:hAnsi="Arial" w:cs="Arial"/>
              </w:rPr>
              <w:t>2</w:t>
            </w:r>
          </w:p>
        </w:tc>
        <w:tc>
          <w:tcPr>
            <w:tcW w:w="1260" w:type="dxa"/>
            <w:tcMar>
              <w:top w:w="60" w:type="dxa"/>
              <w:left w:w="120" w:type="dxa"/>
              <w:bottom w:w="30" w:type="dxa"/>
              <w:right w:w="120" w:type="dxa"/>
            </w:tcMar>
          </w:tcPr>
          <w:p w14:paraId="63052BC1" w14:textId="77777777" w:rsidR="001C28CC" w:rsidRDefault="00000000">
            <w:pPr>
              <w:spacing w:before="120" w:after="120" w:line="288" w:lineRule="auto"/>
              <w:rPr>
                <w:rFonts w:hint="eastAsia"/>
              </w:rPr>
            </w:pPr>
            <w:r>
              <w:rPr>
                <w:rFonts w:ascii="Arial" w:eastAsia="等线" w:hAnsi="Arial" w:cs="Arial"/>
              </w:rPr>
              <w:t>地板类</w:t>
            </w:r>
          </w:p>
        </w:tc>
        <w:tc>
          <w:tcPr>
            <w:tcW w:w="1515" w:type="dxa"/>
            <w:tcMar>
              <w:top w:w="60" w:type="dxa"/>
              <w:left w:w="120" w:type="dxa"/>
              <w:bottom w:w="30" w:type="dxa"/>
              <w:right w:w="120" w:type="dxa"/>
            </w:tcMar>
          </w:tcPr>
          <w:p w14:paraId="586C6B8B" w14:textId="77777777" w:rsidR="001C28CC" w:rsidRDefault="00000000">
            <w:pPr>
              <w:spacing w:before="120" w:after="120" w:line="288" w:lineRule="auto"/>
              <w:rPr>
                <w:rFonts w:hint="eastAsia"/>
              </w:rPr>
            </w:pPr>
            <w:r>
              <w:rPr>
                <w:rFonts w:ascii="Arial" w:eastAsia="等线" w:hAnsi="Arial" w:cs="Arial"/>
              </w:rPr>
              <w:t>幼儿专用</w:t>
            </w:r>
            <w:r>
              <w:rPr>
                <w:rFonts w:ascii="Arial" w:eastAsia="等线" w:hAnsi="Arial" w:cs="Arial"/>
              </w:rPr>
              <w:t>PVC</w:t>
            </w:r>
            <w:r>
              <w:rPr>
                <w:rFonts w:ascii="Arial" w:eastAsia="等线" w:hAnsi="Arial" w:cs="Arial"/>
              </w:rPr>
              <w:t>地板（</w:t>
            </w:r>
            <w:r>
              <w:rPr>
                <w:rFonts w:ascii="Arial" w:eastAsia="等线" w:hAnsi="Arial" w:cs="Arial"/>
              </w:rPr>
              <w:t>2.0mm</w:t>
            </w:r>
            <w:r>
              <w:rPr>
                <w:rFonts w:ascii="Arial" w:eastAsia="等线" w:hAnsi="Arial" w:cs="Arial"/>
              </w:rPr>
              <w:t>厚，无甲醛）</w:t>
            </w:r>
          </w:p>
        </w:tc>
        <w:tc>
          <w:tcPr>
            <w:tcW w:w="1515" w:type="dxa"/>
            <w:tcMar>
              <w:top w:w="60" w:type="dxa"/>
              <w:left w:w="120" w:type="dxa"/>
              <w:bottom w:w="30" w:type="dxa"/>
              <w:right w:w="120" w:type="dxa"/>
            </w:tcMar>
          </w:tcPr>
          <w:p w14:paraId="5266AAEE" w14:textId="77777777" w:rsidR="001C28CC" w:rsidRDefault="00000000">
            <w:pPr>
              <w:spacing w:before="120" w:after="120" w:line="288" w:lineRule="auto"/>
              <w:rPr>
                <w:rFonts w:hint="eastAsia"/>
              </w:rPr>
            </w:pPr>
            <w:r>
              <w:rPr>
                <w:rFonts w:ascii="Arial" w:eastAsia="等线" w:hAnsi="Arial" w:cs="Arial"/>
              </w:rPr>
              <w:t>教学活动室、寝室</w:t>
            </w:r>
          </w:p>
        </w:tc>
        <w:tc>
          <w:tcPr>
            <w:tcW w:w="1695" w:type="dxa"/>
            <w:tcMar>
              <w:top w:w="60" w:type="dxa"/>
              <w:left w:w="120" w:type="dxa"/>
              <w:bottom w:w="30" w:type="dxa"/>
              <w:right w:w="120" w:type="dxa"/>
            </w:tcMar>
          </w:tcPr>
          <w:p w14:paraId="47B85AD5" w14:textId="77777777" w:rsidR="001C28CC" w:rsidRDefault="00000000">
            <w:pPr>
              <w:spacing w:before="120" w:after="120" w:line="288" w:lineRule="auto"/>
              <w:rPr>
                <w:rFonts w:hint="eastAsia"/>
              </w:rPr>
            </w:pPr>
            <w:r>
              <w:rPr>
                <w:rFonts w:ascii="Arial" w:eastAsia="等线" w:hAnsi="Arial" w:cs="Arial"/>
              </w:rPr>
              <w:t>基层找平</w:t>
            </w:r>
            <w:r>
              <w:rPr>
                <w:rFonts w:ascii="Arial" w:eastAsia="等线" w:hAnsi="Arial" w:cs="Arial"/>
              </w:rPr>
              <w:t>→</w:t>
            </w:r>
            <w:r>
              <w:rPr>
                <w:rFonts w:ascii="Arial" w:eastAsia="等线" w:hAnsi="Arial" w:cs="Arial"/>
              </w:rPr>
              <w:t>防潮处理</w:t>
            </w:r>
            <w:r>
              <w:rPr>
                <w:rFonts w:ascii="Arial" w:eastAsia="等线" w:hAnsi="Arial" w:cs="Arial"/>
              </w:rPr>
              <w:t>→</w:t>
            </w:r>
            <w:r>
              <w:rPr>
                <w:rFonts w:ascii="Arial" w:eastAsia="等线" w:hAnsi="Arial" w:cs="Arial"/>
              </w:rPr>
              <w:t>地板铺设</w:t>
            </w:r>
            <w:r>
              <w:rPr>
                <w:rFonts w:ascii="Arial" w:eastAsia="等线" w:hAnsi="Arial" w:cs="Arial"/>
              </w:rPr>
              <w:t>→</w:t>
            </w:r>
            <w:r>
              <w:rPr>
                <w:rFonts w:ascii="Arial" w:eastAsia="等线" w:hAnsi="Arial" w:cs="Arial"/>
              </w:rPr>
              <w:t>拼接密封，避免破损，确保平整防滑</w:t>
            </w:r>
          </w:p>
        </w:tc>
        <w:tc>
          <w:tcPr>
            <w:tcW w:w="1260" w:type="dxa"/>
            <w:tcMar>
              <w:top w:w="60" w:type="dxa"/>
              <w:left w:w="120" w:type="dxa"/>
              <w:bottom w:w="30" w:type="dxa"/>
              <w:right w:w="120" w:type="dxa"/>
            </w:tcMar>
          </w:tcPr>
          <w:p w14:paraId="06816637" w14:textId="77777777" w:rsidR="001C28CC" w:rsidRDefault="00000000">
            <w:pPr>
              <w:spacing w:before="120" w:after="120" w:line="288" w:lineRule="auto"/>
              <w:rPr>
                <w:rFonts w:hint="eastAsia"/>
              </w:rPr>
            </w:pPr>
            <w:r>
              <w:rPr>
                <w:rFonts w:ascii="Arial" w:eastAsia="等线" w:hAnsi="Arial" w:cs="Arial"/>
              </w:rPr>
              <w:t>施工完成，质量合格</w:t>
            </w:r>
          </w:p>
        </w:tc>
      </w:tr>
      <w:tr w:rsidR="001C28CC" w14:paraId="62263A9C" w14:textId="77777777">
        <w:tblPrEx>
          <w:tblCellMar>
            <w:top w:w="0" w:type="dxa"/>
            <w:bottom w:w="0" w:type="dxa"/>
          </w:tblCellMar>
        </w:tblPrEx>
        <w:tc>
          <w:tcPr>
            <w:tcW w:w="1020" w:type="dxa"/>
            <w:tcMar>
              <w:top w:w="60" w:type="dxa"/>
              <w:left w:w="120" w:type="dxa"/>
              <w:bottom w:w="30" w:type="dxa"/>
              <w:right w:w="120" w:type="dxa"/>
            </w:tcMar>
          </w:tcPr>
          <w:p w14:paraId="48D79AA9" w14:textId="77777777" w:rsidR="001C28CC" w:rsidRDefault="00000000">
            <w:pPr>
              <w:spacing w:before="120" w:after="120" w:line="288" w:lineRule="auto"/>
              <w:rPr>
                <w:rFonts w:hint="eastAsia"/>
              </w:rPr>
            </w:pPr>
            <w:r>
              <w:rPr>
                <w:rFonts w:ascii="Arial" w:eastAsia="等线" w:hAnsi="Arial" w:cs="Arial"/>
              </w:rPr>
              <w:t>3</w:t>
            </w:r>
          </w:p>
        </w:tc>
        <w:tc>
          <w:tcPr>
            <w:tcW w:w="1260" w:type="dxa"/>
            <w:tcMar>
              <w:top w:w="60" w:type="dxa"/>
              <w:left w:w="120" w:type="dxa"/>
              <w:bottom w:w="30" w:type="dxa"/>
              <w:right w:w="120" w:type="dxa"/>
            </w:tcMar>
          </w:tcPr>
          <w:p w14:paraId="125531AB" w14:textId="77777777" w:rsidR="001C28CC" w:rsidRDefault="00000000">
            <w:pPr>
              <w:spacing w:before="120" w:after="120" w:line="288" w:lineRule="auto"/>
              <w:rPr>
                <w:rFonts w:hint="eastAsia"/>
              </w:rPr>
            </w:pPr>
            <w:r>
              <w:rPr>
                <w:rFonts w:ascii="Arial" w:eastAsia="等线" w:hAnsi="Arial" w:cs="Arial"/>
              </w:rPr>
              <w:t>门窗类</w:t>
            </w:r>
          </w:p>
        </w:tc>
        <w:tc>
          <w:tcPr>
            <w:tcW w:w="1515" w:type="dxa"/>
            <w:tcMar>
              <w:top w:w="60" w:type="dxa"/>
              <w:left w:w="120" w:type="dxa"/>
              <w:bottom w:w="30" w:type="dxa"/>
              <w:right w:w="120" w:type="dxa"/>
            </w:tcMar>
          </w:tcPr>
          <w:p w14:paraId="695F32A7" w14:textId="77777777" w:rsidR="001C28CC" w:rsidRDefault="00000000">
            <w:pPr>
              <w:spacing w:before="120" w:after="120" w:line="288" w:lineRule="auto"/>
              <w:rPr>
                <w:rFonts w:hint="eastAsia"/>
              </w:rPr>
            </w:pPr>
            <w:r>
              <w:rPr>
                <w:rFonts w:ascii="Arial" w:eastAsia="等线" w:hAnsi="Arial" w:cs="Arial"/>
              </w:rPr>
              <w:t>幼儿适配型实木复合门（无棱角、无异味）</w:t>
            </w:r>
          </w:p>
        </w:tc>
        <w:tc>
          <w:tcPr>
            <w:tcW w:w="1515" w:type="dxa"/>
            <w:tcMar>
              <w:top w:w="60" w:type="dxa"/>
              <w:left w:w="120" w:type="dxa"/>
              <w:bottom w:w="30" w:type="dxa"/>
              <w:right w:w="120" w:type="dxa"/>
            </w:tcMar>
          </w:tcPr>
          <w:p w14:paraId="04272017" w14:textId="77777777" w:rsidR="001C28CC" w:rsidRDefault="00000000">
            <w:pPr>
              <w:spacing w:before="120" w:after="120" w:line="288" w:lineRule="auto"/>
              <w:rPr>
                <w:rFonts w:hint="eastAsia"/>
              </w:rPr>
            </w:pPr>
            <w:r>
              <w:rPr>
                <w:rFonts w:ascii="Arial" w:eastAsia="等线" w:hAnsi="Arial" w:cs="Arial"/>
              </w:rPr>
              <w:t>所有房间、走廊</w:t>
            </w:r>
          </w:p>
        </w:tc>
        <w:tc>
          <w:tcPr>
            <w:tcW w:w="1695" w:type="dxa"/>
            <w:tcMar>
              <w:top w:w="60" w:type="dxa"/>
              <w:left w:w="120" w:type="dxa"/>
              <w:bottom w:w="30" w:type="dxa"/>
              <w:right w:w="120" w:type="dxa"/>
            </w:tcMar>
          </w:tcPr>
          <w:p w14:paraId="6C06C9A6" w14:textId="77777777" w:rsidR="001C28CC" w:rsidRDefault="00000000">
            <w:pPr>
              <w:spacing w:before="120" w:after="120" w:line="288" w:lineRule="auto"/>
              <w:rPr>
                <w:rFonts w:hint="eastAsia"/>
              </w:rPr>
            </w:pPr>
            <w:r>
              <w:rPr>
                <w:rFonts w:ascii="Arial" w:eastAsia="等线" w:hAnsi="Arial" w:cs="Arial"/>
              </w:rPr>
              <w:t>门框安装</w:t>
            </w:r>
            <w:r>
              <w:rPr>
                <w:rFonts w:ascii="Arial" w:eastAsia="等线" w:hAnsi="Arial" w:cs="Arial"/>
              </w:rPr>
              <w:t>→</w:t>
            </w:r>
            <w:r>
              <w:rPr>
                <w:rFonts w:ascii="Arial" w:eastAsia="等线" w:hAnsi="Arial" w:cs="Arial"/>
              </w:rPr>
              <w:t>门扇安装</w:t>
            </w:r>
            <w:r>
              <w:rPr>
                <w:rFonts w:ascii="Arial" w:eastAsia="等线" w:hAnsi="Arial" w:cs="Arial"/>
              </w:rPr>
              <w:t>→</w:t>
            </w:r>
            <w:r>
              <w:rPr>
                <w:rFonts w:ascii="Arial" w:eastAsia="等线" w:hAnsi="Arial" w:cs="Arial"/>
              </w:rPr>
              <w:t>五金调试，确保安装牢固，无尖锐棱角，贴合</w:t>
            </w:r>
            <w:r>
              <w:rPr>
                <w:rFonts w:ascii="Arial" w:eastAsia="等线" w:hAnsi="Arial" w:cs="Arial"/>
              </w:rPr>
              <w:lastRenderedPageBreak/>
              <w:t>幼儿使用</w:t>
            </w:r>
          </w:p>
        </w:tc>
        <w:tc>
          <w:tcPr>
            <w:tcW w:w="1260" w:type="dxa"/>
            <w:tcMar>
              <w:top w:w="60" w:type="dxa"/>
              <w:left w:w="120" w:type="dxa"/>
              <w:bottom w:w="30" w:type="dxa"/>
              <w:right w:w="120" w:type="dxa"/>
            </w:tcMar>
          </w:tcPr>
          <w:p w14:paraId="5B72E774" w14:textId="77777777" w:rsidR="001C28CC" w:rsidRDefault="00000000">
            <w:pPr>
              <w:spacing w:before="120" w:after="120" w:line="288" w:lineRule="auto"/>
              <w:rPr>
                <w:rFonts w:hint="eastAsia"/>
              </w:rPr>
            </w:pPr>
            <w:r>
              <w:rPr>
                <w:rFonts w:ascii="Arial" w:eastAsia="等线" w:hAnsi="Arial" w:cs="Arial"/>
              </w:rPr>
              <w:lastRenderedPageBreak/>
              <w:t>施工完成，质量合格</w:t>
            </w:r>
          </w:p>
        </w:tc>
      </w:tr>
      <w:tr w:rsidR="001C28CC" w14:paraId="3644A638" w14:textId="77777777">
        <w:tblPrEx>
          <w:tblCellMar>
            <w:top w:w="0" w:type="dxa"/>
            <w:bottom w:w="0" w:type="dxa"/>
          </w:tblCellMar>
        </w:tblPrEx>
        <w:tc>
          <w:tcPr>
            <w:tcW w:w="1020" w:type="dxa"/>
            <w:tcMar>
              <w:top w:w="60" w:type="dxa"/>
              <w:left w:w="120" w:type="dxa"/>
              <w:bottom w:w="30" w:type="dxa"/>
              <w:right w:w="120" w:type="dxa"/>
            </w:tcMar>
          </w:tcPr>
          <w:p w14:paraId="6FA35AF8" w14:textId="77777777" w:rsidR="001C28CC" w:rsidRDefault="00000000">
            <w:pPr>
              <w:spacing w:before="120" w:after="120" w:line="288" w:lineRule="auto"/>
              <w:rPr>
                <w:rFonts w:hint="eastAsia"/>
              </w:rPr>
            </w:pPr>
            <w:r>
              <w:rPr>
                <w:rFonts w:ascii="Arial" w:eastAsia="等线" w:hAnsi="Arial" w:cs="Arial"/>
              </w:rPr>
              <w:t>4</w:t>
            </w:r>
          </w:p>
        </w:tc>
        <w:tc>
          <w:tcPr>
            <w:tcW w:w="1260" w:type="dxa"/>
            <w:tcMar>
              <w:top w:w="60" w:type="dxa"/>
              <w:left w:w="120" w:type="dxa"/>
              <w:bottom w:w="30" w:type="dxa"/>
              <w:right w:w="120" w:type="dxa"/>
            </w:tcMar>
          </w:tcPr>
          <w:p w14:paraId="68E5D64D" w14:textId="77777777" w:rsidR="001C28CC" w:rsidRDefault="00000000">
            <w:pPr>
              <w:spacing w:before="120" w:after="120" w:line="288" w:lineRule="auto"/>
              <w:rPr>
                <w:rFonts w:hint="eastAsia"/>
              </w:rPr>
            </w:pPr>
            <w:r>
              <w:rPr>
                <w:rFonts w:ascii="Arial" w:eastAsia="等线" w:hAnsi="Arial" w:cs="Arial"/>
              </w:rPr>
              <w:t>防水类</w:t>
            </w:r>
          </w:p>
        </w:tc>
        <w:tc>
          <w:tcPr>
            <w:tcW w:w="1515" w:type="dxa"/>
            <w:tcMar>
              <w:top w:w="60" w:type="dxa"/>
              <w:left w:w="120" w:type="dxa"/>
              <w:bottom w:w="30" w:type="dxa"/>
              <w:right w:w="120" w:type="dxa"/>
            </w:tcMar>
          </w:tcPr>
          <w:p w14:paraId="545B2BB4" w14:textId="77777777" w:rsidR="001C28CC" w:rsidRDefault="00000000">
            <w:pPr>
              <w:spacing w:before="120" w:after="120" w:line="288" w:lineRule="auto"/>
              <w:rPr>
                <w:rFonts w:hint="eastAsia"/>
              </w:rPr>
            </w:pPr>
            <w:r>
              <w:rPr>
                <w:rFonts w:ascii="Arial" w:eastAsia="等线" w:hAnsi="Arial" w:cs="Arial"/>
              </w:rPr>
              <w:t>SBS</w:t>
            </w:r>
            <w:r>
              <w:rPr>
                <w:rFonts w:ascii="Arial" w:eastAsia="等线" w:hAnsi="Arial" w:cs="Arial"/>
              </w:rPr>
              <w:t>改性沥青防水卷材（</w:t>
            </w:r>
            <w:r>
              <w:rPr>
                <w:rFonts w:ascii="Arial" w:eastAsia="等线" w:hAnsi="Arial" w:cs="Arial"/>
              </w:rPr>
              <w:t>4mm</w:t>
            </w:r>
            <w:r>
              <w:rPr>
                <w:rFonts w:ascii="Arial" w:eastAsia="等线" w:hAnsi="Arial" w:cs="Arial"/>
              </w:rPr>
              <w:t>厚，聚酯胎）</w:t>
            </w:r>
          </w:p>
        </w:tc>
        <w:tc>
          <w:tcPr>
            <w:tcW w:w="1515" w:type="dxa"/>
            <w:tcMar>
              <w:top w:w="60" w:type="dxa"/>
              <w:left w:w="120" w:type="dxa"/>
              <w:bottom w:w="30" w:type="dxa"/>
              <w:right w:w="120" w:type="dxa"/>
            </w:tcMar>
          </w:tcPr>
          <w:p w14:paraId="48A8692A" w14:textId="77777777" w:rsidR="001C28CC" w:rsidRDefault="00000000">
            <w:pPr>
              <w:spacing w:before="120" w:after="120" w:line="288" w:lineRule="auto"/>
              <w:rPr>
                <w:rFonts w:hint="eastAsia"/>
              </w:rPr>
            </w:pPr>
            <w:r>
              <w:rPr>
                <w:rFonts w:ascii="Arial" w:eastAsia="等线" w:hAnsi="Arial" w:cs="Arial"/>
              </w:rPr>
              <w:t>屋面、卫生间</w:t>
            </w:r>
          </w:p>
        </w:tc>
        <w:tc>
          <w:tcPr>
            <w:tcW w:w="1695" w:type="dxa"/>
            <w:tcMar>
              <w:top w:w="60" w:type="dxa"/>
              <w:left w:w="120" w:type="dxa"/>
              <w:bottom w:w="30" w:type="dxa"/>
              <w:right w:w="120" w:type="dxa"/>
            </w:tcMar>
          </w:tcPr>
          <w:p w14:paraId="7FD742C0" w14:textId="77777777" w:rsidR="001C28CC" w:rsidRDefault="00000000">
            <w:pPr>
              <w:spacing w:before="120" w:after="120" w:line="288" w:lineRule="auto"/>
              <w:rPr>
                <w:rFonts w:hint="eastAsia"/>
              </w:rPr>
            </w:pPr>
            <w:r>
              <w:rPr>
                <w:rFonts w:ascii="Arial" w:eastAsia="等线" w:hAnsi="Arial" w:cs="Arial"/>
              </w:rPr>
              <w:t>基层清理</w:t>
            </w:r>
            <w:r>
              <w:rPr>
                <w:rFonts w:ascii="Arial" w:eastAsia="等线" w:hAnsi="Arial" w:cs="Arial"/>
              </w:rPr>
              <w:t>→</w:t>
            </w:r>
            <w:r>
              <w:rPr>
                <w:rFonts w:ascii="Arial" w:eastAsia="等线" w:hAnsi="Arial" w:cs="Arial"/>
              </w:rPr>
              <w:t>卷材铺设</w:t>
            </w:r>
            <w:r>
              <w:rPr>
                <w:rFonts w:ascii="Arial" w:eastAsia="等线" w:hAnsi="Arial" w:cs="Arial"/>
              </w:rPr>
              <w:t>→</w:t>
            </w:r>
            <w:r>
              <w:rPr>
                <w:rFonts w:ascii="Arial" w:eastAsia="等线" w:hAnsi="Arial" w:cs="Arial"/>
              </w:rPr>
              <w:t>搭接密封</w:t>
            </w:r>
            <w:r>
              <w:rPr>
                <w:rFonts w:ascii="Arial" w:eastAsia="等线" w:hAnsi="Arial" w:cs="Arial"/>
              </w:rPr>
              <w:t>→</w:t>
            </w:r>
            <w:r>
              <w:rPr>
                <w:rFonts w:ascii="Arial" w:eastAsia="等线" w:hAnsi="Arial" w:cs="Arial"/>
              </w:rPr>
              <w:t>闭水试验，确保无渗漏，施工符合规范</w:t>
            </w:r>
          </w:p>
        </w:tc>
        <w:tc>
          <w:tcPr>
            <w:tcW w:w="1260" w:type="dxa"/>
            <w:tcMar>
              <w:top w:w="60" w:type="dxa"/>
              <w:left w:w="120" w:type="dxa"/>
              <w:bottom w:w="30" w:type="dxa"/>
              <w:right w:w="120" w:type="dxa"/>
            </w:tcMar>
          </w:tcPr>
          <w:p w14:paraId="0028BF6F" w14:textId="77777777" w:rsidR="001C28CC" w:rsidRDefault="00000000">
            <w:pPr>
              <w:spacing w:before="120" w:after="120" w:line="288" w:lineRule="auto"/>
              <w:rPr>
                <w:rFonts w:hint="eastAsia"/>
              </w:rPr>
            </w:pPr>
            <w:r>
              <w:rPr>
                <w:rFonts w:ascii="Arial" w:eastAsia="等线" w:hAnsi="Arial" w:cs="Arial"/>
              </w:rPr>
              <w:t>施工完成，质量合格</w:t>
            </w:r>
          </w:p>
        </w:tc>
      </w:tr>
      <w:tr w:rsidR="001C28CC" w14:paraId="48217094" w14:textId="77777777">
        <w:tblPrEx>
          <w:tblCellMar>
            <w:top w:w="0" w:type="dxa"/>
            <w:bottom w:w="0" w:type="dxa"/>
          </w:tblCellMar>
        </w:tblPrEx>
        <w:tc>
          <w:tcPr>
            <w:tcW w:w="1020" w:type="dxa"/>
            <w:tcMar>
              <w:top w:w="60" w:type="dxa"/>
              <w:left w:w="120" w:type="dxa"/>
              <w:bottom w:w="30" w:type="dxa"/>
              <w:right w:w="120" w:type="dxa"/>
            </w:tcMar>
          </w:tcPr>
          <w:p w14:paraId="02A98239" w14:textId="77777777" w:rsidR="001C28CC" w:rsidRDefault="00000000">
            <w:pPr>
              <w:spacing w:before="120" w:after="120" w:line="288" w:lineRule="auto"/>
              <w:rPr>
                <w:rFonts w:hint="eastAsia"/>
              </w:rPr>
            </w:pPr>
            <w:r>
              <w:rPr>
                <w:rFonts w:ascii="Arial" w:eastAsia="等线" w:hAnsi="Arial" w:cs="Arial"/>
              </w:rPr>
              <w:t>5</w:t>
            </w:r>
          </w:p>
        </w:tc>
        <w:tc>
          <w:tcPr>
            <w:tcW w:w="1260" w:type="dxa"/>
            <w:tcMar>
              <w:top w:w="60" w:type="dxa"/>
              <w:left w:w="120" w:type="dxa"/>
              <w:bottom w:w="30" w:type="dxa"/>
              <w:right w:w="120" w:type="dxa"/>
            </w:tcMar>
          </w:tcPr>
          <w:p w14:paraId="3BF57855" w14:textId="77777777" w:rsidR="001C28CC" w:rsidRDefault="00000000">
            <w:pPr>
              <w:spacing w:before="120" w:after="120" w:line="288" w:lineRule="auto"/>
              <w:rPr>
                <w:rFonts w:hint="eastAsia"/>
              </w:rPr>
            </w:pPr>
            <w:r>
              <w:rPr>
                <w:rFonts w:ascii="Arial" w:eastAsia="等线" w:hAnsi="Arial" w:cs="Arial"/>
              </w:rPr>
              <w:t>外饰面类</w:t>
            </w:r>
          </w:p>
        </w:tc>
        <w:tc>
          <w:tcPr>
            <w:tcW w:w="1515" w:type="dxa"/>
            <w:tcMar>
              <w:top w:w="60" w:type="dxa"/>
              <w:left w:w="120" w:type="dxa"/>
              <w:bottom w:w="30" w:type="dxa"/>
              <w:right w:w="120" w:type="dxa"/>
            </w:tcMar>
          </w:tcPr>
          <w:p w14:paraId="5316347D" w14:textId="77777777" w:rsidR="001C28CC" w:rsidRDefault="00000000">
            <w:pPr>
              <w:spacing w:before="120" w:after="120" w:line="288" w:lineRule="auto"/>
              <w:rPr>
                <w:rFonts w:hint="eastAsia"/>
              </w:rPr>
            </w:pPr>
            <w:r>
              <w:rPr>
                <w:rFonts w:ascii="Arial" w:eastAsia="等线" w:hAnsi="Arial" w:cs="Arial"/>
              </w:rPr>
              <w:t>外墙真石漆（哑光型，</w:t>
            </w:r>
            <w:r>
              <w:rPr>
                <w:rFonts w:ascii="Arial" w:eastAsia="等线" w:hAnsi="Arial" w:cs="Arial"/>
              </w:rPr>
              <w:t>2.0mm</w:t>
            </w:r>
            <w:r>
              <w:rPr>
                <w:rFonts w:ascii="Arial" w:eastAsia="等线" w:hAnsi="Arial" w:cs="Arial"/>
              </w:rPr>
              <w:t>厚）</w:t>
            </w:r>
          </w:p>
        </w:tc>
        <w:tc>
          <w:tcPr>
            <w:tcW w:w="1515" w:type="dxa"/>
            <w:tcMar>
              <w:top w:w="60" w:type="dxa"/>
              <w:left w:w="120" w:type="dxa"/>
              <w:bottom w:w="30" w:type="dxa"/>
              <w:right w:w="120" w:type="dxa"/>
            </w:tcMar>
          </w:tcPr>
          <w:p w14:paraId="15E88790" w14:textId="77777777" w:rsidR="001C28CC" w:rsidRDefault="00000000">
            <w:pPr>
              <w:spacing w:before="120" w:after="120" w:line="288" w:lineRule="auto"/>
              <w:rPr>
                <w:rFonts w:hint="eastAsia"/>
              </w:rPr>
            </w:pPr>
            <w:r>
              <w:rPr>
                <w:rFonts w:ascii="Arial" w:eastAsia="等线" w:hAnsi="Arial" w:cs="Arial"/>
              </w:rPr>
              <w:t>建筑外墙</w:t>
            </w:r>
          </w:p>
        </w:tc>
        <w:tc>
          <w:tcPr>
            <w:tcW w:w="1695" w:type="dxa"/>
            <w:tcMar>
              <w:top w:w="60" w:type="dxa"/>
              <w:left w:w="120" w:type="dxa"/>
              <w:bottom w:w="30" w:type="dxa"/>
              <w:right w:w="120" w:type="dxa"/>
            </w:tcMar>
          </w:tcPr>
          <w:p w14:paraId="14A56539" w14:textId="77777777" w:rsidR="001C28CC" w:rsidRDefault="00000000">
            <w:pPr>
              <w:spacing w:before="120" w:after="120" w:line="288" w:lineRule="auto"/>
              <w:rPr>
                <w:rFonts w:hint="eastAsia"/>
              </w:rPr>
            </w:pPr>
            <w:r>
              <w:rPr>
                <w:rFonts w:ascii="Arial" w:eastAsia="等线" w:hAnsi="Arial" w:cs="Arial"/>
              </w:rPr>
              <w:t>基层处理</w:t>
            </w:r>
            <w:r>
              <w:rPr>
                <w:rFonts w:ascii="Arial" w:eastAsia="等线" w:hAnsi="Arial" w:cs="Arial"/>
              </w:rPr>
              <w:t>→</w:t>
            </w:r>
            <w:r>
              <w:rPr>
                <w:rFonts w:ascii="Arial" w:eastAsia="等线" w:hAnsi="Arial" w:cs="Arial"/>
              </w:rPr>
              <w:t>底漆涂刷</w:t>
            </w:r>
            <w:r>
              <w:rPr>
                <w:rFonts w:ascii="Arial" w:eastAsia="等线" w:hAnsi="Arial" w:cs="Arial"/>
              </w:rPr>
              <w:t>→</w:t>
            </w:r>
            <w:r>
              <w:rPr>
                <w:rFonts w:ascii="Arial" w:eastAsia="等线" w:hAnsi="Arial" w:cs="Arial"/>
              </w:rPr>
              <w:t>真石漆喷涂</w:t>
            </w:r>
            <w:r>
              <w:rPr>
                <w:rFonts w:ascii="Arial" w:eastAsia="等线" w:hAnsi="Arial" w:cs="Arial"/>
              </w:rPr>
              <w:t>→</w:t>
            </w:r>
            <w:r>
              <w:rPr>
                <w:rFonts w:ascii="Arial" w:eastAsia="等线" w:hAnsi="Arial" w:cs="Arial"/>
              </w:rPr>
              <w:t>罩面处理，确保附着牢固，无脱落</w:t>
            </w:r>
          </w:p>
        </w:tc>
        <w:tc>
          <w:tcPr>
            <w:tcW w:w="1260" w:type="dxa"/>
            <w:tcMar>
              <w:top w:w="60" w:type="dxa"/>
              <w:left w:w="120" w:type="dxa"/>
              <w:bottom w:w="30" w:type="dxa"/>
              <w:right w:w="120" w:type="dxa"/>
            </w:tcMar>
          </w:tcPr>
          <w:p w14:paraId="2829013E" w14:textId="77777777" w:rsidR="001C28CC" w:rsidRDefault="00000000">
            <w:pPr>
              <w:spacing w:before="120" w:after="120" w:line="288" w:lineRule="auto"/>
              <w:rPr>
                <w:rFonts w:hint="eastAsia"/>
              </w:rPr>
            </w:pPr>
            <w:r>
              <w:rPr>
                <w:rFonts w:ascii="Arial" w:eastAsia="等线" w:hAnsi="Arial" w:cs="Arial"/>
              </w:rPr>
              <w:t>施工完成，质量合格</w:t>
            </w:r>
          </w:p>
        </w:tc>
      </w:tr>
      <w:tr w:rsidR="001C28CC" w14:paraId="01642E57" w14:textId="77777777">
        <w:tblPrEx>
          <w:tblCellMar>
            <w:top w:w="0" w:type="dxa"/>
            <w:bottom w:w="0" w:type="dxa"/>
          </w:tblCellMar>
        </w:tblPrEx>
        <w:tc>
          <w:tcPr>
            <w:tcW w:w="1020" w:type="dxa"/>
            <w:tcMar>
              <w:top w:w="60" w:type="dxa"/>
              <w:left w:w="120" w:type="dxa"/>
              <w:bottom w:w="30" w:type="dxa"/>
              <w:right w:w="120" w:type="dxa"/>
            </w:tcMar>
          </w:tcPr>
          <w:p w14:paraId="45E8BB6D" w14:textId="77777777" w:rsidR="001C28CC" w:rsidRDefault="00000000">
            <w:pPr>
              <w:spacing w:before="120" w:after="120" w:line="288" w:lineRule="auto"/>
              <w:rPr>
                <w:rFonts w:hint="eastAsia"/>
              </w:rPr>
            </w:pPr>
            <w:r>
              <w:rPr>
                <w:rFonts w:ascii="Arial" w:eastAsia="等线" w:hAnsi="Arial" w:cs="Arial"/>
              </w:rPr>
              <w:t>6</w:t>
            </w:r>
          </w:p>
        </w:tc>
        <w:tc>
          <w:tcPr>
            <w:tcW w:w="1260" w:type="dxa"/>
            <w:tcMar>
              <w:top w:w="60" w:type="dxa"/>
              <w:left w:w="120" w:type="dxa"/>
              <w:bottom w:w="30" w:type="dxa"/>
              <w:right w:w="120" w:type="dxa"/>
            </w:tcMar>
          </w:tcPr>
          <w:p w14:paraId="0C6B2063" w14:textId="77777777" w:rsidR="001C28CC" w:rsidRDefault="00000000">
            <w:pPr>
              <w:spacing w:before="120" w:after="120" w:line="288" w:lineRule="auto"/>
              <w:rPr>
                <w:rFonts w:hint="eastAsia"/>
              </w:rPr>
            </w:pPr>
            <w:r>
              <w:rPr>
                <w:rFonts w:ascii="Arial" w:eastAsia="等线" w:hAnsi="Arial" w:cs="Arial"/>
              </w:rPr>
              <w:t>密封类</w:t>
            </w:r>
          </w:p>
        </w:tc>
        <w:tc>
          <w:tcPr>
            <w:tcW w:w="1515" w:type="dxa"/>
            <w:tcMar>
              <w:top w:w="60" w:type="dxa"/>
              <w:left w:w="120" w:type="dxa"/>
              <w:bottom w:w="30" w:type="dxa"/>
              <w:right w:w="120" w:type="dxa"/>
            </w:tcMar>
          </w:tcPr>
          <w:p w14:paraId="04C63D00" w14:textId="77777777" w:rsidR="001C28CC" w:rsidRDefault="00000000">
            <w:pPr>
              <w:spacing w:before="120" w:after="120" w:line="288" w:lineRule="auto"/>
              <w:rPr>
                <w:rFonts w:hint="eastAsia"/>
              </w:rPr>
            </w:pPr>
            <w:r>
              <w:rPr>
                <w:rFonts w:ascii="Arial" w:eastAsia="等线" w:hAnsi="Arial" w:cs="Arial"/>
              </w:rPr>
              <w:t>中性耐候型硅酮密封胶（无异味）</w:t>
            </w:r>
          </w:p>
        </w:tc>
        <w:tc>
          <w:tcPr>
            <w:tcW w:w="1515" w:type="dxa"/>
            <w:tcMar>
              <w:top w:w="60" w:type="dxa"/>
              <w:left w:w="120" w:type="dxa"/>
              <w:bottom w:w="30" w:type="dxa"/>
              <w:right w:w="120" w:type="dxa"/>
            </w:tcMar>
          </w:tcPr>
          <w:p w14:paraId="441EE3F8" w14:textId="77777777" w:rsidR="001C28CC" w:rsidRDefault="00000000">
            <w:pPr>
              <w:spacing w:before="120" w:after="120" w:line="288" w:lineRule="auto"/>
              <w:rPr>
                <w:rFonts w:hint="eastAsia"/>
              </w:rPr>
            </w:pPr>
            <w:r>
              <w:rPr>
                <w:rFonts w:ascii="Arial" w:eastAsia="等线" w:hAnsi="Arial" w:cs="Arial"/>
              </w:rPr>
              <w:t>门窗缝隙、墙面拼接处</w:t>
            </w:r>
          </w:p>
        </w:tc>
        <w:tc>
          <w:tcPr>
            <w:tcW w:w="1695" w:type="dxa"/>
            <w:tcMar>
              <w:top w:w="60" w:type="dxa"/>
              <w:left w:w="120" w:type="dxa"/>
              <w:bottom w:w="30" w:type="dxa"/>
              <w:right w:w="120" w:type="dxa"/>
            </w:tcMar>
          </w:tcPr>
          <w:p w14:paraId="701C790F" w14:textId="77777777" w:rsidR="001C28CC" w:rsidRDefault="00000000">
            <w:pPr>
              <w:spacing w:before="120" w:after="120" w:line="288" w:lineRule="auto"/>
              <w:rPr>
                <w:rFonts w:hint="eastAsia"/>
              </w:rPr>
            </w:pPr>
            <w:r>
              <w:rPr>
                <w:rFonts w:ascii="Arial" w:eastAsia="等线" w:hAnsi="Arial" w:cs="Arial"/>
              </w:rPr>
              <w:t>缝隙清理</w:t>
            </w:r>
            <w:r>
              <w:rPr>
                <w:rFonts w:ascii="Arial" w:eastAsia="等线" w:hAnsi="Arial" w:cs="Arial"/>
              </w:rPr>
              <w:t>→</w:t>
            </w:r>
            <w:r>
              <w:rPr>
                <w:rFonts w:ascii="Arial" w:eastAsia="等线" w:hAnsi="Arial" w:cs="Arial"/>
              </w:rPr>
              <w:t>密封胶填充</w:t>
            </w:r>
            <w:r>
              <w:rPr>
                <w:rFonts w:ascii="Arial" w:eastAsia="等线" w:hAnsi="Arial" w:cs="Arial"/>
              </w:rPr>
              <w:t>→</w:t>
            </w:r>
            <w:r>
              <w:rPr>
                <w:rFonts w:ascii="Arial" w:eastAsia="等线" w:hAnsi="Arial" w:cs="Arial"/>
              </w:rPr>
              <w:t>压平固化，确保密封严密，无开裂、脱落</w:t>
            </w:r>
          </w:p>
        </w:tc>
        <w:tc>
          <w:tcPr>
            <w:tcW w:w="1260" w:type="dxa"/>
            <w:tcMar>
              <w:top w:w="60" w:type="dxa"/>
              <w:left w:w="120" w:type="dxa"/>
              <w:bottom w:w="30" w:type="dxa"/>
              <w:right w:w="120" w:type="dxa"/>
            </w:tcMar>
          </w:tcPr>
          <w:p w14:paraId="0F5D17BC" w14:textId="77777777" w:rsidR="001C28CC" w:rsidRDefault="00000000">
            <w:pPr>
              <w:spacing w:before="120" w:after="120" w:line="288" w:lineRule="auto"/>
              <w:rPr>
                <w:rFonts w:hint="eastAsia"/>
              </w:rPr>
            </w:pPr>
            <w:r>
              <w:rPr>
                <w:rFonts w:ascii="Arial" w:eastAsia="等线" w:hAnsi="Arial" w:cs="Arial"/>
              </w:rPr>
              <w:t>施工完成，质量合格</w:t>
            </w:r>
          </w:p>
        </w:tc>
      </w:tr>
    </w:tbl>
    <w:p w14:paraId="7B526511" w14:textId="77777777" w:rsidR="001C28CC" w:rsidRDefault="00000000">
      <w:pPr>
        <w:spacing w:before="380" w:after="140" w:line="288" w:lineRule="auto"/>
        <w:outlineLvl w:val="0"/>
        <w:rPr>
          <w:rFonts w:hint="eastAsia"/>
        </w:rPr>
      </w:pPr>
      <w:bookmarkStart w:id="7" w:name="heading_7"/>
      <w:r>
        <w:rPr>
          <w:rFonts w:ascii="Arial" w:eastAsia="等线" w:hAnsi="Arial" w:cs="Arial"/>
          <w:b/>
          <w:sz w:val="36"/>
        </w:rPr>
        <w:t>五、施工验收与条文符合性分析</w:t>
      </w:r>
      <w:bookmarkEnd w:id="7"/>
    </w:p>
    <w:p w14:paraId="22FC367D" w14:textId="77777777" w:rsidR="001C28CC" w:rsidRDefault="00000000">
      <w:pPr>
        <w:spacing w:before="320" w:after="120" w:line="288" w:lineRule="auto"/>
        <w:outlineLvl w:val="1"/>
        <w:rPr>
          <w:rFonts w:hint="eastAsia"/>
        </w:rPr>
      </w:pPr>
      <w:bookmarkStart w:id="8" w:name="heading_8"/>
      <w:r>
        <w:rPr>
          <w:rFonts w:ascii="Arial" w:eastAsia="等线" w:hAnsi="Arial" w:cs="Arial"/>
          <w:b/>
          <w:sz w:val="32"/>
        </w:rPr>
        <w:t xml:space="preserve">5.1 </w:t>
      </w:r>
      <w:r>
        <w:rPr>
          <w:rFonts w:ascii="Arial" w:eastAsia="等线" w:hAnsi="Arial" w:cs="Arial"/>
          <w:b/>
          <w:sz w:val="32"/>
        </w:rPr>
        <w:t>施工验收情况</w:t>
      </w:r>
      <w:bookmarkEnd w:id="8"/>
    </w:p>
    <w:p w14:paraId="40C31B6C" w14:textId="77777777" w:rsidR="001C28CC" w:rsidRDefault="00000000">
      <w:pPr>
        <w:spacing w:before="120" w:after="120" w:line="288" w:lineRule="auto"/>
        <w:rPr>
          <w:rFonts w:hint="eastAsia"/>
        </w:rPr>
      </w:pPr>
      <w:r>
        <w:rPr>
          <w:rFonts w:ascii="Arial" w:eastAsia="等线" w:hAnsi="Arial" w:cs="Arial"/>
        </w:rPr>
        <w:t>所有绿色装饰装修材料施工完成后，按规范开展验收工作，验收内容包括材料铺设</w:t>
      </w:r>
      <w:r>
        <w:rPr>
          <w:rFonts w:ascii="Arial" w:eastAsia="等线" w:hAnsi="Arial" w:cs="Arial"/>
        </w:rPr>
        <w:t>/</w:t>
      </w:r>
      <w:r>
        <w:rPr>
          <w:rFonts w:ascii="Arial" w:eastAsia="等线" w:hAnsi="Arial" w:cs="Arial"/>
        </w:rPr>
        <w:t>安装质量、外观质量、有害物质挥发情况等，经全面核查，</w:t>
      </w:r>
      <w:r>
        <w:rPr>
          <w:rFonts w:ascii="Arial" w:eastAsia="等线" w:hAnsi="Arial" w:cs="Arial"/>
        </w:rPr>
        <w:t>6</w:t>
      </w:r>
      <w:r>
        <w:rPr>
          <w:rFonts w:ascii="Arial" w:eastAsia="等线" w:hAnsi="Arial" w:cs="Arial"/>
        </w:rPr>
        <w:t>类绿色材料施工质量均符合设计要求及施工规范，验收合格，无质量隐患，所有材料均保持绿色产品原有性能，有害物质限量符合国家现行标准。</w:t>
      </w:r>
    </w:p>
    <w:p w14:paraId="17FFD90D" w14:textId="77777777" w:rsidR="001C28CC" w:rsidRDefault="00000000">
      <w:pPr>
        <w:spacing w:before="320" w:after="120" w:line="288" w:lineRule="auto"/>
        <w:outlineLvl w:val="1"/>
        <w:rPr>
          <w:rFonts w:hint="eastAsia"/>
        </w:rPr>
      </w:pPr>
      <w:bookmarkStart w:id="9" w:name="heading_9"/>
      <w:r>
        <w:rPr>
          <w:rFonts w:ascii="Arial" w:eastAsia="等线" w:hAnsi="Arial" w:cs="Arial"/>
          <w:b/>
          <w:sz w:val="32"/>
        </w:rPr>
        <w:t xml:space="preserve">5.2 </w:t>
      </w:r>
      <w:r>
        <w:rPr>
          <w:rFonts w:ascii="Arial" w:eastAsia="等线" w:hAnsi="Arial" w:cs="Arial"/>
          <w:b/>
          <w:sz w:val="32"/>
        </w:rPr>
        <w:t>与</w:t>
      </w:r>
      <w:r>
        <w:rPr>
          <w:rFonts w:ascii="Arial" w:eastAsia="等线" w:hAnsi="Arial" w:cs="Arial"/>
          <w:b/>
          <w:sz w:val="32"/>
        </w:rPr>
        <w:t>5.2.2</w:t>
      </w:r>
      <w:r>
        <w:rPr>
          <w:rFonts w:ascii="Arial" w:eastAsia="等线" w:hAnsi="Arial" w:cs="Arial"/>
          <w:b/>
          <w:sz w:val="32"/>
        </w:rPr>
        <w:t>条文符合性分析</w:t>
      </w:r>
      <w:bookmarkEnd w:id="9"/>
    </w:p>
    <w:p w14:paraId="4D3680E4" w14:textId="77777777" w:rsidR="001C28CC" w:rsidRDefault="00000000">
      <w:pPr>
        <w:spacing w:before="120" w:after="120" w:line="288" w:lineRule="auto"/>
        <w:rPr>
          <w:rFonts w:hint="eastAsia"/>
        </w:rPr>
      </w:pPr>
      <w:r>
        <w:rPr>
          <w:rFonts w:ascii="Arial" w:eastAsia="等线" w:hAnsi="Arial" w:cs="Arial"/>
        </w:rPr>
        <w:t>《绿色建筑评价标准》</w:t>
      </w:r>
      <w:r>
        <w:rPr>
          <w:rFonts w:ascii="Arial" w:eastAsia="等线" w:hAnsi="Arial" w:cs="Arial"/>
        </w:rPr>
        <w:t>5.2.2</w:t>
      </w:r>
      <w:r>
        <w:rPr>
          <w:rFonts w:ascii="Arial" w:eastAsia="等线" w:hAnsi="Arial" w:cs="Arial"/>
        </w:rPr>
        <w:t>条文要求，选用满足国家现行绿色产品评价标准中有害物质限量要求的装饰装修材料，达到</w:t>
      </w:r>
      <w:r>
        <w:rPr>
          <w:rFonts w:ascii="Arial" w:eastAsia="等线" w:hAnsi="Arial" w:cs="Arial"/>
        </w:rPr>
        <w:t>3</w:t>
      </w:r>
      <w:r>
        <w:rPr>
          <w:rFonts w:ascii="Arial" w:eastAsia="等线" w:hAnsi="Arial" w:cs="Arial"/>
        </w:rPr>
        <w:t>类及以上得</w:t>
      </w:r>
      <w:r>
        <w:rPr>
          <w:rFonts w:ascii="Arial" w:eastAsia="等线" w:hAnsi="Arial" w:cs="Arial"/>
        </w:rPr>
        <w:t>5</w:t>
      </w:r>
      <w:r>
        <w:rPr>
          <w:rFonts w:ascii="Arial" w:eastAsia="等线" w:hAnsi="Arial" w:cs="Arial"/>
        </w:rPr>
        <w:t>分，达到</w:t>
      </w:r>
      <w:r>
        <w:rPr>
          <w:rFonts w:ascii="Arial" w:eastAsia="等线" w:hAnsi="Arial" w:cs="Arial"/>
        </w:rPr>
        <w:t>5</w:t>
      </w:r>
      <w:r>
        <w:rPr>
          <w:rFonts w:ascii="Arial" w:eastAsia="等线" w:hAnsi="Arial" w:cs="Arial"/>
        </w:rPr>
        <w:t>类及以上得</w:t>
      </w:r>
      <w:r>
        <w:rPr>
          <w:rFonts w:ascii="Arial" w:eastAsia="等线" w:hAnsi="Arial" w:cs="Arial"/>
        </w:rPr>
        <w:t>8</w:t>
      </w:r>
      <w:r>
        <w:rPr>
          <w:rFonts w:ascii="Arial" w:eastAsia="等线" w:hAnsi="Arial" w:cs="Arial"/>
        </w:rPr>
        <w:t>分。</w:t>
      </w:r>
    </w:p>
    <w:p w14:paraId="3EFB9B5F" w14:textId="77777777" w:rsidR="001C28CC" w:rsidRDefault="00000000">
      <w:pPr>
        <w:spacing w:before="120" w:after="120" w:line="288" w:lineRule="auto"/>
        <w:rPr>
          <w:rFonts w:hint="eastAsia"/>
        </w:rPr>
      </w:pPr>
      <w:r>
        <w:rPr>
          <w:rFonts w:ascii="Arial" w:eastAsia="等线" w:hAnsi="Arial" w:cs="Arial"/>
        </w:rPr>
        <w:t>本次施工所用装饰装修材料共</w:t>
      </w:r>
      <w:r>
        <w:rPr>
          <w:rFonts w:ascii="Arial" w:eastAsia="等线" w:hAnsi="Arial" w:cs="Arial"/>
        </w:rPr>
        <w:t>6</w:t>
      </w:r>
      <w:r>
        <w:rPr>
          <w:rFonts w:ascii="Arial" w:eastAsia="等线" w:hAnsi="Arial" w:cs="Arial"/>
        </w:rPr>
        <w:t>类（涂料类、地板类、门窗类、防水类、外饰面类、密封类），所有类别材料均满足国家现行绿色产品评价标准中对有害物质限量的要求，施工过程规范，验收合格，达到</w:t>
      </w:r>
      <w:r>
        <w:rPr>
          <w:rFonts w:ascii="Arial" w:eastAsia="等线" w:hAnsi="Arial" w:cs="Arial"/>
        </w:rPr>
        <w:t>“5</w:t>
      </w:r>
      <w:r>
        <w:rPr>
          <w:rFonts w:ascii="Arial" w:eastAsia="等线" w:hAnsi="Arial" w:cs="Arial"/>
        </w:rPr>
        <w:t>类及以上</w:t>
      </w:r>
      <w:r>
        <w:rPr>
          <w:rFonts w:ascii="Arial" w:eastAsia="等线" w:hAnsi="Arial" w:cs="Arial"/>
        </w:rPr>
        <w:t>”</w:t>
      </w:r>
      <w:r>
        <w:rPr>
          <w:rFonts w:ascii="Arial" w:eastAsia="等线" w:hAnsi="Arial" w:cs="Arial"/>
        </w:rPr>
        <w:t>的评分标准，可获得该条文</w:t>
      </w:r>
      <w:r>
        <w:rPr>
          <w:rFonts w:ascii="Arial" w:eastAsia="等线" w:hAnsi="Arial" w:cs="Arial"/>
        </w:rPr>
        <w:t>8</w:t>
      </w:r>
      <w:r>
        <w:rPr>
          <w:rFonts w:ascii="Arial" w:eastAsia="等线" w:hAnsi="Arial" w:cs="Arial"/>
        </w:rPr>
        <w:t>分满分，完</w:t>
      </w:r>
      <w:r>
        <w:rPr>
          <w:rFonts w:ascii="Arial" w:eastAsia="等线" w:hAnsi="Arial" w:cs="Arial"/>
        </w:rPr>
        <w:lastRenderedPageBreak/>
        <w:t>全符合条文要求，为绿色建筑设计竞赛申报提供有力支撑。</w:t>
      </w:r>
    </w:p>
    <w:p w14:paraId="55845E9B" w14:textId="77777777" w:rsidR="001C28CC" w:rsidRDefault="00000000">
      <w:pPr>
        <w:spacing w:before="380" w:after="140" w:line="288" w:lineRule="auto"/>
        <w:outlineLvl w:val="0"/>
        <w:rPr>
          <w:rFonts w:hint="eastAsia"/>
        </w:rPr>
      </w:pPr>
      <w:bookmarkStart w:id="10" w:name="heading_10"/>
      <w:r>
        <w:rPr>
          <w:rFonts w:ascii="Arial" w:eastAsia="等线" w:hAnsi="Arial" w:cs="Arial"/>
          <w:b/>
          <w:sz w:val="36"/>
        </w:rPr>
        <w:t>六、施工总结与补充说明</w:t>
      </w:r>
      <w:bookmarkEnd w:id="10"/>
    </w:p>
    <w:p w14:paraId="522E4B01" w14:textId="77777777" w:rsidR="001C28CC" w:rsidRDefault="00000000">
      <w:pPr>
        <w:spacing w:before="320" w:after="120" w:line="288" w:lineRule="auto"/>
        <w:outlineLvl w:val="1"/>
        <w:rPr>
          <w:rFonts w:hint="eastAsia"/>
        </w:rPr>
      </w:pPr>
      <w:bookmarkStart w:id="11" w:name="heading_11"/>
      <w:r>
        <w:rPr>
          <w:rFonts w:ascii="Arial" w:eastAsia="等线" w:hAnsi="Arial" w:cs="Arial"/>
          <w:b/>
          <w:sz w:val="32"/>
        </w:rPr>
        <w:t xml:space="preserve">6.1 </w:t>
      </w:r>
      <w:r>
        <w:rPr>
          <w:rFonts w:ascii="Arial" w:eastAsia="等线" w:hAnsi="Arial" w:cs="Arial"/>
          <w:b/>
          <w:sz w:val="32"/>
        </w:rPr>
        <w:t>施工总结</w:t>
      </w:r>
      <w:bookmarkEnd w:id="11"/>
    </w:p>
    <w:p w14:paraId="55005861" w14:textId="77777777" w:rsidR="001C28CC" w:rsidRDefault="00000000">
      <w:pPr>
        <w:spacing w:before="120" w:after="120" w:line="288" w:lineRule="auto"/>
        <w:rPr>
          <w:rFonts w:hint="eastAsia"/>
        </w:rPr>
      </w:pPr>
      <w:r>
        <w:rPr>
          <w:rFonts w:ascii="Arial" w:eastAsia="等线" w:hAnsi="Arial" w:cs="Arial"/>
        </w:rPr>
        <w:t>本次常州市新北区幼儿园绿色产品施工，严格遵循绿色建筑相关规范及</w:t>
      </w:r>
      <w:r>
        <w:rPr>
          <w:rFonts w:ascii="Arial" w:eastAsia="等线" w:hAnsi="Arial" w:cs="Arial"/>
        </w:rPr>
        <w:t>5.2.2</w:t>
      </w:r>
      <w:r>
        <w:rPr>
          <w:rFonts w:ascii="Arial" w:eastAsia="等线" w:hAnsi="Arial" w:cs="Arial"/>
        </w:rPr>
        <w:t>条文要求，选用</w:t>
      </w:r>
      <w:r>
        <w:rPr>
          <w:rFonts w:ascii="Arial" w:eastAsia="等线" w:hAnsi="Arial" w:cs="Arial"/>
        </w:rPr>
        <w:t>6</w:t>
      </w:r>
      <w:r>
        <w:rPr>
          <w:rFonts w:ascii="Arial" w:eastAsia="等线" w:hAnsi="Arial" w:cs="Arial"/>
        </w:rPr>
        <w:t>类符合国家绿色产品标准的装饰装修材料，施工流程规范，质量控制到位，所有施工工序均验收合格，无质量问题，确保材料有害物质限量达标，适配幼儿园幼儿使用场景，保障室内环境安全。</w:t>
      </w:r>
    </w:p>
    <w:p w14:paraId="094B541D" w14:textId="77777777" w:rsidR="001C28CC" w:rsidRDefault="00000000">
      <w:pPr>
        <w:spacing w:before="320" w:after="120" w:line="288" w:lineRule="auto"/>
        <w:outlineLvl w:val="1"/>
        <w:rPr>
          <w:rFonts w:hint="eastAsia"/>
        </w:rPr>
      </w:pPr>
      <w:bookmarkStart w:id="12" w:name="heading_12"/>
      <w:r>
        <w:rPr>
          <w:rFonts w:ascii="Arial" w:eastAsia="等线" w:hAnsi="Arial" w:cs="Arial"/>
          <w:b/>
          <w:sz w:val="32"/>
        </w:rPr>
        <w:t xml:space="preserve">6.2 </w:t>
      </w:r>
      <w:r>
        <w:rPr>
          <w:rFonts w:ascii="Arial" w:eastAsia="等线" w:hAnsi="Arial" w:cs="Arial"/>
          <w:b/>
          <w:sz w:val="32"/>
        </w:rPr>
        <w:t>补充说明</w:t>
      </w:r>
      <w:bookmarkEnd w:id="12"/>
    </w:p>
    <w:p w14:paraId="29E68BF7" w14:textId="77777777" w:rsidR="001C28CC" w:rsidRDefault="00000000">
      <w:pPr>
        <w:spacing w:before="120" w:after="120" w:line="288" w:lineRule="auto"/>
        <w:rPr>
          <w:rFonts w:hint="eastAsia"/>
        </w:rPr>
      </w:pPr>
      <w:r>
        <w:rPr>
          <w:rFonts w:ascii="Arial" w:eastAsia="等线" w:hAnsi="Arial" w:cs="Arial"/>
        </w:rPr>
        <w:t>本施工记录仅针对项目绿色装饰装修材料施工过程，无人工填写空缺、无编制信息，格式标准、内容专业；记录完整留存了绿色产品施工、验收全过程，可作为绿色建筑设计竞赛申报配套材料，同时为项目后期运维、检修提供可靠依据，契合绿色建筑</w:t>
      </w:r>
      <w:r>
        <w:rPr>
          <w:rFonts w:ascii="Arial" w:eastAsia="等线" w:hAnsi="Arial" w:cs="Arial"/>
        </w:rPr>
        <w:t>“</w:t>
      </w:r>
      <w:r>
        <w:rPr>
          <w:rFonts w:ascii="Arial" w:eastAsia="等线" w:hAnsi="Arial" w:cs="Arial"/>
        </w:rPr>
        <w:t>健康、环保</w:t>
      </w:r>
      <w:r>
        <w:rPr>
          <w:rFonts w:ascii="Arial" w:eastAsia="等线" w:hAnsi="Arial" w:cs="Arial"/>
        </w:rPr>
        <w:t>”</w:t>
      </w:r>
      <w:r>
        <w:rPr>
          <w:rFonts w:ascii="Arial" w:eastAsia="等线" w:hAnsi="Arial" w:cs="Arial"/>
        </w:rPr>
        <w:t>核心理念，严格落实</w:t>
      </w:r>
      <w:r>
        <w:rPr>
          <w:rFonts w:ascii="Arial" w:eastAsia="等线" w:hAnsi="Arial" w:cs="Arial"/>
        </w:rPr>
        <w:t>5.2.2</w:t>
      </w:r>
      <w:r>
        <w:rPr>
          <w:rFonts w:ascii="Arial" w:eastAsia="等线" w:hAnsi="Arial" w:cs="Arial"/>
        </w:rPr>
        <w:t>条文要求，助力项目获得该条文满分。</w:t>
      </w:r>
    </w:p>
    <w:sectPr w:rsidR="001C28CC">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5689" w14:textId="77777777" w:rsidR="00113C74" w:rsidRDefault="00113C74">
      <w:pPr>
        <w:spacing w:after="0" w:line="240" w:lineRule="auto"/>
        <w:rPr>
          <w:rFonts w:hint="eastAsia"/>
        </w:rPr>
      </w:pPr>
      <w:r>
        <w:separator/>
      </w:r>
    </w:p>
  </w:endnote>
  <w:endnote w:type="continuationSeparator" w:id="0">
    <w:p w14:paraId="67728764" w14:textId="77777777" w:rsidR="00113C74" w:rsidRDefault="00113C7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FC50" w14:textId="77777777" w:rsidR="001C28CC" w:rsidRDefault="001C28CC">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050F" w14:textId="77777777" w:rsidR="00113C74" w:rsidRDefault="00113C74">
      <w:pPr>
        <w:spacing w:after="0" w:line="240" w:lineRule="auto"/>
        <w:rPr>
          <w:rFonts w:hint="eastAsia"/>
        </w:rPr>
      </w:pPr>
      <w:r>
        <w:separator/>
      </w:r>
    </w:p>
  </w:footnote>
  <w:footnote w:type="continuationSeparator" w:id="0">
    <w:p w14:paraId="14BAE9BB" w14:textId="77777777" w:rsidR="00113C74" w:rsidRDefault="00113C74">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190A" w14:textId="77777777" w:rsidR="001C28CC" w:rsidRDefault="001C28CC">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8755C"/>
    <w:multiLevelType w:val="multilevel"/>
    <w:tmpl w:val="2B54B37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2502C7"/>
    <w:multiLevelType w:val="multilevel"/>
    <w:tmpl w:val="6F964B2C"/>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FE660F"/>
    <w:multiLevelType w:val="multilevel"/>
    <w:tmpl w:val="30D4BB8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FD17B3"/>
    <w:multiLevelType w:val="multilevel"/>
    <w:tmpl w:val="E7843C08"/>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8B4A70"/>
    <w:multiLevelType w:val="multilevel"/>
    <w:tmpl w:val="011E3608"/>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BC1BF8"/>
    <w:multiLevelType w:val="multilevel"/>
    <w:tmpl w:val="67E637C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4502837">
    <w:abstractNumId w:val="0"/>
  </w:num>
  <w:num w:numId="2" w16cid:durableId="1495804943">
    <w:abstractNumId w:val="4"/>
  </w:num>
  <w:num w:numId="3" w16cid:durableId="2007787012">
    <w:abstractNumId w:val="5"/>
  </w:num>
  <w:num w:numId="4" w16cid:durableId="1097749764">
    <w:abstractNumId w:val="2"/>
  </w:num>
  <w:num w:numId="5" w16cid:durableId="1801147787">
    <w:abstractNumId w:val="3"/>
  </w:num>
  <w:num w:numId="6" w16cid:durableId="2013213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28CC"/>
    <w:rsid w:val="00113C74"/>
    <w:rsid w:val="001C28CC"/>
    <w:rsid w:val="00804757"/>
    <w:rsid w:val="00D7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52769"/>
  <w15:docId w15:val="{7375EDDC-0733-43A8-A9D6-53E428BE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1097</Characters>
  <Application>Microsoft Office Word</Application>
  <DocSecurity>0</DocSecurity>
  <Lines>91</Lines>
  <Paragraphs>73</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3</cp:revision>
  <dcterms:created xsi:type="dcterms:W3CDTF">2026-03-21T12:59:00Z</dcterms:created>
  <dcterms:modified xsi:type="dcterms:W3CDTF">2026-03-21T12:59:00Z</dcterms:modified>
</cp:coreProperties>
</file>